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7262C" w14:textId="5009449D" w:rsidR="009A348F" w:rsidRPr="007C2F8D" w:rsidRDefault="00C765A6" w:rsidP="009A348F">
      <w:pPr>
        <w:rPr>
          <w:rFonts w:ascii="ＭＳ ゴシック" w:eastAsia="ＭＳ ゴシック" w:hAnsi="ＭＳ ゴシック"/>
          <w:color w:val="00B0F0"/>
          <w:szCs w:val="21"/>
        </w:rPr>
      </w:pPr>
      <w:r>
        <w:rPr>
          <w:rFonts w:ascii="ＭＳ ゴシック" w:eastAsia="ＭＳ ゴシック" w:hAnsi="ＭＳ ゴシック"/>
          <w:noProof/>
          <w:color w:val="00B0F0"/>
          <w:szCs w:val="21"/>
        </w:rPr>
        <w:drawing>
          <wp:anchor distT="0" distB="0" distL="114300" distR="114300" simplePos="0" relativeHeight="251743232" behindDoc="0" locked="0" layoutInCell="1" allowOverlap="1" wp14:anchorId="6A436029" wp14:editId="3E383400">
            <wp:simplePos x="0" y="0"/>
            <wp:positionH relativeFrom="page">
              <wp:posOffset>6301740</wp:posOffset>
            </wp:positionH>
            <wp:positionV relativeFrom="page">
              <wp:posOffset>9433560</wp:posOffset>
            </wp:positionV>
            <wp:extent cx="716280" cy="716280"/>
            <wp:effectExtent l="0" t="0" r="7620" b="7620"/>
            <wp:wrapNone/>
            <wp:docPr id="140441714" name="JAVISCODE00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41714" name="JAVISCODE001-344"/>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A348F" w:rsidRPr="007C2F8D">
        <w:rPr>
          <w:rFonts w:ascii="ＭＳ ゴシック" w:eastAsia="ＭＳ ゴシック" w:hAnsi="ＭＳ ゴシック"/>
          <w:color w:val="00B0F0"/>
          <w:szCs w:val="21"/>
        </w:rPr>
        <w:t>187ページ</w:t>
      </w:r>
    </w:p>
    <w:p w14:paraId="30407446" w14:textId="77777777" w:rsidR="009A348F" w:rsidRPr="007C2F8D" w:rsidRDefault="009A348F" w:rsidP="009A348F">
      <w:pPr>
        <w:rPr>
          <w:rFonts w:ascii="ＭＳ ゴシック" w:eastAsia="ＭＳ ゴシック" w:hAnsi="ＭＳ ゴシック"/>
          <w:szCs w:val="21"/>
        </w:rPr>
      </w:pPr>
    </w:p>
    <w:p w14:paraId="33B978DF" w14:textId="77777777" w:rsidR="009A348F" w:rsidRPr="007C2F8D" w:rsidRDefault="009A348F" w:rsidP="009A348F">
      <w:pPr>
        <w:rPr>
          <w:rFonts w:ascii="ＭＳ ゴシック" w:eastAsia="ＭＳ ゴシック" w:hAnsi="ＭＳ ゴシック"/>
          <w:szCs w:val="21"/>
        </w:rPr>
      </w:pPr>
      <w:r w:rsidRPr="007C2F8D">
        <w:rPr>
          <w:rFonts w:ascii="ＭＳ ゴシック" w:eastAsia="ＭＳ ゴシック" w:hAnsi="ＭＳ ゴシック" w:hint="eastAsia"/>
          <w:szCs w:val="21"/>
        </w:rPr>
        <w:t>世田谷区</w:t>
      </w:r>
    </w:p>
    <w:p w14:paraId="6D5EDBE0" w14:textId="77777777" w:rsidR="009A348F" w:rsidRPr="007C2F8D" w:rsidRDefault="009A348F" w:rsidP="009A348F">
      <w:pPr>
        <w:rPr>
          <w:rFonts w:ascii="ＭＳ ゴシック" w:eastAsia="ＭＳ ゴシック" w:hAnsi="ＭＳ ゴシック"/>
          <w:szCs w:val="21"/>
        </w:rPr>
      </w:pPr>
      <w:r w:rsidRPr="007C2F8D">
        <w:rPr>
          <w:rFonts w:ascii="ＭＳ ゴシック" w:eastAsia="ＭＳ ゴシック" w:hAnsi="ＭＳ ゴシック" w:hint="eastAsia"/>
          <w:szCs w:val="21"/>
        </w:rPr>
        <w:t>成年後見制度利用促進</w:t>
      </w:r>
    </w:p>
    <w:p w14:paraId="6B260A8C" w14:textId="77777777" w:rsidR="009A348F" w:rsidRPr="007C2F8D" w:rsidRDefault="009A348F" w:rsidP="009A348F">
      <w:pPr>
        <w:rPr>
          <w:rFonts w:ascii="ＭＳ ゴシック" w:eastAsia="ＭＳ ゴシック" w:hAnsi="ＭＳ ゴシック"/>
          <w:szCs w:val="21"/>
        </w:rPr>
      </w:pPr>
      <w:r w:rsidRPr="007C2F8D">
        <w:rPr>
          <w:rFonts w:ascii="ＭＳ ゴシック" w:eastAsia="ＭＳ ゴシック" w:hAnsi="ＭＳ ゴシック" w:hint="eastAsia"/>
          <w:szCs w:val="21"/>
        </w:rPr>
        <w:t>基本計画</w:t>
      </w:r>
    </w:p>
    <w:p w14:paraId="2D6F8589" w14:textId="77777777" w:rsidR="009A348F" w:rsidRPr="007C2F8D" w:rsidRDefault="009A348F" w:rsidP="009A348F">
      <w:pPr>
        <w:rPr>
          <w:rFonts w:ascii="ＭＳ ゴシック" w:eastAsia="ＭＳ ゴシック" w:hAnsi="ＭＳ ゴシック"/>
          <w:szCs w:val="21"/>
        </w:rPr>
      </w:pPr>
      <w:r w:rsidRPr="007C2F8D">
        <w:rPr>
          <w:rFonts w:ascii="ＭＳ ゴシック" w:eastAsia="ＭＳ ゴシック" w:hAnsi="ＭＳ ゴシック" w:hint="eastAsia"/>
          <w:szCs w:val="21"/>
        </w:rPr>
        <w:t>令和６</w:t>
      </w:r>
      <w:r>
        <w:rPr>
          <w:rFonts w:ascii="ＭＳ ゴシック" w:eastAsia="ＭＳ ゴシック" w:hAnsi="ＭＳ ゴシック" w:hint="eastAsia"/>
          <w:color w:val="00B0F0"/>
          <w:szCs w:val="21"/>
        </w:rPr>
        <w:t>から</w:t>
      </w:r>
      <w:r w:rsidRPr="007C2F8D">
        <w:rPr>
          <w:rFonts w:ascii="ＭＳ ゴシック" w:eastAsia="ＭＳ ゴシック" w:hAnsi="ＭＳ ゴシック" w:hint="eastAsia"/>
          <w:szCs w:val="21"/>
        </w:rPr>
        <w:t>13年度（2024</w:t>
      </w:r>
      <w:r>
        <w:rPr>
          <w:rFonts w:ascii="ＭＳ ゴシック" w:eastAsia="ＭＳ ゴシック" w:hAnsi="ＭＳ ゴシック" w:hint="eastAsia"/>
          <w:color w:val="00B0F0"/>
          <w:szCs w:val="21"/>
        </w:rPr>
        <w:t>から</w:t>
      </w:r>
      <w:r w:rsidRPr="007C2F8D">
        <w:rPr>
          <w:rFonts w:ascii="ＭＳ ゴシック" w:eastAsia="ＭＳ ゴシック" w:hAnsi="ＭＳ ゴシック" w:hint="eastAsia"/>
          <w:szCs w:val="21"/>
        </w:rPr>
        <w:t>2031年度）</w:t>
      </w:r>
    </w:p>
    <w:p w14:paraId="2A62A92B" w14:textId="77777777" w:rsidR="009A348F" w:rsidRPr="007C2F8D" w:rsidRDefault="009A348F" w:rsidP="009A348F">
      <w:pPr>
        <w:rPr>
          <w:rFonts w:ascii="ＭＳ ゴシック" w:eastAsia="ＭＳ ゴシック" w:hAnsi="ＭＳ ゴシック"/>
          <w:szCs w:val="21"/>
        </w:rPr>
      </w:pPr>
    </w:p>
    <w:p w14:paraId="2600ACA4" w14:textId="77777777" w:rsidR="009A348F" w:rsidRPr="007C2F8D" w:rsidRDefault="009A348F" w:rsidP="009A348F">
      <w:pPr>
        <w:rPr>
          <w:rFonts w:ascii="ＭＳ ゴシック" w:eastAsia="ＭＳ ゴシック" w:hAnsi="ＭＳ ゴシック"/>
          <w:szCs w:val="21"/>
        </w:rPr>
      </w:pPr>
      <w:r w:rsidRPr="007C2F8D">
        <w:rPr>
          <w:rFonts w:ascii="ＭＳ ゴシック" w:eastAsia="ＭＳ ゴシック" w:hAnsi="ＭＳ ゴシック" w:hint="eastAsia"/>
          <w:szCs w:val="21"/>
        </w:rPr>
        <w:t>尊厳のある自分らしい生活の継続と地域社会へ参加できる地域づくりをめざして</w:t>
      </w:r>
    </w:p>
    <w:p w14:paraId="02EBD724" w14:textId="77777777" w:rsidR="009A348F" w:rsidRPr="007C2F8D" w:rsidRDefault="009A348F" w:rsidP="009A348F">
      <w:pPr>
        <w:rPr>
          <w:rFonts w:ascii="ＭＳ ゴシック" w:eastAsia="ＭＳ ゴシック" w:hAnsi="ＭＳ ゴシック"/>
          <w:szCs w:val="21"/>
        </w:rPr>
      </w:pPr>
    </w:p>
    <w:p w14:paraId="2CA91F1A" w14:textId="77777777" w:rsidR="009A348F" w:rsidRPr="007C2F8D" w:rsidRDefault="009A348F" w:rsidP="009A348F">
      <w:pPr>
        <w:widowControl/>
        <w:jc w:val="left"/>
        <w:rPr>
          <w:rFonts w:ascii="ＭＳ ゴシック" w:eastAsia="ＭＳ ゴシック" w:hAnsi="ＭＳ ゴシック"/>
          <w:szCs w:val="21"/>
        </w:rPr>
      </w:pPr>
      <w:r w:rsidRPr="007C2F8D">
        <w:rPr>
          <w:rFonts w:ascii="ＭＳ ゴシック" w:eastAsia="ＭＳ ゴシック" w:hAnsi="ＭＳ ゴシック"/>
          <w:szCs w:val="21"/>
        </w:rPr>
        <w:br w:type="page"/>
      </w:r>
    </w:p>
    <w:p w14:paraId="6F1AE390" w14:textId="6F03CF00" w:rsidR="009A348F" w:rsidRPr="007C2A32" w:rsidRDefault="00C765A6" w:rsidP="009A348F">
      <w:pPr>
        <w:rPr>
          <w:rFonts w:ascii="ＭＳ ゴシック" w:eastAsia="ＭＳ ゴシック" w:hAnsi="ＭＳ ゴシック"/>
          <w:color w:val="00B0F0"/>
          <w:szCs w:val="21"/>
        </w:rPr>
      </w:pPr>
      <w:r>
        <w:rPr>
          <w:rFonts w:ascii="ＭＳ ゴシック" w:eastAsia="ＭＳ ゴシック" w:hAnsi="ＭＳ ゴシック"/>
          <w:noProof/>
          <w:color w:val="00B0F0"/>
          <w:szCs w:val="21"/>
        </w:rPr>
        <w:lastRenderedPageBreak/>
        <w:drawing>
          <wp:anchor distT="0" distB="0" distL="114300" distR="114300" simplePos="0" relativeHeight="251744256" behindDoc="0" locked="0" layoutInCell="1" allowOverlap="1" wp14:anchorId="28BE6731" wp14:editId="742D56E5">
            <wp:simplePos x="0" y="0"/>
            <wp:positionH relativeFrom="page">
              <wp:posOffset>6301740</wp:posOffset>
            </wp:positionH>
            <wp:positionV relativeFrom="page">
              <wp:posOffset>9433560</wp:posOffset>
            </wp:positionV>
            <wp:extent cx="716280" cy="716280"/>
            <wp:effectExtent l="0" t="0" r="7620" b="7620"/>
            <wp:wrapNone/>
            <wp:docPr id="2092277543" name="JAVISCODE002-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277543" name="JAVISCODE002-5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A348F" w:rsidRPr="007C2A32">
        <w:rPr>
          <w:rFonts w:ascii="ＭＳ ゴシック" w:eastAsia="ＭＳ ゴシック" w:hAnsi="ＭＳ ゴシック"/>
          <w:color w:val="00B0F0"/>
          <w:szCs w:val="21"/>
        </w:rPr>
        <w:t>188ページ</w:t>
      </w:r>
    </w:p>
    <w:p w14:paraId="75990837" w14:textId="77777777" w:rsidR="009A348F" w:rsidRDefault="009A348F" w:rsidP="009A348F">
      <w:pPr>
        <w:rPr>
          <w:rFonts w:ascii="ＭＳ ゴシック" w:eastAsia="ＭＳ ゴシック" w:hAnsi="ＭＳ ゴシック"/>
          <w:szCs w:val="21"/>
        </w:rPr>
      </w:pPr>
    </w:p>
    <w:p w14:paraId="0ADD1E65" w14:textId="77777777" w:rsidR="009A348F" w:rsidRPr="007C2A32" w:rsidRDefault="009A348F" w:rsidP="009A348F">
      <w:pPr>
        <w:rPr>
          <w:rFonts w:ascii="ＭＳ ゴシック" w:eastAsia="ＭＳ ゴシック" w:hAnsi="ＭＳ ゴシック"/>
          <w:szCs w:val="21"/>
        </w:rPr>
      </w:pPr>
      <w:r w:rsidRPr="007C2A32">
        <w:rPr>
          <w:rFonts w:ascii="ＭＳ ゴシック" w:eastAsia="ＭＳ ゴシック" w:hAnsi="ＭＳ ゴシック" w:hint="eastAsia"/>
          <w:szCs w:val="21"/>
        </w:rPr>
        <w:t>目次</w:t>
      </w:r>
    </w:p>
    <w:p w14:paraId="5FE3B845" w14:textId="77777777" w:rsidR="009A348F" w:rsidRPr="007C2A32" w:rsidRDefault="009A348F" w:rsidP="009A348F">
      <w:pPr>
        <w:rPr>
          <w:rFonts w:ascii="ＭＳ ゴシック" w:eastAsia="ＭＳ ゴシック" w:hAnsi="ＭＳ ゴシック"/>
          <w:szCs w:val="21"/>
        </w:rPr>
      </w:pPr>
    </w:p>
    <w:p w14:paraId="3E211605" w14:textId="77777777" w:rsidR="009A348F" w:rsidRPr="007C2A32" w:rsidRDefault="009A348F" w:rsidP="009A348F">
      <w:pPr>
        <w:rPr>
          <w:rFonts w:ascii="ＭＳ ゴシック" w:eastAsia="ＭＳ ゴシック" w:hAnsi="ＭＳ ゴシック"/>
          <w:szCs w:val="21"/>
        </w:rPr>
      </w:pPr>
      <w:r w:rsidRPr="007C2A32">
        <w:rPr>
          <w:rFonts w:ascii="ＭＳ ゴシック" w:eastAsia="ＭＳ ゴシック" w:hAnsi="ＭＳ ゴシック" w:hint="eastAsia"/>
          <w:szCs w:val="21"/>
        </w:rPr>
        <w:t>第１章</w:t>
      </w:r>
      <w:r w:rsidRPr="007C2A32">
        <w:rPr>
          <w:rFonts w:ascii="ＭＳ ゴシック" w:eastAsia="ＭＳ ゴシック" w:hAnsi="ＭＳ ゴシック" w:hint="eastAsia"/>
          <w:color w:val="00B0F0"/>
          <w:szCs w:val="21"/>
        </w:rPr>
        <w:t>、</w:t>
      </w:r>
      <w:r w:rsidRPr="007C2A32">
        <w:rPr>
          <w:rFonts w:ascii="ＭＳ ゴシック" w:eastAsia="ＭＳ ゴシック" w:hAnsi="ＭＳ ゴシック" w:hint="eastAsia"/>
          <w:szCs w:val="21"/>
        </w:rPr>
        <w:t>計画の概要</w:t>
      </w:r>
      <w:r w:rsidRPr="007C2A32">
        <w:rPr>
          <w:rFonts w:ascii="ＭＳ ゴシック" w:eastAsia="ＭＳ ゴシック" w:hAnsi="ＭＳ ゴシック" w:hint="eastAsia"/>
          <w:color w:val="00B0F0"/>
          <w:szCs w:val="21"/>
        </w:rPr>
        <w:t>、</w:t>
      </w:r>
      <w:r w:rsidRPr="007C2A32">
        <w:rPr>
          <w:rFonts w:ascii="ＭＳ ゴシック" w:eastAsia="ＭＳ ゴシック" w:hAnsi="ＭＳ ゴシック" w:hint="eastAsia"/>
          <w:szCs w:val="21"/>
        </w:rPr>
        <w:t>189</w:t>
      </w:r>
      <w:r w:rsidRPr="007C2A32">
        <w:rPr>
          <w:rFonts w:ascii="ＭＳ ゴシック" w:eastAsia="ＭＳ ゴシック" w:hAnsi="ＭＳ ゴシック" w:hint="eastAsia"/>
          <w:color w:val="00B0F0"/>
          <w:szCs w:val="21"/>
        </w:rPr>
        <w:t>ページ</w:t>
      </w:r>
    </w:p>
    <w:p w14:paraId="16568753" w14:textId="77777777" w:rsidR="009A348F" w:rsidRPr="007C2A32" w:rsidRDefault="009A348F" w:rsidP="009A348F">
      <w:pPr>
        <w:rPr>
          <w:rFonts w:ascii="ＭＳ ゴシック" w:eastAsia="ＭＳ ゴシック" w:hAnsi="ＭＳ ゴシック"/>
          <w:szCs w:val="21"/>
        </w:rPr>
      </w:pPr>
      <w:r w:rsidRPr="007C2A32">
        <w:rPr>
          <w:rFonts w:ascii="ＭＳ ゴシック" w:eastAsia="ＭＳ ゴシック" w:hAnsi="ＭＳ ゴシック" w:hint="eastAsia"/>
          <w:szCs w:val="21"/>
        </w:rPr>
        <w:t>第１節</w:t>
      </w:r>
      <w:r w:rsidRPr="007C2A32">
        <w:rPr>
          <w:rFonts w:ascii="ＭＳ ゴシック" w:eastAsia="ＭＳ ゴシック" w:hAnsi="ＭＳ ゴシック" w:hint="eastAsia"/>
          <w:color w:val="00B0F0"/>
          <w:szCs w:val="21"/>
        </w:rPr>
        <w:t>、</w:t>
      </w:r>
      <w:r w:rsidRPr="007C2A32">
        <w:rPr>
          <w:rFonts w:ascii="ＭＳ ゴシック" w:eastAsia="ＭＳ ゴシック" w:hAnsi="ＭＳ ゴシック" w:hint="eastAsia"/>
          <w:szCs w:val="21"/>
        </w:rPr>
        <w:t>計画策定の背景</w:t>
      </w:r>
      <w:r w:rsidRPr="007C2A32">
        <w:rPr>
          <w:rFonts w:ascii="ＭＳ ゴシック" w:eastAsia="ＭＳ ゴシック" w:hAnsi="ＭＳ ゴシック" w:hint="eastAsia"/>
          <w:color w:val="00B0F0"/>
          <w:szCs w:val="21"/>
        </w:rPr>
        <w:t>、</w:t>
      </w:r>
      <w:r w:rsidRPr="007C2A32">
        <w:rPr>
          <w:rFonts w:ascii="ＭＳ ゴシック" w:eastAsia="ＭＳ ゴシック" w:hAnsi="ＭＳ ゴシック" w:hint="eastAsia"/>
          <w:szCs w:val="21"/>
        </w:rPr>
        <w:t>189</w:t>
      </w:r>
      <w:r w:rsidRPr="007C2A32">
        <w:rPr>
          <w:rFonts w:ascii="ＭＳ ゴシック" w:eastAsia="ＭＳ ゴシック" w:hAnsi="ＭＳ ゴシック" w:hint="eastAsia"/>
          <w:color w:val="00B0F0"/>
          <w:szCs w:val="21"/>
        </w:rPr>
        <w:t>ページ</w:t>
      </w:r>
    </w:p>
    <w:p w14:paraId="109235E6" w14:textId="77777777" w:rsidR="009A348F" w:rsidRPr="007C2A32" w:rsidRDefault="009A348F" w:rsidP="009A348F">
      <w:pPr>
        <w:rPr>
          <w:rFonts w:ascii="ＭＳ ゴシック" w:eastAsia="ＭＳ ゴシック" w:hAnsi="ＭＳ ゴシック"/>
          <w:szCs w:val="21"/>
        </w:rPr>
      </w:pPr>
      <w:r w:rsidRPr="007C2A32">
        <w:rPr>
          <w:rFonts w:ascii="ＭＳ ゴシック" w:eastAsia="ＭＳ ゴシック" w:hAnsi="ＭＳ ゴシック" w:hint="eastAsia"/>
          <w:szCs w:val="21"/>
        </w:rPr>
        <w:t>第２節</w:t>
      </w:r>
      <w:r w:rsidRPr="007C2A32">
        <w:rPr>
          <w:rFonts w:ascii="ＭＳ ゴシック" w:eastAsia="ＭＳ ゴシック" w:hAnsi="ＭＳ ゴシック" w:hint="eastAsia"/>
          <w:color w:val="00B0F0"/>
          <w:szCs w:val="21"/>
        </w:rPr>
        <w:t>、</w:t>
      </w:r>
      <w:r w:rsidRPr="007C2A32">
        <w:rPr>
          <w:rFonts w:ascii="ＭＳ ゴシック" w:eastAsia="ＭＳ ゴシック" w:hAnsi="ＭＳ ゴシック" w:hint="eastAsia"/>
          <w:szCs w:val="21"/>
        </w:rPr>
        <w:t>計画の位置付け及び計画期間</w:t>
      </w:r>
      <w:r w:rsidRPr="007C2A32">
        <w:rPr>
          <w:rFonts w:ascii="ＭＳ ゴシック" w:eastAsia="ＭＳ ゴシック" w:hAnsi="ＭＳ ゴシック" w:hint="eastAsia"/>
          <w:color w:val="00B0F0"/>
          <w:szCs w:val="21"/>
        </w:rPr>
        <w:t>、</w:t>
      </w:r>
      <w:r w:rsidRPr="007C2A32">
        <w:rPr>
          <w:rFonts w:ascii="ＭＳ ゴシック" w:eastAsia="ＭＳ ゴシック" w:hAnsi="ＭＳ ゴシック" w:hint="eastAsia"/>
          <w:szCs w:val="21"/>
        </w:rPr>
        <w:t>190</w:t>
      </w:r>
      <w:r w:rsidRPr="007C2A32">
        <w:rPr>
          <w:rFonts w:ascii="ＭＳ ゴシック" w:eastAsia="ＭＳ ゴシック" w:hAnsi="ＭＳ ゴシック" w:hint="eastAsia"/>
          <w:color w:val="00B0F0"/>
          <w:szCs w:val="21"/>
        </w:rPr>
        <w:t>ページ</w:t>
      </w:r>
    </w:p>
    <w:p w14:paraId="542A7B9D" w14:textId="77777777" w:rsidR="009A348F" w:rsidRPr="007C2A32" w:rsidRDefault="009A348F" w:rsidP="009A348F">
      <w:pPr>
        <w:rPr>
          <w:rFonts w:ascii="ＭＳ ゴシック" w:eastAsia="ＭＳ ゴシック" w:hAnsi="ＭＳ ゴシック"/>
          <w:szCs w:val="21"/>
        </w:rPr>
      </w:pPr>
      <w:r w:rsidRPr="007C2A32">
        <w:rPr>
          <w:rFonts w:ascii="ＭＳ ゴシック" w:eastAsia="ＭＳ ゴシック" w:hAnsi="ＭＳ ゴシック" w:hint="eastAsia"/>
          <w:szCs w:val="21"/>
        </w:rPr>
        <w:t>第３節</w:t>
      </w:r>
      <w:r w:rsidRPr="007C2A32">
        <w:rPr>
          <w:rFonts w:ascii="ＭＳ ゴシック" w:eastAsia="ＭＳ ゴシック" w:hAnsi="ＭＳ ゴシック" w:hint="eastAsia"/>
          <w:color w:val="00B0F0"/>
          <w:szCs w:val="21"/>
        </w:rPr>
        <w:t>、</w:t>
      </w:r>
      <w:r w:rsidRPr="007C2A32">
        <w:rPr>
          <w:rFonts w:ascii="ＭＳ ゴシック" w:eastAsia="ＭＳ ゴシック" w:hAnsi="ＭＳ ゴシック" w:hint="eastAsia"/>
          <w:szCs w:val="21"/>
        </w:rPr>
        <w:t>成年後見制度におけるＳＤＧ</w:t>
      </w:r>
      <w:r w:rsidRPr="00B47045">
        <w:rPr>
          <w:rFonts w:ascii="ＭＳ ゴシック" w:eastAsia="ＭＳ ゴシック" w:hAnsi="ＭＳ ゴシック" w:hint="eastAsia"/>
          <w:color w:val="00B0F0"/>
          <w:szCs w:val="21"/>
        </w:rPr>
        <w:t>ｓ</w:t>
      </w:r>
      <w:r w:rsidRPr="007C2A32">
        <w:rPr>
          <w:rFonts w:ascii="ＭＳ ゴシック" w:eastAsia="ＭＳ ゴシック" w:hAnsi="ＭＳ ゴシック" w:hint="eastAsia"/>
          <w:szCs w:val="21"/>
        </w:rPr>
        <w:t>への貢献</w:t>
      </w:r>
      <w:r w:rsidRPr="007C2A32">
        <w:rPr>
          <w:rFonts w:ascii="ＭＳ ゴシック" w:eastAsia="ＭＳ ゴシック" w:hAnsi="ＭＳ ゴシック" w:hint="eastAsia"/>
          <w:color w:val="00B0F0"/>
          <w:szCs w:val="21"/>
        </w:rPr>
        <w:t>、</w:t>
      </w:r>
      <w:r w:rsidRPr="007C2A32">
        <w:rPr>
          <w:rFonts w:ascii="ＭＳ ゴシック" w:eastAsia="ＭＳ ゴシック" w:hAnsi="ＭＳ ゴシック" w:hint="eastAsia"/>
          <w:szCs w:val="21"/>
        </w:rPr>
        <w:t>190</w:t>
      </w:r>
      <w:r w:rsidRPr="007C2A32">
        <w:rPr>
          <w:rFonts w:ascii="ＭＳ ゴシック" w:eastAsia="ＭＳ ゴシック" w:hAnsi="ＭＳ ゴシック" w:hint="eastAsia"/>
          <w:color w:val="00B0F0"/>
          <w:szCs w:val="21"/>
        </w:rPr>
        <w:t>ページ</w:t>
      </w:r>
    </w:p>
    <w:p w14:paraId="7CD525AD" w14:textId="77777777" w:rsidR="009A348F" w:rsidRPr="007C2A32" w:rsidRDefault="009A348F" w:rsidP="009A348F">
      <w:pPr>
        <w:rPr>
          <w:rFonts w:ascii="ＭＳ ゴシック" w:eastAsia="ＭＳ ゴシック" w:hAnsi="ＭＳ ゴシック"/>
          <w:szCs w:val="21"/>
        </w:rPr>
      </w:pPr>
      <w:r w:rsidRPr="007C2A32">
        <w:rPr>
          <w:rFonts w:ascii="ＭＳ ゴシック" w:eastAsia="ＭＳ ゴシック" w:hAnsi="ＭＳ ゴシック" w:hint="eastAsia"/>
          <w:szCs w:val="21"/>
        </w:rPr>
        <w:t>第２章</w:t>
      </w:r>
      <w:r w:rsidRPr="007C2A32">
        <w:rPr>
          <w:rFonts w:ascii="ＭＳ ゴシック" w:eastAsia="ＭＳ ゴシック" w:hAnsi="ＭＳ ゴシック" w:hint="eastAsia"/>
          <w:color w:val="00B0F0"/>
          <w:szCs w:val="21"/>
        </w:rPr>
        <w:t>、</w:t>
      </w:r>
      <w:r w:rsidRPr="007C2A32">
        <w:rPr>
          <w:rFonts w:ascii="ＭＳ ゴシック" w:eastAsia="ＭＳ ゴシック" w:hAnsi="ＭＳ ゴシック" w:hint="eastAsia"/>
          <w:szCs w:val="21"/>
        </w:rPr>
        <w:t>成年後見制度の現状と課題</w:t>
      </w:r>
      <w:r w:rsidRPr="007C2A32">
        <w:rPr>
          <w:rFonts w:ascii="ＭＳ ゴシック" w:eastAsia="ＭＳ ゴシック" w:hAnsi="ＭＳ ゴシック" w:hint="eastAsia"/>
          <w:color w:val="00B0F0"/>
          <w:szCs w:val="21"/>
        </w:rPr>
        <w:t>、</w:t>
      </w:r>
      <w:r w:rsidRPr="007C2A32">
        <w:rPr>
          <w:rFonts w:ascii="ＭＳ ゴシック" w:eastAsia="ＭＳ ゴシック" w:hAnsi="ＭＳ ゴシック" w:hint="eastAsia"/>
          <w:szCs w:val="21"/>
        </w:rPr>
        <w:t>191</w:t>
      </w:r>
      <w:r w:rsidRPr="007C2A32">
        <w:rPr>
          <w:rFonts w:ascii="ＭＳ ゴシック" w:eastAsia="ＭＳ ゴシック" w:hAnsi="ＭＳ ゴシック" w:hint="eastAsia"/>
          <w:color w:val="00B0F0"/>
          <w:szCs w:val="21"/>
        </w:rPr>
        <w:t>ページ</w:t>
      </w:r>
    </w:p>
    <w:p w14:paraId="1813506A" w14:textId="77777777" w:rsidR="009A348F" w:rsidRPr="007C2A32" w:rsidRDefault="009A348F" w:rsidP="009A348F">
      <w:pPr>
        <w:rPr>
          <w:rFonts w:ascii="ＭＳ ゴシック" w:eastAsia="ＭＳ ゴシック" w:hAnsi="ＭＳ ゴシック"/>
          <w:szCs w:val="21"/>
        </w:rPr>
      </w:pPr>
      <w:r w:rsidRPr="007C2A32">
        <w:rPr>
          <w:rFonts w:ascii="ＭＳ ゴシック" w:eastAsia="ＭＳ ゴシック" w:hAnsi="ＭＳ ゴシック" w:hint="eastAsia"/>
          <w:szCs w:val="21"/>
        </w:rPr>
        <w:t>第１節</w:t>
      </w:r>
      <w:r w:rsidRPr="007C2A32">
        <w:rPr>
          <w:rFonts w:ascii="ＭＳ ゴシック" w:eastAsia="ＭＳ ゴシック" w:hAnsi="ＭＳ ゴシック" w:hint="eastAsia"/>
          <w:color w:val="00B0F0"/>
          <w:szCs w:val="21"/>
        </w:rPr>
        <w:t>、</w:t>
      </w:r>
      <w:r w:rsidRPr="007C2A32">
        <w:rPr>
          <w:rFonts w:ascii="ＭＳ ゴシック" w:eastAsia="ＭＳ ゴシック" w:hAnsi="ＭＳ ゴシック" w:hint="eastAsia"/>
          <w:szCs w:val="21"/>
        </w:rPr>
        <w:t>全国の現状</w:t>
      </w:r>
      <w:r w:rsidRPr="007C2A32">
        <w:rPr>
          <w:rFonts w:ascii="ＭＳ ゴシック" w:eastAsia="ＭＳ ゴシック" w:hAnsi="ＭＳ ゴシック" w:hint="eastAsia"/>
          <w:color w:val="00B0F0"/>
          <w:szCs w:val="21"/>
        </w:rPr>
        <w:t>、</w:t>
      </w:r>
      <w:r w:rsidRPr="007C2A32">
        <w:rPr>
          <w:rFonts w:ascii="ＭＳ ゴシック" w:eastAsia="ＭＳ ゴシック" w:hAnsi="ＭＳ ゴシック" w:hint="eastAsia"/>
          <w:szCs w:val="21"/>
        </w:rPr>
        <w:t>191</w:t>
      </w:r>
      <w:r w:rsidRPr="007C2A32">
        <w:rPr>
          <w:rFonts w:ascii="ＭＳ ゴシック" w:eastAsia="ＭＳ ゴシック" w:hAnsi="ＭＳ ゴシック" w:hint="eastAsia"/>
          <w:color w:val="00B0F0"/>
          <w:szCs w:val="21"/>
        </w:rPr>
        <w:t>ページ</w:t>
      </w:r>
    </w:p>
    <w:p w14:paraId="3800C202" w14:textId="77777777" w:rsidR="009A348F" w:rsidRPr="007C2A32" w:rsidRDefault="009A348F" w:rsidP="009A348F">
      <w:pPr>
        <w:rPr>
          <w:rFonts w:ascii="ＭＳ ゴシック" w:eastAsia="ＭＳ ゴシック" w:hAnsi="ＭＳ ゴシック"/>
          <w:szCs w:val="21"/>
        </w:rPr>
      </w:pPr>
      <w:r w:rsidRPr="007C2A32">
        <w:rPr>
          <w:rFonts w:ascii="ＭＳ ゴシック" w:eastAsia="ＭＳ ゴシック" w:hAnsi="ＭＳ ゴシック" w:hint="eastAsia"/>
          <w:szCs w:val="21"/>
        </w:rPr>
        <w:t>第２節</w:t>
      </w:r>
      <w:r w:rsidRPr="007C2A32">
        <w:rPr>
          <w:rFonts w:ascii="ＭＳ ゴシック" w:eastAsia="ＭＳ ゴシック" w:hAnsi="ＭＳ ゴシック" w:hint="eastAsia"/>
          <w:color w:val="00B0F0"/>
          <w:szCs w:val="21"/>
        </w:rPr>
        <w:t>、</w:t>
      </w:r>
      <w:r w:rsidRPr="007C2A32">
        <w:rPr>
          <w:rFonts w:ascii="ＭＳ ゴシック" w:eastAsia="ＭＳ ゴシック" w:hAnsi="ＭＳ ゴシック" w:hint="eastAsia"/>
          <w:szCs w:val="21"/>
        </w:rPr>
        <w:t>区の現状</w:t>
      </w:r>
      <w:r w:rsidRPr="007C2A32">
        <w:rPr>
          <w:rFonts w:ascii="ＭＳ ゴシック" w:eastAsia="ＭＳ ゴシック" w:hAnsi="ＭＳ ゴシック" w:hint="eastAsia"/>
          <w:color w:val="00B0F0"/>
          <w:szCs w:val="21"/>
        </w:rPr>
        <w:t>、</w:t>
      </w:r>
      <w:r w:rsidRPr="007C2A32">
        <w:rPr>
          <w:rFonts w:ascii="ＭＳ ゴシック" w:eastAsia="ＭＳ ゴシック" w:hAnsi="ＭＳ ゴシック" w:hint="eastAsia"/>
          <w:szCs w:val="21"/>
        </w:rPr>
        <w:t>192</w:t>
      </w:r>
      <w:r w:rsidRPr="007C2A32">
        <w:rPr>
          <w:rFonts w:ascii="ＭＳ ゴシック" w:eastAsia="ＭＳ ゴシック" w:hAnsi="ＭＳ ゴシック" w:hint="eastAsia"/>
          <w:color w:val="00B0F0"/>
          <w:szCs w:val="21"/>
        </w:rPr>
        <w:t>ページ</w:t>
      </w:r>
    </w:p>
    <w:p w14:paraId="101F95DB" w14:textId="77777777" w:rsidR="009A348F" w:rsidRPr="007C2A32" w:rsidRDefault="009A348F" w:rsidP="009A348F">
      <w:pPr>
        <w:rPr>
          <w:rFonts w:ascii="ＭＳ ゴシック" w:eastAsia="ＭＳ ゴシック" w:hAnsi="ＭＳ ゴシック"/>
          <w:szCs w:val="21"/>
        </w:rPr>
      </w:pPr>
      <w:r w:rsidRPr="007C2A32">
        <w:rPr>
          <w:rFonts w:ascii="ＭＳ ゴシック" w:eastAsia="ＭＳ ゴシック" w:hAnsi="ＭＳ ゴシック" w:hint="eastAsia"/>
          <w:szCs w:val="21"/>
        </w:rPr>
        <w:t>第３節</w:t>
      </w:r>
      <w:r w:rsidRPr="007C2A32">
        <w:rPr>
          <w:rFonts w:ascii="ＭＳ ゴシック" w:eastAsia="ＭＳ ゴシック" w:hAnsi="ＭＳ ゴシック" w:hint="eastAsia"/>
          <w:color w:val="00B0F0"/>
          <w:szCs w:val="21"/>
        </w:rPr>
        <w:t>、</w:t>
      </w:r>
      <w:r w:rsidRPr="007C2A32">
        <w:rPr>
          <w:rFonts w:ascii="ＭＳ ゴシック" w:eastAsia="ＭＳ ゴシック" w:hAnsi="ＭＳ ゴシック" w:hint="eastAsia"/>
          <w:szCs w:val="21"/>
        </w:rPr>
        <w:t>現状からみえた課題</w:t>
      </w:r>
      <w:r w:rsidRPr="007C2A32">
        <w:rPr>
          <w:rFonts w:ascii="ＭＳ ゴシック" w:eastAsia="ＭＳ ゴシック" w:hAnsi="ＭＳ ゴシック" w:hint="eastAsia"/>
          <w:color w:val="00B0F0"/>
          <w:szCs w:val="21"/>
        </w:rPr>
        <w:t>、</w:t>
      </w:r>
      <w:r w:rsidRPr="007C2A32">
        <w:rPr>
          <w:rFonts w:ascii="ＭＳ ゴシック" w:eastAsia="ＭＳ ゴシック" w:hAnsi="ＭＳ ゴシック" w:hint="eastAsia"/>
          <w:szCs w:val="21"/>
        </w:rPr>
        <w:t>194</w:t>
      </w:r>
      <w:r w:rsidRPr="007C2A32">
        <w:rPr>
          <w:rFonts w:ascii="ＭＳ ゴシック" w:eastAsia="ＭＳ ゴシック" w:hAnsi="ＭＳ ゴシック" w:hint="eastAsia"/>
          <w:color w:val="00B0F0"/>
          <w:szCs w:val="21"/>
        </w:rPr>
        <w:t>ページ</w:t>
      </w:r>
    </w:p>
    <w:p w14:paraId="26C49ED8" w14:textId="77777777" w:rsidR="009A348F" w:rsidRPr="007C2A32" w:rsidRDefault="009A348F" w:rsidP="009A348F">
      <w:pPr>
        <w:rPr>
          <w:rFonts w:ascii="ＭＳ ゴシック" w:eastAsia="ＭＳ ゴシック" w:hAnsi="ＭＳ ゴシック"/>
          <w:szCs w:val="21"/>
        </w:rPr>
      </w:pPr>
      <w:r w:rsidRPr="007C2A32">
        <w:rPr>
          <w:rFonts w:ascii="ＭＳ ゴシック" w:eastAsia="ＭＳ ゴシック" w:hAnsi="ＭＳ ゴシック" w:hint="eastAsia"/>
          <w:szCs w:val="21"/>
        </w:rPr>
        <w:t>第３章</w:t>
      </w:r>
      <w:r w:rsidRPr="007C2A32">
        <w:rPr>
          <w:rFonts w:ascii="ＭＳ ゴシック" w:eastAsia="ＭＳ ゴシック" w:hAnsi="ＭＳ ゴシック" w:hint="eastAsia"/>
          <w:color w:val="00B0F0"/>
          <w:szCs w:val="21"/>
        </w:rPr>
        <w:t>、</w:t>
      </w:r>
      <w:r w:rsidRPr="007C2A32">
        <w:rPr>
          <w:rFonts w:ascii="ＭＳ ゴシック" w:eastAsia="ＭＳ ゴシック" w:hAnsi="ＭＳ ゴシック" w:hint="eastAsia"/>
          <w:szCs w:val="21"/>
        </w:rPr>
        <w:t>計画の考え方と施策の目標</w:t>
      </w:r>
      <w:r w:rsidRPr="007C2A32">
        <w:rPr>
          <w:rFonts w:ascii="ＭＳ ゴシック" w:eastAsia="ＭＳ ゴシック" w:hAnsi="ＭＳ ゴシック" w:hint="eastAsia"/>
          <w:color w:val="00B0F0"/>
          <w:szCs w:val="21"/>
        </w:rPr>
        <w:t>、</w:t>
      </w:r>
      <w:r w:rsidRPr="007C2A32">
        <w:rPr>
          <w:rFonts w:ascii="ＭＳ ゴシック" w:eastAsia="ＭＳ ゴシック" w:hAnsi="ＭＳ ゴシック" w:hint="eastAsia"/>
          <w:szCs w:val="21"/>
        </w:rPr>
        <w:t>195</w:t>
      </w:r>
      <w:r w:rsidRPr="007C2A32">
        <w:rPr>
          <w:rFonts w:ascii="ＭＳ ゴシック" w:eastAsia="ＭＳ ゴシック" w:hAnsi="ＭＳ ゴシック" w:hint="eastAsia"/>
          <w:color w:val="00B0F0"/>
          <w:szCs w:val="21"/>
        </w:rPr>
        <w:t>ページ</w:t>
      </w:r>
    </w:p>
    <w:p w14:paraId="600E855B" w14:textId="77777777" w:rsidR="009A348F" w:rsidRPr="007C2A32" w:rsidRDefault="009A348F" w:rsidP="009A348F">
      <w:pPr>
        <w:rPr>
          <w:rFonts w:ascii="ＭＳ ゴシック" w:eastAsia="ＭＳ ゴシック" w:hAnsi="ＭＳ ゴシック"/>
          <w:szCs w:val="21"/>
        </w:rPr>
      </w:pPr>
      <w:r w:rsidRPr="007C2A32">
        <w:rPr>
          <w:rFonts w:ascii="ＭＳ ゴシック" w:eastAsia="ＭＳ ゴシック" w:hAnsi="ＭＳ ゴシック" w:hint="eastAsia"/>
          <w:szCs w:val="21"/>
        </w:rPr>
        <w:t>第１節</w:t>
      </w:r>
      <w:r w:rsidRPr="007C2A32">
        <w:rPr>
          <w:rFonts w:ascii="ＭＳ ゴシック" w:eastAsia="ＭＳ ゴシック" w:hAnsi="ＭＳ ゴシック" w:hint="eastAsia"/>
          <w:color w:val="00B0F0"/>
          <w:szCs w:val="21"/>
        </w:rPr>
        <w:t>、</w:t>
      </w:r>
      <w:r w:rsidRPr="007C2A32">
        <w:rPr>
          <w:rFonts w:ascii="ＭＳ ゴシック" w:eastAsia="ＭＳ ゴシック" w:hAnsi="ＭＳ ゴシック" w:hint="eastAsia"/>
          <w:szCs w:val="21"/>
        </w:rPr>
        <w:t>計画の考え方</w:t>
      </w:r>
      <w:r w:rsidRPr="007C2A32">
        <w:rPr>
          <w:rFonts w:ascii="ＭＳ ゴシック" w:eastAsia="ＭＳ ゴシック" w:hAnsi="ＭＳ ゴシック" w:hint="eastAsia"/>
          <w:color w:val="00B0F0"/>
          <w:szCs w:val="21"/>
        </w:rPr>
        <w:t>、</w:t>
      </w:r>
      <w:r w:rsidRPr="007C2A32">
        <w:rPr>
          <w:rFonts w:ascii="ＭＳ ゴシック" w:eastAsia="ＭＳ ゴシック" w:hAnsi="ＭＳ ゴシック" w:hint="eastAsia"/>
          <w:szCs w:val="21"/>
        </w:rPr>
        <w:t>195</w:t>
      </w:r>
      <w:r w:rsidRPr="007C2A32">
        <w:rPr>
          <w:rFonts w:ascii="ＭＳ ゴシック" w:eastAsia="ＭＳ ゴシック" w:hAnsi="ＭＳ ゴシック" w:hint="eastAsia"/>
          <w:color w:val="00B0F0"/>
          <w:szCs w:val="21"/>
        </w:rPr>
        <w:t>ページ</w:t>
      </w:r>
    </w:p>
    <w:p w14:paraId="281ED970" w14:textId="77777777" w:rsidR="009A348F" w:rsidRPr="007C2A32" w:rsidRDefault="009A348F" w:rsidP="009A348F">
      <w:pPr>
        <w:rPr>
          <w:rFonts w:ascii="ＭＳ ゴシック" w:eastAsia="ＭＳ ゴシック" w:hAnsi="ＭＳ ゴシック"/>
          <w:szCs w:val="21"/>
        </w:rPr>
      </w:pPr>
      <w:r w:rsidRPr="007C2A32">
        <w:rPr>
          <w:rFonts w:ascii="ＭＳ ゴシック" w:eastAsia="ＭＳ ゴシック" w:hAnsi="ＭＳ ゴシック" w:hint="eastAsia"/>
          <w:szCs w:val="21"/>
        </w:rPr>
        <w:t>第２節</w:t>
      </w:r>
      <w:r w:rsidRPr="007C2A32">
        <w:rPr>
          <w:rFonts w:ascii="ＭＳ ゴシック" w:eastAsia="ＭＳ ゴシック" w:hAnsi="ＭＳ ゴシック" w:hint="eastAsia"/>
          <w:color w:val="00B0F0"/>
          <w:szCs w:val="21"/>
        </w:rPr>
        <w:t>、</w:t>
      </w:r>
      <w:r w:rsidRPr="007C2A32">
        <w:rPr>
          <w:rFonts w:ascii="ＭＳ ゴシック" w:eastAsia="ＭＳ ゴシック" w:hAnsi="ＭＳ ゴシック" w:hint="eastAsia"/>
          <w:szCs w:val="21"/>
        </w:rPr>
        <w:t>施策の目標</w:t>
      </w:r>
      <w:r w:rsidRPr="007C2A32">
        <w:rPr>
          <w:rFonts w:ascii="ＭＳ ゴシック" w:eastAsia="ＭＳ ゴシック" w:hAnsi="ＭＳ ゴシック" w:hint="eastAsia"/>
          <w:color w:val="00B0F0"/>
          <w:szCs w:val="21"/>
        </w:rPr>
        <w:t>、</w:t>
      </w:r>
      <w:r w:rsidRPr="007C2A32">
        <w:rPr>
          <w:rFonts w:ascii="ＭＳ ゴシック" w:eastAsia="ＭＳ ゴシック" w:hAnsi="ＭＳ ゴシック" w:hint="eastAsia"/>
          <w:szCs w:val="21"/>
        </w:rPr>
        <w:t>196</w:t>
      </w:r>
      <w:r w:rsidRPr="007C2A32">
        <w:rPr>
          <w:rFonts w:ascii="ＭＳ ゴシック" w:eastAsia="ＭＳ ゴシック" w:hAnsi="ＭＳ ゴシック" w:hint="eastAsia"/>
          <w:color w:val="00B0F0"/>
          <w:szCs w:val="21"/>
        </w:rPr>
        <w:t>ページ</w:t>
      </w:r>
    </w:p>
    <w:p w14:paraId="42886E4F" w14:textId="77777777" w:rsidR="009A348F" w:rsidRPr="007C2A32" w:rsidRDefault="009A348F" w:rsidP="009A348F">
      <w:pPr>
        <w:rPr>
          <w:rFonts w:ascii="ＭＳ ゴシック" w:eastAsia="ＭＳ ゴシック" w:hAnsi="ＭＳ ゴシック"/>
          <w:szCs w:val="21"/>
        </w:rPr>
      </w:pPr>
      <w:r w:rsidRPr="007C2A32">
        <w:rPr>
          <w:rFonts w:ascii="ＭＳ ゴシック" w:eastAsia="ＭＳ ゴシック" w:hAnsi="ＭＳ ゴシック" w:hint="eastAsia"/>
          <w:szCs w:val="21"/>
        </w:rPr>
        <w:t>目標１</w:t>
      </w:r>
      <w:r w:rsidRPr="007C2A32">
        <w:rPr>
          <w:rFonts w:ascii="ＭＳ ゴシック" w:eastAsia="ＭＳ ゴシック" w:hAnsi="ＭＳ ゴシック" w:hint="eastAsia"/>
          <w:color w:val="00B0F0"/>
          <w:szCs w:val="21"/>
        </w:rPr>
        <w:t>、</w:t>
      </w:r>
      <w:r w:rsidRPr="007C2A32">
        <w:rPr>
          <w:rFonts w:ascii="ＭＳ ゴシック" w:eastAsia="ＭＳ ゴシック" w:hAnsi="ＭＳ ゴシック" w:hint="eastAsia"/>
          <w:szCs w:val="21"/>
        </w:rPr>
        <w:t>成年後見制度の普及啓発及び利用促進</w:t>
      </w:r>
      <w:r w:rsidRPr="007C2A32">
        <w:rPr>
          <w:rFonts w:ascii="ＭＳ ゴシック" w:eastAsia="ＭＳ ゴシック" w:hAnsi="ＭＳ ゴシック" w:hint="eastAsia"/>
          <w:color w:val="00B0F0"/>
          <w:szCs w:val="21"/>
        </w:rPr>
        <w:t>、</w:t>
      </w:r>
      <w:r w:rsidRPr="007C2A32">
        <w:rPr>
          <w:rFonts w:ascii="ＭＳ ゴシック" w:eastAsia="ＭＳ ゴシック" w:hAnsi="ＭＳ ゴシック" w:hint="eastAsia"/>
          <w:szCs w:val="21"/>
        </w:rPr>
        <w:t>196</w:t>
      </w:r>
      <w:r w:rsidRPr="007C2A32">
        <w:rPr>
          <w:rFonts w:ascii="ＭＳ ゴシック" w:eastAsia="ＭＳ ゴシック" w:hAnsi="ＭＳ ゴシック" w:hint="eastAsia"/>
          <w:color w:val="00B0F0"/>
          <w:szCs w:val="21"/>
        </w:rPr>
        <w:t>ページ</w:t>
      </w:r>
    </w:p>
    <w:p w14:paraId="06FCB7A0" w14:textId="77777777" w:rsidR="009A348F" w:rsidRPr="007C2A32" w:rsidRDefault="009A348F" w:rsidP="009A348F">
      <w:pPr>
        <w:rPr>
          <w:rFonts w:ascii="ＭＳ ゴシック" w:eastAsia="ＭＳ ゴシック" w:hAnsi="ＭＳ ゴシック"/>
          <w:szCs w:val="21"/>
        </w:rPr>
      </w:pPr>
      <w:r w:rsidRPr="007C2A32">
        <w:rPr>
          <w:rFonts w:ascii="ＭＳ ゴシック" w:eastAsia="ＭＳ ゴシック" w:hAnsi="ＭＳ ゴシック" w:hint="eastAsia"/>
          <w:szCs w:val="21"/>
        </w:rPr>
        <w:t>目標２</w:t>
      </w:r>
      <w:r w:rsidRPr="007C2A32">
        <w:rPr>
          <w:rFonts w:ascii="ＭＳ ゴシック" w:eastAsia="ＭＳ ゴシック" w:hAnsi="ＭＳ ゴシック" w:hint="eastAsia"/>
          <w:color w:val="00B0F0"/>
          <w:szCs w:val="21"/>
        </w:rPr>
        <w:t>、</w:t>
      </w:r>
      <w:r w:rsidRPr="007C2A32">
        <w:rPr>
          <w:rFonts w:ascii="ＭＳ ゴシック" w:eastAsia="ＭＳ ゴシック" w:hAnsi="ＭＳ ゴシック" w:hint="eastAsia"/>
          <w:szCs w:val="21"/>
        </w:rPr>
        <w:t>権利擁護支援の地域連携ネットワークの強化と 支援者のスキルアップ</w:t>
      </w:r>
      <w:r w:rsidRPr="007C2A32">
        <w:rPr>
          <w:rFonts w:ascii="ＭＳ ゴシック" w:eastAsia="ＭＳ ゴシック" w:hAnsi="ＭＳ ゴシック" w:hint="eastAsia"/>
          <w:color w:val="00B0F0"/>
          <w:szCs w:val="21"/>
        </w:rPr>
        <w:t>、</w:t>
      </w:r>
      <w:r w:rsidRPr="007C2A32">
        <w:rPr>
          <w:rFonts w:ascii="ＭＳ ゴシック" w:eastAsia="ＭＳ ゴシック" w:hAnsi="ＭＳ ゴシック" w:hint="eastAsia"/>
          <w:szCs w:val="21"/>
        </w:rPr>
        <w:t>198</w:t>
      </w:r>
      <w:r w:rsidRPr="007C2A32">
        <w:rPr>
          <w:rFonts w:ascii="ＭＳ ゴシック" w:eastAsia="ＭＳ ゴシック" w:hAnsi="ＭＳ ゴシック" w:hint="eastAsia"/>
          <w:color w:val="00B0F0"/>
          <w:szCs w:val="21"/>
        </w:rPr>
        <w:t>ページ</w:t>
      </w:r>
    </w:p>
    <w:p w14:paraId="281D3052" w14:textId="77777777" w:rsidR="009A348F" w:rsidRPr="007C2A32" w:rsidRDefault="009A348F" w:rsidP="009A348F">
      <w:pPr>
        <w:rPr>
          <w:rFonts w:ascii="ＭＳ ゴシック" w:eastAsia="ＭＳ ゴシック" w:hAnsi="ＭＳ ゴシック"/>
          <w:szCs w:val="21"/>
        </w:rPr>
      </w:pPr>
      <w:r w:rsidRPr="007C2A32">
        <w:rPr>
          <w:rFonts w:ascii="ＭＳ ゴシック" w:eastAsia="ＭＳ ゴシック" w:hAnsi="ＭＳ ゴシック" w:hint="eastAsia"/>
          <w:szCs w:val="21"/>
        </w:rPr>
        <w:t>目標３</w:t>
      </w:r>
      <w:r w:rsidRPr="007C2A32">
        <w:rPr>
          <w:rFonts w:ascii="ＭＳ ゴシック" w:eastAsia="ＭＳ ゴシック" w:hAnsi="ＭＳ ゴシック" w:hint="eastAsia"/>
          <w:color w:val="00B0F0"/>
          <w:szCs w:val="21"/>
        </w:rPr>
        <w:t>、</w:t>
      </w:r>
      <w:r w:rsidRPr="007C2A32">
        <w:rPr>
          <w:rFonts w:ascii="ＭＳ ゴシック" w:eastAsia="ＭＳ ゴシック" w:hAnsi="ＭＳ ゴシック" w:hint="eastAsia"/>
          <w:szCs w:val="21"/>
        </w:rPr>
        <w:t>成年後見人等の担い手の確保・育成の推進</w:t>
      </w:r>
      <w:r w:rsidRPr="007C2A32">
        <w:rPr>
          <w:rFonts w:ascii="ＭＳ ゴシック" w:eastAsia="ＭＳ ゴシック" w:hAnsi="ＭＳ ゴシック" w:hint="eastAsia"/>
          <w:color w:val="00B0F0"/>
          <w:szCs w:val="21"/>
        </w:rPr>
        <w:t>、</w:t>
      </w:r>
      <w:r w:rsidRPr="007C2A32">
        <w:rPr>
          <w:rFonts w:ascii="ＭＳ ゴシック" w:eastAsia="ＭＳ ゴシック" w:hAnsi="ＭＳ ゴシック" w:hint="eastAsia"/>
          <w:szCs w:val="21"/>
        </w:rPr>
        <w:t>201</w:t>
      </w:r>
      <w:r w:rsidRPr="007C2A32">
        <w:rPr>
          <w:rFonts w:ascii="ＭＳ ゴシック" w:eastAsia="ＭＳ ゴシック" w:hAnsi="ＭＳ ゴシック" w:hint="eastAsia"/>
          <w:color w:val="00B0F0"/>
          <w:szCs w:val="21"/>
        </w:rPr>
        <w:t>ページ</w:t>
      </w:r>
    </w:p>
    <w:p w14:paraId="63FCB11B" w14:textId="77777777" w:rsidR="00814453" w:rsidRPr="003A6816" w:rsidRDefault="00814453" w:rsidP="00814453">
      <w:pPr>
        <w:jc w:val="left"/>
        <w:rPr>
          <w:rFonts w:asciiTheme="minorEastAsia" w:hAnsiTheme="minorEastAsia"/>
          <w:szCs w:val="21"/>
        </w:rPr>
      </w:pPr>
      <w:r w:rsidRPr="003A6816">
        <w:rPr>
          <w:rFonts w:asciiTheme="minorEastAsia" w:hAnsiTheme="minorEastAsia" w:hint="eastAsia"/>
          <w:szCs w:val="21"/>
        </w:rPr>
        <w:t>第４章</w:t>
      </w:r>
      <w:r w:rsidRPr="003A6816">
        <w:rPr>
          <w:rFonts w:asciiTheme="minorEastAsia" w:hAnsiTheme="minorEastAsia" w:hint="eastAsia"/>
          <w:color w:val="00B0F0"/>
          <w:szCs w:val="21"/>
        </w:rPr>
        <w:t>、</w:t>
      </w:r>
      <w:r w:rsidRPr="003A6816">
        <w:rPr>
          <w:rFonts w:asciiTheme="minorEastAsia" w:hAnsiTheme="minorEastAsia" w:hint="eastAsia"/>
          <w:szCs w:val="21"/>
        </w:rPr>
        <w:t>計画の推進体制</w:t>
      </w:r>
      <w:r w:rsidRPr="003A6816">
        <w:rPr>
          <w:rFonts w:asciiTheme="minorEastAsia" w:hAnsiTheme="minorEastAsia" w:hint="eastAsia"/>
          <w:color w:val="00B0F0"/>
          <w:szCs w:val="21"/>
        </w:rPr>
        <w:t>、</w:t>
      </w:r>
      <w:r w:rsidRPr="003A6816">
        <w:rPr>
          <w:rFonts w:asciiTheme="minorEastAsia" w:hAnsiTheme="minorEastAsia"/>
          <w:szCs w:val="21"/>
        </w:rPr>
        <w:t>205</w:t>
      </w:r>
      <w:r w:rsidRPr="003A6816">
        <w:rPr>
          <w:rFonts w:asciiTheme="minorEastAsia" w:hAnsiTheme="minorEastAsia" w:hint="eastAsia"/>
          <w:color w:val="00B0F0"/>
          <w:szCs w:val="21"/>
        </w:rPr>
        <w:t>ページ</w:t>
      </w:r>
    </w:p>
    <w:p w14:paraId="02D3804D" w14:textId="77777777" w:rsidR="009A348F" w:rsidRDefault="009A348F" w:rsidP="009A348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06EDBA88" w14:textId="3BD1CCBA" w:rsidR="009A348F" w:rsidRPr="007C2A32" w:rsidRDefault="00C765A6" w:rsidP="009A348F">
      <w:pPr>
        <w:rPr>
          <w:rFonts w:ascii="ＭＳ ゴシック" w:eastAsia="ＭＳ ゴシック" w:hAnsi="ＭＳ ゴシック"/>
          <w:color w:val="00B0F0"/>
          <w:szCs w:val="21"/>
        </w:rPr>
      </w:pPr>
      <w:r>
        <w:rPr>
          <w:rFonts w:ascii="ＭＳ ゴシック" w:eastAsia="ＭＳ ゴシック" w:hAnsi="ＭＳ ゴシック" w:hint="eastAsia"/>
          <w:noProof/>
          <w:color w:val="00B0F0"/>
          <w:szCs w:val="21"/>
        </w:rPr>
        <w:lastRenderedPageBreak/>
        <w:drawing>
          <wp:anchor distT="0" distB="0" distL="114300" distR="114300" simplePos="0" relativeHeight="251745280" behindDoc="0" locked="0" layoutInCell="1" allowOverlap="1" wp14:anchorId="74F4F8EC" wp14:editId="60BDBDD9">
            <wp:simplePos x="0" y="0"/>
            <wp:positionH relativeFrom="page">
              <wp:posOffset>6301740</wp:posOffset>
            </wp:positionH>
            <wp:positionV relativeFrom="page">
              <wp:posOffset>9433560</wp:posOffset>
            </wp:positionV>
            <wp:extent cx="716280" cy="716280"/>
            <wp:effectExtent l="0" t="0" r="7620" b="7620"/>
            <wp:wrapNone/>
            <wp:docPr id="1599423390" name="JAVISCODE003-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423390" name="JAVISCODE003-324"/>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A348F" w:rsidRPr="007C2A32">
        <w:rPr>
          <w:rFonts w:ascii="ＭＳ ゴシック" w:eastAsia="ＭＳ ゴシック" w:hAnsi="ＭＳ ゴシック" w:hint="eastAsia"/>
          <w:color w:val="00B0F0"/>
          <w:szCs w:val="21"/>
        </w:rPr>
        <w:t>189ページ</w:t>
      </w:r>
    </w:p>
    <w:p w14:paraId="69199B7E" w14:textId="77777777" w:rsidR="009A348F" w:rsidRDefault="009A348F" w:rsidP="009A348F">
      <w:pPr>
        <w:rPr>
          <w:rFonts w:ascii="ＭＳ ゴシック" w:eastAsia="ＭＳ ゴシック" w:hAnsi="ＭＳ ゴシック"/>
          <w:szCs w:val="21"/>
        </w:rPr>
      </w:pPr>
    </w:p>
    <w:p w14:paraId="166F286D" w14:textId="77777777" w:rsidR="009A348F" w:rsidRPr="007C2A32" w:rsidRDefault="009A348F" w:rsidP="009A348F">
      <w:pPr>
        <w:rPr>
          <w:rFonts w:ascii="ＭＳ ゴシック" w:eastAsia="ＭＳ ゴシック" w:hAnsi="ＭＳ ゴシック"/>
          <w:szCs w:val="21"/>
        </w:rPr>
      </w:pPr>
      <w:r w:rsidRPr="007C2A32">
        <w:rPr>
          <w:rFonts w:ascii="ＭＳ ゴシック" w:eastAsia="ＭＳ ゴシック" w:hAnsi="ＭＳ ゴシック" w:hint="eastAsia"/>
          <w:szCs w:val="21"/>
        </w:rPr>
        <w:t>第１章</w:t>
      </w:r>
    </w:p>
    <w:p w14:paraId="416EAB39" w14:textId="77777777" w:rsidR="009A348F" w:rsidRPr="007C2A32" w:rsidRDefault="009A348F" w:rsidP="009A348F">
      <w:pPr>
        <w:rPr>
          <w:rFonts w:ascii="ＭＳ ゴシック" w:eastAsia="ＭＳ ゴシック" w:hAnsi="ＭＳ ゴシック"/>
          <w:szCs w:val="21"/>
        </w:rPr>
      </w:pPr>
      <w:r w:rsidRPr="007C2A32">
        <w:rPr>
          <w:rFonts w:ascii="ＭＳ ゴシック" w:eastAsia="ＭＳ ゴシック" w:hAnsi="ＭＳ ゴシック" w:hint="eastAsia"/>
          <w:szCs w:val="21"/>
        </w:rPr>
        <w:t>計画の概要</w:t>
      </w:r>
    </w:p>
    <w:p w14:paraId="4DAB8A70" w14:textId="77777777" w:rsidR="009A348F" w:rsidRPr="007C2A32" w:rsidRDefault="009A348F" w:rsidP="009A348F">
      <w:pPr>
        <w:rPr>
          <w:rFonts w:ascii="ＭＳ ゴシック" w:eastAsia="ＭＳ ゴシック" w:hAnsi="ＭＳ ゴシック"/>
          <w:szCs w:val="21"/>
        </w:rPr>
      </w:pPr>
    </w:p>
    <w:p w14:paraId="48EAD7A2" w14:textId="77777777" w:rsidR="009A348F" w:rsidRPr="007C2A32" w:rsidRDefault="009A348F" w:rsidP="009A348F">
      <w:pPr>
        <w:rPr>
          <w:rFonts w:ascii="ＭＳ ゴシック" w:eastAsia="ＭＳ ゴシック" w:hAnsi="ＭＳ ゴシック"/>
          <w:szCs w:val="21"/>
        </w:rPr>
      </w:pPr>
      <w:r w:rsidRPr="007C2A32">
        <w:rPr>
          <w:rFonts w:ascii="ＭＳ ゴシック" w:eastAsia="ＭＳ ゴシック" w:hAnsi="ＭＳ ゴシック" w:hint="eastAsia"/>
          <w:szCs w:val="21"/>
        </w:rPr>
        <w:t>第１節</w:t>
      </w:r>
      <w:r w:rsidRPr="007C2A32">
        <w:rPr>
          <w:rFonts w:ascii="ＭＳ ゴシック" w:eastAsia="ＭＳ ゴシック" w:hAnsi="ＭＳ ゴシック" w:hint="eastAsia"/>
          <w:color w:val="00B0F0"/>
          <w:szCs w:val="21"/>
        </w:rPr>
        <w:t>、</w:t>
      </w:r>
      <w:r w:rsidRPr="007C2A32">
        <w:rPr>
          <w:rFonts w:ascii="ＭＳ ゴシック" w:eastAsia="ＭＳ ゴシック" w:hAnsi="ＭＳ ゴシック" w:hint="eastAsia"/>
          <w:szCs w:val="21"/>
        </w:rPr>
        <w:t>計画策定の背景</w:t>
      </w:r>
    </w:p>
    <w:p w14:paraId="745F3FBC" w14:textId="77777777" w:rsidR="009A348F" w:rsidRPr="007C2A32" w:rsidRDefault="009A348F" w:rsidP="009A348F">
      <w:pPr>
        <w:rPr>
          <w:rFonts w:ascii="ＭＳ ゴシック" w:eastAsia="ＭＳ ゴシック" w:hAnsi="ＭＳ ゴシック"/>
          <w:szCs w:val="21"/>
        </w:rPr>
      </w:pPr>
    </w:p>
    <w:p w14:paraId="051CFFFE" w14:textId="77777777" w:rsidR="009A348F" w:rsidRPr="007C2A32" w:rsidRDefault="009A348F" w:rsidP="009A348F">
      <w:pPr>
        <w:rPr>
          <w:rFonts w:ascii="ＭＳ ゴシック" w:eastAsia="ＭＳ ゴシック" w:hAnsi="ＭＳ ゴシック"/>
          <w:szCs w:val="21"/>
        </w:rPr>
      </w:pPr>
      <w:r w:rsidRPr="007C2A32">
        <w:rPr>
          <w:rFonts w:ascii="ＭＳ ゴシック" w:eastAsia="ＭＳ ゴシック" w:hAnsi="ＭＳ ゴシック" w:hint="eastAsia"/>
          <w:szCs w:val="21"/>
        </w:rPr>
        <w:t>成年後見制度は、認知症や知的・精神障害等により判断能力が十分でなくなり、自分一人では、契約や財産管理などが難しい</w:t>
      </w:r>
      <w:r>
        <w:rPr>
          <w:rFonts w:ascii="ＭＳ ゴシック" w:eastAsia="ＭＳ ゴシック" w:hAnsi="ＭＳ ゴシック" w:hint="eastAsia"/>
          <w:color w:val="00B0F0"/>
          <w:szCs w:val="21"/>
        </w:rPr>
        <w:t>かた</w:t>
      </w:r>
      <w:r w:rsidRPr="007C2A32">
        <w:rPr>
          <w:rFonts w:ascii="ＭＳ ゴシック" w:eastAsia="ＭＳ ゴシック" w:hAnsi="ＭＳ ゴシック" w:hint="eastAsia"/>
          <w:szCs w:val="21"/>
        </w:rPr>
        <w:t>でも、自分らしく安心して暮らせるように、その</w:t>
      </w:r>
      <w:r>
        <w:rPr>
          <w:rFonts w:ascii="ＭＳ ゴシック" w:eastAsia="ＭＳ ゴシック" w:hAnsi="ＭＳ ゴシック" w:hint="eastAsia"/>
          <w:color w:val="00B0F0"/>
          <w:szCs w:val="21"/>
        </w:rPr>
        <w:t>かた</w:t>
      </w:r>
      <w:r w:rsidRPr="007C2A32">
        <w:rPr>
          <w:rFonts w:ascii="ＭＳ ゴシック" w:eastAsia="ＭＳ ゴシック" w:hAnsi="ＭＳ ゴシック" w:hint="eastAsia"/>
          <w:szCs w:val="21"/>
        </w:rPr>
        <w:t>の権利を守り、法的に支援する制度です。</w:t>
      </w:r>
    </w:p>
    <w:p w14:paraId="44956DF1" w14:textId="77777777" w:rsidR="009A348F" w:rsidRPr="007C2A32" w:rsidRDefault="009A348F" w:rsidP="009A348F">
      <w:pPr>
        <w:rPr>
          <w:rFonts w:ascii="ＭＳ ゴシック" w:eastAsia="ＭＳ ゴシック" w:hAnsi="ＭＳ ゴシック"/>
          <w:szCs w:val="21"/>
        </w:rPr>
      </w:pPr>
      <w:r w:rsidRPr="007C2A32">
        <w:rPr>
          <w:rFonts w:ascii="ＭＳ ゴシック" w:eastAsia="ＭＳ ゴシック" w:hAnsi="ＭＳ ゴシック" w:hint="eastAsia"/>
          <w:szCs w:val="21"/>
        </w:rPr>
        <w:t>超高齢社会を迎え、認知症高齢者が増加している中、この制度を十分に普及させていくために、国は、平成28年５月に「成年後見制度の利用の促進に関する法律」を施行しました。この法律では区市町村に対して、制度利用の促進に関する基本的な計画を定め、必要な体制の整備を講ずるよう努めることと明示されたことを踏まえて、区では「世田谷区成年後見制度利用促進基本計画（令和３年度</w:t>
      </w:r>
      <w:r>
        <w:rPr>
          <w:rFonts w:ascii="ＭＳ ゴシック" w:eastAsia="ＭＳ ゴシック" w:hAnsi="ＭＳ ゴシック" w:hint="eastAsia"/>
          <w:color w:val="00B0F0"/>
          <w:szCs w:val="21"/>
        </w:rPr>
        <w:t>から</w:t>
      </w:r>
      <w:r w:rsidRPr="007C2A32">
        <w:rPr>
          <w:rFonts w:ascii="ＭＳ ゴシック" w:eastAsia="ＭＳ ゴシック" w:hAnsi="ＭＳ ゴシック" w:hint="eastAsia"/>
          <w:szCs w:val="21"/>
        </w:rPr>
        <w:t>令和５年度）」を策定しました。</w:t>
      </w:r>
    </w:p>
    <w:p w14:paraId="33A79902" w14:textId="77777777" w:rsidR="009A348F" w:rsidRPr="007C2A32" w:rsidRDefault="009A348F" w:rsidP="009A348F">
      <w:pPr>
        <w:rPr>
          <w:rFonts w:ascii="ＭＳ ゴシック" w:eastAsia="ＭＳ ゴシック" w:hAnsi="ＭＳ ゴシック"/>
          <w:szCs w:val="21"/>
        </w:rPr>
      </w:pPr>
      <w:r w:rsidRPr="007C2A32">
        <w:rPr>
          <w:rFonts w:ascii="ＭＳ ゴシック" w:eastAsia="ＭＳ ゴシック" w:hAnsi="ＭＳ ゴシック" w:hint="eastAsia"/>
          <w:szCs w:val="21"/>
        </w:rPr>
        <w:t>この計画に基づき、世田谷区社会福祉協議会（以下「社協」という。）が設置する成年後見センターを中核機関として位置づけ、広報・相談、制度の利用促進、親族等の後見人支援等の機能を担うとともに、弁護士、司法書士、医師などの職能団体や支援機関、民間の金融機関を構成員とした地域連携ネットワーク会議（協議会）を開催し、成年後見制度に関する課題解決に向けた検討や、情報共有等を行うなど、制度の利用促進に向けて取り組んでいます。</w:t>
      </w:r>
    </w:p>
    <w:p w14:paraId="3FA5AF21" w14:textId="77777777" w:rsidR="009A348F" w:rsidRPr="007C2A32" w:rsidRDefault="009A348F" w:rsidP="009A348F">
      <w:pPr>
        <w:rPr>
          <w:rFonts w:ascii="ＭＳ ゴシック" w:eastAsia="ＭＳ ゴシック" w:hAnsi="ＭＳ ゴシック"/>
          <w:szCs w:val="21"/>
        </w:rPr>
      </w:pPr>
      <w:r w:rsidRPr="007C2A32">
        <w:rPr>
          <w:rFonts w:ascii="ＭＳ ゴシック" w:eastAsia="ＭＳ ゴシック" w:hAnsi="ＭＳ ゴシック" w:hint="eastAsia"/>
          <w:szCs w:val="21"/>
        </w:rPr>
        <w:t>一方、国は、新たに令和４年３月に「第二期成年後見制度利用促進基本計画</w:t>
      </w:r>
      <w:r w:rsidRPr="007C2A32">
        <w:rPr>
          <w:rFonts w:ascii="ＭＳ ゴシック" w:eastAsia="ＭＳ ゴシック" w:hAnsi="ＭＳ ゴシック" w:hint="eastAsia"/>
          <w:color w:val="00B0F0"/>
          <w:szCs w:val="21"/>
        </w:rPr>
        <w:t>、</w:t>
      </w:r>
      <w:r w:rsidRPr="007C2A32">
        <w:rPr>
          <w:rFonts w:ascii="ＭＳ ゴシック" w:eastAsia="ＭＳ ゴシック" w:hAnsi="ＭＳ ゴシック" w:hint="eastAsia"/>
          <w:szCs w:val="21"/>
        </w:rPr>
        <w:t>尊厳のある本人らしい生活の継続と地域社会への参加を図る権利擁護支援の推進」（以下「第二期計画」という。）を策定しました。この第二期計画においては、国連の障害者権利委員会による対日審査の状況を踏まえて見直しを行うべきとの指摘が示されているところであり、対日審査の経過等に留意しつつ、現行の成年後見制度の見直しに向けた検討を進めていくこととしています。</w:t>
      </w:r>
    </w:p>
    <w:p w14:paraId="523C50D1" w14:textId="77777777" w:rsidR="009A348F" w:rsidRPr="007C2A32" w:rsidRDefault="009A348F" w:rsidP="009A348F">
      <w:pPr>
        <w:rPr>
          <w:rFonts w:ascii="ＭＳ ゴシック" w:eastAsia="ＭＳ ゴシック" w:hAnsi="ＭＳ ゴシック"/>
          <w:szCs w:val="21"/>
        </w:rPr>
      </w:pPr>
      <w:r w:rsidRPr="007C2A32">
        <w:rPr>
          <w:rFonts w:ascii="ＭＳ ゴシック" w:eastAsia="ＭＳ ゴシック" w:hAnsi="ＭＳ ゴシック" w:hint="eastAsia"/>
          <w:szCs w:val="21"/>
        </w:rPr>
        <w:t>障害の有無にかかわらず、本人の意思決定は最大限尊重され、その権利を擁護し、支援する制度が求められています。</w:t>
      </w:r>
    </w:p>
    <w:p w14:paraId="6EF534DE" w14:textId="77777777" w:rsidR="009A348F" w:rsidRDefault="009A348F" w:rsidP="009A348F">
      <w:pPr>
        <w:rPr>
          <w:rFonts w:ascii="ＭＳ ゴシック" w:eastAsia="ＭＳ ゴシック" w:hAnsi="ＭＳ ゴシック"/>
          <w:szCs w:val="21"/>
        </w:rPr>
      </w:pPr>
      <w:r w:rsidRPr="007C2A32">
        <w:rPr>
          <w:rFonts w:ascii="ＭＳ ゴシック" w:eastAsia="ＭＳ ゴシック" w:hAnsi="ＭＳ ゴシック" w:hint="eastAsia"/>
          <w:szCs w:val="21"/>
        </w:rPr>
        <w:t>このような背景を踏まえ、区は新たに「世田谷区成年後見制度利用促進基本計画</w:t>
      </w:r>
      <w:r w:rsidRPr="007C2A32">
        <w:rPr>
          <w:rFonts w:ascii="ＭＳ ゴシック" w:eastAsia="ＭＳ ゴシック" w:hAnsi="ＭＳ ゴシック" w:hint="eastAsia"/>
          <w:color w:val="00B0F0"/>
          <w:szCs w:val="21"/>
        </w:rPr>
        <w:t>、</w:t>
      </w:r>
      <w:r w:rsidRPr="007C2A32">
        <w:rPr>
          <w:rFonts w:ascii="ＭＳ ゴシック" w:eastAsia="ＭＳ ゴシック" w:hAnsi="ＭＳ ゴシック" w:hint="eastAsia"/>
          <w:szCs w:val="21"/>
        </w:rPr>
        <w:t>令和６</w:t>
      </w:r>
      <w:r>
        <w:rPr>
          <w:rFonts w:ascii="ＭＳ ゴシック" w:eastAsia="ＭＳ ゴシック" w:hAnsi="ＭＳ ゴシック" w:hint="eastAsia"/>
          <w:color w:val="00B0F0"/>
          <w:szCs w:val="21"/>
        </w:rPr>
        <w:t>から</w:t>
      </w:r>
      <w:r w:rsidRPr="007C2A32">
        <w:rPr>
          <w:rFonts w:ascii="ＭＳ ゴシック" w:eastAsia="ＭＳ ゴシック" w:hAnsi="ＭＳ ゴシック" w:hint="eastAsia"/>
          <w:szCs w:val="21"/>
        </w:rPr>
        <w:t>１３年度（2024</w:t>
      </w:r>
      <w:r>
        <w:rPr>
          <w:rFonts w:ascii="ＭＳ ゴシック" w:eastAsia="ＭＳ ゴシック" w:hAnsi="ＭＳ ゴシック" w:hint="eastAsia"/>
          <w:color w:val="00B0F0"/>
          <w:szCs w:val="21"/>
        </w:rPr>
        <w:t>から</w:t>
      </w:r>
      <w:r w:rsidRPr="007C2A32">
        <w:rPr>
          <w:rFonts w:ascii="ＭＳ ゴシック" w:eastAsia="ＭＳ ゴシック" w:hAnsi="ＭＳ ゴシック" w:hint="eastAsia"/>
          <w:szCs w:val="21"/>
        </w:rPr>
        <w:t>2031年度）」を策定し、制度の利用促進に向けて、取り組むものとします。</w:t>
      </w:r>
    </w:p>
    <w:p w14:paraId="4FFA2BC6" w14:textId="77777777" w:rsidR="009A348F" w:rsidRDefault="009A348F" w:rsidP="009A348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B6E1FF9" w14:textId="70CFDCEC" w:rsidR="009A348F" w:rsidRPr="00B47045" w:rsidRDefault="00C765A6" w:rsidP="009A348F">
      <w:pPr>
        <w:rPr>
          <w:rFonts w:ascii="ＭＳ ゴシック" w:eastAsia="ＭＳ ゴシック" w:hAnsi="ＭＳ ゴシック"/>
          <w:color w:val="00B0F0"/>
          <w:szCs w:val="21"/>
        </w:rPr>
      </w:pPr>
      <w:r>
        <w:rPr>
          <w:rFonts w:ascii="ＭＳ ゴシック" w:eastAsia="ＭＳ ゴシック" w:hAnsi="ＭＳ ゴシック" w:hint="eastAsia"/>
          <w:noProof/>
          <w:color w:val="00B0F0"/>
          <w:szCs w:val="21"/>
        </w:rPr>
        <w:lastRenderedPageBreak/>
        <w:drawing>
          <wp:anchor distT="0" distB="0" distL="114300" distR="114300" simplePos="0" relativeHeight="251746304" behindDoc="0" locked="0" layoutInCell="1" allowOverlap="1" wp14:anchorId="36ED2BF3" wp14:editId="4D4FFFED">
            <wp:simplePos x="0" y="0"/>
            <wp:positionH relativeFrom="page">
              <wp:posOffset>6301740</wp:posOffset>
            </wp:positionH>
            <wp:positionV relativeFrom="page">
              <wp:posOffset>9433560</wp:posOffset>
            </wp:positionV>
            <wp:extent cx="716280" cy="716280"/>
            <wp:effectExtent l="0" t="0" r="7620" b="7620"/>
            <wp:wrapNone/>
            <wp:docPr id="581926272" name="JAVISCODE004-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926272" name="JAVISCODE004-406"/>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A348F" w:rsidRPr="00B47045">
        <w:rPr>
          <w:rFonts w:ascii="ＭＳ ゴシック" w:eastAsia="ＭＳ ゴシック" w:hAnsi="ＭＳ ゴシック" w:hint="eastAsia"/>
          <w:color w:val="00B0F0"/>
          <w:szCs w:val="21"/>
        </w:rPr>
        <w:t>190ページ</w:t>
      </w:r>
    </w:p>
    <w:p w14:paraId="5ACD7384" w14:textId="77777777" w:rsidR="009A348F" w:rsidRDefault="009A348F" w:rsidP="009A348F">
      <w:pPr>
        <w:rPr>
          <w:rFonts w:ascii="ＭＳ ゴシック" w:eastAsia="ＭＳ ゴシック" w:hAnsi="ＭＳ ゴシック"/>
          <w:szCs w:val="21"/>
        </w:rPr>
      </w:pPr>
    </w:p>
    <w:p w14:paraId="16D5638D" w14:textId="77777777" w:rsidR="009A348F" w:rsidRPr="007C2A32" w:rsidRDefault="009A348F" w:rsidP="009A348F">
      <w:pPr>
        <w:rPr>
          <w:rFonts w:ascii="ＭＳ ゴシック" w:eastAsia="ＭＳ ゴシック" w:hAnsi="ＭＳ ゴシック"/>
          <w:szCs w:val="21"/>
        </w:rPr>
      </w:pPr>
      <w:r>
        <w:rPr>
          <w:rFonts w:ascii="ＭＳ ゴシック" w:eastAsia="ＭＳ ゴシック" w:hAnsi="ＭＳ ゴシック" w:hint="eastAsia"/>
          <w:szCs w:val="21"/>
        </w:rPr>
        <w:t>第２節</w:t>
      </w:r>
      <w:r w:rsidRPr="007C2A32">
        <w:rPr>
          <w:rFonts w:ascii="ＭＳ ゴシック" w:eastAsia="ＭＳ ゴシック" w:hAnsi="ＭＳ ゴシック" w:hint="eastAsia"/>
          <w:color w:val="00B0F0"/>
          <w:szCs w:val="21"/>
        </w:rPr>
        <w:t>、</w:t>
      </w:r>
      <w:r w:rsidRPr="007C2A32">
        <w:rPr>
          <w:rFonts w:ascii="ＭＳ ゴシック" w:eastAsia="ＭＳ ゴシック" w:hAnsi="ＭＳ ゴシック" w:hint="eastAsia"/>
          <w:szCs w:val="21"/>
        </w:rPr>
        <w:t>計画の位置付け及び計画期間</w:t>
      </w:r>
    </w:p>
    <w:p w14:paraId="1358CE79" w14:textId="77777777" w:rsidR="009A348F" w:rsidRPr="007C2A32" w:rsidRDefault="009A348F" w:rsidP="009A348F">
      <w:pPr>
        <w:rPr>
          <w:rFonts w:ascii="ＭＳ ゴシック" w:eastAsia="ＭＳ ゴシック" w:hAnsi="ＭＳ ゴシック"/>
          <w:szCs w:val="21"/>
        </w:rPr>
      </w:pPr>
    </w:p>
    <w:p w14:paraId="50F5BEEA" w14:textId="77777777" w:rsidR="009A348F" w:rsidRPr="007C2A32"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括弧</w:t>
      </w:r>
      <w:r w:rsidRPr="007C2A32">
        <w:rPr>
          <w:rFonts w:ascii="ＭＳ ゴシック" w:eastAsia="ＭＳ ゴシック" w:hAnsi="ＭＳ ゴシック" w:hint="eastAsia"/>
          <w:szCs w:val="21"/>
        </w:rPr>
        <w:t>１</w:t>
      </w:r>
      <w:r w:rsidRPr="007C2A32">
        <w:rPr>
          <w:rFonts w:ascii="ＭＳ ゴシック" w:eastAsia="ＭＳ ゴシック" w:hAnsi="ＭＳ ゴシック" w:hint="eastAsia"/>
          <w:color w:val="00B0F0"/>
          <w:szCs w:val="21"/>
        </w:rPr>
        <w:t>、</w:t>
      </w:r>
      <w:r w:rsidRPr="007C2A32">
        <w:rPr>
          <w:rFonts w:ascii="ＭＳ ゴシック" w:eastAsia="ＭＳ ゴシック" w:hAnsi="ＭＳ ゴシック" w:hint="eastAsia"/>
          <w:szCs w:val="21"/>
        </w:rPr>
        <w:t>計画の位置付け</w:t>
      </w:r>
    </w:p>
    <w:p w14:paraId="7EA9F15E" w14:textId="77777777" w:rsidR="009A348F" w:rsidRPr="007C2A32" w:rsidRDefault="009A348F" w:rsidP="009A348F">
      <w:pPr>
        <w:rPr>
          <w:rFonts w:ascii="ＭＳ ゴシック" w:eastAsia="ＭＳ ゴシック" w:hAnsi="ＭＳ ゴシック"/>
          <w:szCs w:val="21"/>
        </w:rPr>
      </w:pPr>
      <w:r w:rsidRPr="007C2A32">
        <w:rPr>
          <w:rFonts w:ascii="ＭＳ ゴシック" w:eastAsia="ＭＳ ゴシック" w:hAnsi="ＭＳ ゴシック" w:hint="eastAsia"/>
          <w:szCs w:val="21"/>
        </w:rPr>
        <w:t>成年後見制度の利用の促進に関する法律第14条第１項の規定に基づく市町村計画として位置付けます。</w:t>
      </w:r>
    </w:p>
    <w:p w14:paraId="589DA599" w14:textId="77777777" w:rsidR="009A348F" w:rsidRPr="007C2A32" w:rsidRDefault="009A348F" w:rsidP="009A348F">
      <w:pPr>
        <w:rPr>
          <w:rFonts w:ascii="ＭＳ ゴシック" w:eastAsia="ＭＳ ゴシック" w:hAnsi="ＭＳ ゴシック"/>
          <w:szCs w:val="21"/>
        </w:rPr>
      </w:pPr>
      <w:r w:rsidRPr="007C2A32">
        <w:rPr>
          <w:rFonts w:ascii="ＭＳ ゴシック" w:eastAsia="ＭＳ ゴシック" w:hAnsi="ＭＳ ゴシック" w:hint="eastAsia"/>
          <w:szCs w:val="21"/>
        </w:rPr>
        <w:t>また、世田谷区地域保健医療福祉総合計画（以下「総合計画」という。）に包含されるものとします。</w:t>
      </w:r>
    </w:p>
    <w:p w14:paraId="32E6C190" w14:textId="77777777" w:rsidR="009A348F" w:rsidRPr="007C2A32" w:rsidRDefault="009A348F" w:rsidP="009A348F">
      <w:pPr>
        <w:rPr>
          <w:rFonts w:ascii="ＭＳ ゴシック" w:eastAsia="ＭＳ ゴシック" w:hAnsi="ＭＳ ゴシック"/>
          <w:szCs w:val="21"/>
        </w:rPr>
      </w:pPr>
    </w:p>
    <w:p w14:paraId="599C8921" w14:textId="77777777" w:rsidR="009A348F" w:rsidRPr="007C2A32"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括弧</w:t>
      </w:r>
      <w:r w:rsidRPr="007C2A32">
        <w:rPr>
          <w:rFonts w:ascii="ＭＳ ゴシック" w:eastAsia="ＭＳ ゴシック" w:hAnsi="ＭＳ ゴシック" w:hint="eastAsia"/>
          <w:szCs w:val="21"/>
        </w:rPr>
        <w:t>２</w:t>
      </w:r>
      <w:r w:rsidRPr="007C2A32">
        <w:rPr>
          <w:rFonts w:ascii="ＭＳ ゴシック" w:eastAsia="ＭＳ ゴシック" w:hAnsi="ＭＳ ゴシック" w:hint="eastAsia"/>
          <w:color w:val="00B0F0"/>
          <w:szCs w:val="21"/>
        </w:rPr>
        <w:t>、</w:t>
      </w:r>
      <w:r w:rsidRPr="007C2A32">
        <w:rPr>
          <w:rFonts w:ascii="ＭＳ ゴシック" w:eastAsia="ＭＳ ゴシック" w:hAnsi="ＭＳ ゴシック" w:hint="eastAsia"/>
          <w:szCs w:val="21"/>
        </w:rPr>
        <w:t>計画期間</w:t>
      </w:r>
    </w:p>
    <w:p w14:paraId="65458C54" w14:textId="77777777" w:rsidR="009A348F" w:rsidRPr="007C2A32" w:rsidRDefault="009A348F" w:rsidP="009A348F">
      <w:pPr>
        <w:rPr>
          <w:rFonts w:ascii="ＭＳ ゴシック" w:eastAsia="ＭＳ ゴシック" w:hAnsi="ＭＳ ゴシック"/>
          <w:szCs w:val="21"/>
        </w:rPr>
      </w:pPr>
      <w:r w:rsidRPr="007C2A32">
        <w:rPr>
          <w:rFonts w:ascii="ＭＳ ゴシック" w:eastAsia="ＭＳ ゴシック" w:hAnsi="ＭＳ ゴシック" w:hint="eastAsia"/>
          <w:szCs w:val="21"/>
        </w:rPr>
        <w:t>総合計画期間に合わせて、令和６年度から令和１３年度までの８年間を計画期間とします。</w:t>
      </w:r>
    </w:p>
    <w:p w14:paraId="38256E73" w14:textId="77777777" w:rsidR="009A348F" w:rsidRDefault="009A348F" w:rsidP="009A348F">
      <w:pPr>
        <w:rPr>
          <w:rFonts w:ascii="ＭＳ ゴシック" w:eastAsia="ＭＳ ゴシック" w:hAnsi="ＭＳ ゴシック"/>
          <w:szCs w:val="21"/>
        </w:rPr>
      </w:pPr>
    </w:p>
    <w:p w14:paraId="0F0AF5E4" w14:textId="77777777" w:rsidR="009A348F" w:rsidRPr="007C2A32" w:rsidRDefault="009A348F" w:rsidP="009A348F">
      <w:pPr>
        <w:rPr>
          <w:rFonts w:ascii="ＭＳ ゴシック" w:eastAsia="ＭＳ ゴシック" w:hAnsi="ＭＳ ゴシック"/>
          <w:szCs w:val="21"/>
        </w:rPr>
      </w:pPr>
      <w:r w:rsidRPr="007C2A32">
        <w:rPr>
          <w:rFonts w:ascii="ＭＳ ゴシック" w:eastAsia="ＭＳ ゴシック" w:hAnsi="ＭＳ ゴシック" w:hint="eastAsia"/>
          <w:szCs w:val="21"/>
        </w:rPr>
        <w:t>第３節</w:t>
      </w:r>
      <w:r w:rsidRPr="007C2A32">
        <w:rPr>
          <w:rFonts w:ascii="ＭＳ ゴシック" w:eastAsia="ＭＳ ゴシック" w:hAnsi="ＭＳ ゴシック" w:hint="eastAsia"/>
          <w:color w:val="00B0F0"/>
          <w:szCs w:val="21"/>
        </w:rPr>
        <w:t>、</w:t>
      </w:r>
      <w:r w:rsidRPr="007C2A32">
        <w:rPr>
          <w:rFonts w:ascii="ＭＳ ゴシック" w:eastAsia="ＭＳ ゴシック" w:hAnsi="ＭＳ ゴシック" w:hint="eastAsia"/>
          <w:szCs w:val="21"/>
        </w:rPr>
        <w:t>成年後見制度におけるＳＤＧｓへの貢献</w:t>
      </w:r>
    </w:p>
    <w:p w14:paraId="3287E393" w14:textId="77777777" w:rsidR="009A348F" w:rsidRPr="007C2A32" w:rsidRDefault="009A348F" w:rsidP="009A348F">
      <w:pPr>
        <w:rPr>
          <w:rFonts w:ascii="ＭＳ ゴシック" w:eastAsia="ＭＳ ゴシック" w:hAnsi="ＭＳ ゴシック"/>
          <w:szCs w:val="21"/>
        </w:rPr>
      </w:pPr>
    </w:p>
    <w:p w14:paraId="22325DA3" w14:textId="77777777" w:rsidR="009A348F" w:rsidRPr="007C2A32" w:rsidRDefault="009A348F" w:rsidP="009A348F">
      <w:pPr>
        <w:rPr>
          <w:rFonts w:ascii="ＭＳ ゴシック" w:eastAsia="ＭＳ ゴシック" w:hAnsi="ＭＳ ゴシック"/>
          <w:szCs w:val="21"/>
        </w:rPr>
      </w:pPr>
      <w:r w:rsidRPr="007C2A32">
        <w:rPr>
          <w:rFonts w:ascii="ＭＳ ゴシック" w:eastAsia="ＭＳ ゴシック" w:hAnsi="ＭＳ ゴシック" w:hint="eastAsia"/>
          <w:szCs w:val="21"/>
        </w:rPr>
        <w:t>「ＳＤＧｓ（持続可能な開発目標）」とは、「誰一人取り残さない」という理念のもと</w:t>
      </w:r>
      <w:r w:rsidRPr="00B47045">
        <w:rPr>
          <w:rFonts w:ascii="ＭＳ ゴシック" w:eastAsia="ＭＳ ゴシック" w:hAnsi="ＭＳ ゴシック" w:hint="eastAsia"/>
          <w:color w:val="00B0F0"/>
          <w:szCs w:val="21"/>
        </w:rPr>
        <w:t>、</w:t>
      </w:r>
      <w:r w:rsidRPr="007C2A32">
        <w:rPr>
          <w:rFonts w:ascii="ＭＳ ゴシック" w:eastAsia="ＭＳ ゴシック" w:hAnsi="ＭＳ ゴシック" w:hint="eastAsia"/>
          <w:szCs w:val="21"/>
        </w:rPr>
        <w:t>持続可能なより良い社会を構築するという世界的な目標で、平成27年９月の国連サミットで採択され、令和12年までに世界中で達成すべき事柄として掲げられました。17の大きな目標と、達成するための具体的な169のターゲットで構成されています。</w:t>
      </w:r>
    </w:p>
    <w:p w14:paraId="013F0AE3" w14:textId="77777777" w:rsidR="009A348F" w:rsidRPr="007C2A32" w:rsidRDefault="009A348F" w:rsidP="009A348F">
      <w:pPr>
        <w:rPr>
          <w:rFonts w:ascii="ＭＳ ゴシック" w:eastAsia="ＭＳ ゴシック" w:hAnsi="ＭＳ ゴシック"/>
          <w:szCs w:val="21"/>
        </w:rPr>
      </w:pPr>
      <w:r w:rsidRPr="007C2A32">
        <w:rPr>
          <w:rFonts w:ascii="ＭＳ ゴシック" w:eastAsia="ＭＳ ゴシック" w:hAnsi="ＭＳ ゴシック" w:hint="eastAsia"/>
          <w:szCs w:val="21"/>
        </w:rPr>
        <w:t>本計画は、このＳＤＧｓの理念のもと、年齢、性別、LGBTQなどの性的指向及びジェンダーアイデンティティ、国籍、障害の有無などにかかわらず、互いの差異や多様性を認めあう、社会的包摂の考え方を基本とするとともに、あらゆる施策にジェンダー平等の視点を取り入れる「ジェンダー主流化」の観点から、各施策を推進します。</w:t>
      </w:r>
    </w:p>
    <w:p w14:paraId="6A9163AE" w14:textId="77777777" w:rsidR="009A348F" w:rsidRPr="007C2A32" w:rsidRDefault="009A348F" w:rsidP="009A348F">
      <w:pPr>
        <w:rPr>
          <w:rFonts w:ascii="ＭＳ ゴシック" w:eastAsia="ＭＳ ゴシック" w:hAnsi="ＭＳ ゴシック"/>
          <w:szCs w:val="21"/>
        </w:rPr>
      </w:pPr>
    </w:p>
    <w:p w14:paraId="66A9F369" w14:textId="77777777" w:rsidR="009A348F" w:rsidRDefault="009A348F" w:rsidP="009A348F">
      <w:pPr>
        <w:rPr>
          <w:rFonts w:ascii="ＭＳ ゴシック" w:eastAsia="ＭＳ ゴシック" w:hAnsi="ＭＳ ゴシック"/>
          <w:szCs w:val="21"/>
        </w:rPr>
      </w:pPr>
      <w:r w:rsidRPr="007C2A32">
        <w:rPr>
          <w:rFonts w:ascii="ＭＳ ゴシック" w:eastAsia="ＭＳ ゴシック" w:hAnsi="ＭＳ ゴシック" w:hint="eastAsia"/>
          <w:szCs w:val="21"/>
        </w:rPr>
        <w:t>【特に本計画と関連する目標】</w:t>
      </w:r>
    </w:p>
    <w:p w14:paraId="20EBE959" w14:textId="77777777" w:rsidR="009A348F" w:rsidRPr="007C2A32" w:rsidRDefault="009A348F" w:rsidP="009A348F">
      <w:pPr>
        <w:rPr>
          <w:rFonts w:ascii="ＭＳ ゴシック" w:eastAsia="ＭＳ ゴシック" w:hAnsi="ＭＳ ゴシック"/>
          <w:szCs w:val="21"/>
        </w:rPr>
      </w:pPr>
      <w:r>
        <w:rPr>
          <w:rFonts w:ascii="ＭＳ ゴシック" w:eastAsia="ＭＳ ゴシック" w:hAnsi="ＭＳ ゴシック"/>
          <w:szCs w:val="21"/>
        </w:rPr>
        <w:t>3</w:t>
      </w:r>
      <w:r w:rsidRPr="0020166E">
        <w:rPr>
          <w:rFonts w:ascii="ＭＳ ゴシック" w:eastAsia="ＭＳ ゴシック" w:hAnsi="ＭＳ ゴシック"/>
          <w:color w:val="00B0F0"/>
          <w:szCs w:val="21"/>
        </w:rPr>
        <w:t>、</w:t>
      </w:r>
      <w:r>
        <w:rPr>
          <w:rFonts w:ascii="ＭＳ ゴシック" w:eastAsia="ＭＳ ゴシック" w:hAnsi="ＭＳ ゴシック"/>
          <w:szCs w:val="21"/>
        </w:rPr>
        <w:t>す</w:t>
      </w:r>
      <w:r w:rsidRPr="007C2A32">
        <w:rPr>
          <w:rFonts w:ascii="ＭＳ ゴシック" w:eastAsia="ＭＳ ゴシック" w:hAnsi="ＭＳ ゴシック" w:hint="eastAsia"/>
          <w:szCs w:val="21"/>
        </w:rPr>
        <w:t>べての人に健康と福祉を</w:t>
      </w:r>
    </w:p>
    <w:p w14:paraId="1563CBE2" w14:textId="77777777" w:rsidR="009A348F" w:rsidRDefault="009A348F" w:rsidP="009A348F">
      <w:pPr>
        <w:rPr>
          <w:rFonts w:ascii="ＭＳ ゴシック" w:eastAsia="ＭＳ ゴシック" w:hAnsi="ＭＳ ゴシック"/>
          <w:szCs w:val="21"/>
        </w:rPr>
      </w:pPr>
      <w:r w:rsidRPr="007C2A32">
        <w:rPr>
          <w:rFonts w:ascii="ＭＳ ゴシック" w:eastAsia="ＭＳ ゴシック" w:hAnsi="ＭＳ ゴシック" w:hint="eastAsia"/>
          <w:szCs w:val="21"/>
        </w:rPr>
        <w:t>あらゆる年齢のすべての人々の健康的な生活を確保し、福祉を促進する</w:t>
      </w:r>
    </w:p>
    <w:p w14:paraId="30915AB2" w14:textId="77777777" w:rsidR="009A348F" w:rsidRPr="0020166E" w:rsidRDefault="009A348F" w:rsidP="009A348F">
      <w:pPr>
        <w:rPr>
          <w:rFonts w:ascii="ＭＳ ゴシック" w:eastAsia="ＭＳ ゴシック" w:hAnsi="ＭＳ ゴシック"/>
          <w:szCs w:val="21"/>
        </w:rPr>
      </w:pPr>
      <w:r w:rsidRPr="0020166E">
        <w:rPr>
          <w:rFonts w:ascii="ＭＳ ゴシック" w:eastAsia="ＭＳ ゴシック" w:hAnsi="ＭＳ ゴシック" w:hint="eastAsia"/>
          <w:szCs w:val="21"/>
        </w:rPr>
        <w:t>5</w:t>
      </w:r>
      <w:r w:rsidRPr="0020166E">
        <w:rPr>
          <w:rFonts w:ascii="ＭＳ ゴシック" w:eastAsia="ＭＳ ゴシック" w:hAnsi="ＭＳ ゴシック" w:hint="eastAsia"/>
          <w:color w:val="00B0F0"/>
          <w:szCs w:val="21"/>
        </w:rPr>
        <w:t>、</w:t>
      </w:r>
      <w:r w:rsidRPr="0020166E">
        <w:rPr>
          <w:rFonts w:ascii="ＭＳ ゴシック" w:eastAsia="ＭＳ ゴシック" w:hAnsi="ＭＳ ゴシック" w:hint="eastAsia"/>
          <w:szCs w:val="21"/>
        </w:rPr>
        <w:t>ジェンダー平等を実現しよう</w:t>
      </w:r>
    </w:p>
    <w:p w14:paraId="53511DFA" w14:textId="77777777" w:rsidR="009A348F" w:rsidRDefault="009A348F" w:rsidP="009A348F">
      <w:pPr>
        <w:rPr>
          <w:rFonts w:ascii="ＭＳ ゴシック" w:eastAsia="ＭＳ ゴシック" w:hAnsi="ＭＳ ゴシック"/>
          <w:szCs w:val="21"/>
        </w:rPr>
      </w:pPr>
      <w:r w:rsidRPr="0020166E">
        <w:rPr>
          <w:rFonts w:ascii="ＭＳ ゴシック" w:eastAsia="ＭＳ ゴシック" w:hAnsi="ＭＳ ゴシック" w:hint="eastAsia"/>
          <w:szCs w:val="21"/>
        </w:rPr>
        <w:t>ジェンダー平等を達成し、すべての女性及び女児の能力強化を行う</w:t>
      </w:r>
    </w:p>
    <w:p w14:paraId="69F7EC50" w14:textId="77777777" w:rsidR="009A348F" w:rsidRPr="0020166E" w:rsidRDefault="009A348F" w:rsidP="009A348F">
      <w:pPr>
        <w:rPr>
          <w:rFonts w:ascii="ＭＳ ゴシック" w:eastAsia="ＭＳ ゴシック" w:hAnsi="ＭＳ ゴシック"/>
          <w:szCs w:val="21"/>
        </w:rPr>
      </w:pPr>
      <w:r w:rsidRPr="0020166E">
        <w:rPr>
          <w:rFonts w:ascii="ＭＳ ゴシック" w:eastAsia="ＭＳ ゴシック" w:hAnsi="ＭＳ ゴシック" w:hint="eastAsia"/>
          <w:szCs w:val="21"/>
        </w:rPr>
        <w:t>10</w:t>
      </w:r>
      <w:r w:rsidRPr="0020166E">
        <w:rPr>
          <w:rFonts w:ascii="ＭＳ ゴシック" w:eastAsia="ＭＳ ゴシック" w:hAnsi="ＭＳ ゴシック" w:hint="eastAsia"/>
          <w:color w:val="00B0F0"/>
          <w:szCs w:val="21"/>
        </w:rPr>
        <w:t>、</w:t>
      </w:r>
      <w:r w:rsidRPr="0020166E">
        <w:rPr>
          <w:rFonts w:ascii="ＭＳ ゴシック" w:eastAsia="ＭＳ ゴシック" w:hAnsi="ＭＳ ゴシック" w:hint="eastAsia"/>
          <w:szCs w:val="21"/>
        </w:rPr>
        <w:t>人や国の不平等をなくそう</w:t>
      </w:r>
    </w:p>
    <w:p w14:paraId="6731B9DD" w14:textId="77777777" w:rsidR="009A348F" w:rsidRDefault="009A348F" w:rsidP="009A348F">
      <w:pPr>
        <w:rPr>
          <w:rFonts w:ascii="ＭＳ ゴシック" w:eastAsia="ＭＳ ゴシック" w:hAnsi="ＭＳ ゴシック"/>
          <w:szCs w:val="21"/>
        </w:rPr>
      </w:pPr>
      <w:r w:rsidRPr="0020166E">
        <w:rPr>
          <w:rFonts w:ascii="ＭＳ ゴシック" w:eastAsia="ＭＳ ゴシック" w:hAnsi="ＭＳ ゴシック" w:hint="eastAsia"/>
          <w:szCs w:val="21"/>
        </w:rPr>
        <w:t>各国内及び各国間の不平等を是正する</w:t>
      </w:r>
    </w:p>
    <w:p w14:paraId="79B43656" w14:textId="77777777" w:rsidR="009A348F" w:rsidRPr="0020166E" w:rsidRDefault="009A348F" w:rsidP="009A348F">
      <w:pPr>
        <w:rPr>
          <w:rFonts w:ascii="ＭＳ ゴシック" w:eastAsia="ＭＳ ゴシック" w:hAnsi="ＭＳ ゴシック"/>
          <w:szCs w:val="21"/>
        </w:rPr>
      </w:pPr>
      <w:r w:rsidRPr="0020166E">
        <w:rPr>
          <w:rFonts w:ascii="ＭＳ ゴシック" w:eastAsia="ＭＳ ゴシック" w:hAnsi="ＭＳ ゴシック" w:hint="eastAsia"/>
          <w:szCs w:val="21"/>
        </w:rPr>
        <w:t>16</w:t>
      </w:r>
      <w:r w:rsidRPr="0020166E">
        <w:rPr>
          <w:rFonts w:ascii="ＭＳ ゴシック" w:eastAsia="ＭＳ ゴシック" w:hAnsi="ＭＳ ゴシック" w:hint="eastAsia"/>
          <w:color w:val="00B0F0"/>
          <w:szCs w:val="21"/>
        </w:rPr>
        <w:t>、</w:t>
      </w:r>
      <w:r w:rsidRPr="0020166E">
        <w:rPr>
          <w:rFonts w:ascii="ＭＳ ゴシック" w:eastAsia="ＭＳ ゴシック" w:hAnsi="ＭＳ ゴシック" w:hint="eastAsia"/>
          <w:szCs w:val="21"/>
        </w:rPr>
        <w:t>平和と公正をすべての人に</w:t>
      </w:r>
    </w:p>
    <w:p w14:paraId="11958665" w14:textId="77777777" w:rsidR="009A348F" w:rsidRDefault="009A348F" w:rsidP="009A348F">
      <w:pPr>
        <w:rPr>
          <w:rFonts w:ascii="ＭＳ ゴシック" w:eastAsia="ＭＳ ゴシック" w:hAnsi="ＭＳ ゴシック"/>
          <w:szCs w:val="21"/>
        </w:rPr>
      </w:pPr>
      <w:r w:rsidRPr="0020166E">
        <w:rPr>
          <w:rFonts w:ascii="ＭＳ ゴシック" w:eastAsia="ＭＳ ゴシック" w:hAnsi="ＭＳ ゴシック" w:hint="eastAsia"/>
          <w:szCs w:val="21"/>
        </w:rPr>
        <w:t>持続可能な開発のための平和で包摂的な社会を促進し、すべての人々に司法へのアクセスを提供し、あらゆるレベルにおいて効果的で説明責任のある包摂的な制度を構築する</w:t>
      </w:r>
    </w:p>
    <w:p w14:paraId="30517BA0" w14:textId="77777777" w:rsidR="009A348F" w:rsidRDefault="009A348F" w:rsidP="009A348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1008609" w14:textId="5A4CE644" w:rsidR="009A348F" w:rsidRPr="0020166E" w:rsidRDefault="00C765A6" w:rsidP="009A348F">
      <w:pPr>
        <w:rPr>
          <w:rFonts w:ascii="ＭＳ ゴシック" w:eastAsia="ＭＳ ゴシック" w:hAnsi="ＭＳ ゴシック"/>
          <w:color w:val="00B0F0"/>
          <w:szCs w:val="21"/>
        </w:rPr>
      </w:pPr>
      <w:r>
        <w:rPr>
          <w:rFonts w:ascii="ＭＳ ゴシック" w:eastAsia="ＭＳ ゴシック" w:hAnsi="ＭＳ ゴシック" w:hint="eastAsia"/>
          <w:noProof/>
          <w:color w:val="00B0F0"/>
          <w:szCs w:val="21"/>
        </w:rPr>
        <w:lastRenderedPageBreak/>
        <w:drawing>
          <wp:anchor distT="0" distB="0" distL="114300" distR="114300" simplePos="0" relativeHeight="251747328" behindDoc="0" locked="0" layoutInCell="1" allowOverlap="1" wp14:anchorId="2D562B4E" wp14:editId="15ACB730">
            <wp:simplePos x="0" y="0"/>
            <wp:positionH relativeFrom="page">
              <wp:posOffset>6301740</wp:posOffset>
            </wp:positionH>
            <wp:positionV relativeFrom="page">
              <wp:posOffset>9433560</wp:posOffset>
            </wp:positionV>
            <wp:extent cx="716280" cy="716280"/>
            <wp:effectExtent l="0" t="0" r="7620" b="7620"/>
            <wp:wrapNone/>
            <wp:docPr id="865931687" name="JAVISCODE005-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931687" name="JAVISCODE005-16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A348F" w:rsidRPr="0020166E">
        <w:rPr>
          <w:rFonts w:ascii="ＭＳ ゴシック" w:eastAsia="ＭＳ ゴシック" w:hAnsi="ＭＳ ゴシック" w:hint="eastAsia"/>
          <w:color w:val="00B0F0"/>
          <w:szCs w:val="21"/>
        </w:rPr>
        <w:t>191ページ</w:t>
      </w:r>
    </w:p>
    <w:p w14:paraId="4C22EA19" w14:textId="77777777" w:rsidR="009A348F" w:rsidRDefault="009A348F" w:rsidP="009A348F">
      <w:pPr>
        <w:rPr>
          <w:rFonts w:ascii="ＭＳ ゴシック" w:eastAsia="ＭＳ ゴシック" w:hAnsi="ＭＳ ゴシック"/>
          <w:szCs w:val="21"/>
        </w:rPr>
      </w:pPr>
    </w:p>
    <w:p w14:paraId="727BB152" w14:textId="77777777" w:rsidR="009A348F" w:rsidRPr="0020166E" w:rsidRDefault="009A348F" w:rsidP="009A348F">
      <w:pPr>
        <w:rPr>
          <w:rFonts w:ascii="ＭＳ ゴシック" w:eastAsia="ＭＳ ゴシック" w:hAnsi="ＭＳ ゴシック"/>
          <w:szCs w:val="21"/>
        </w:rPr>
      </w:pPr>
      <w:r w:rsidRPr="0020166E">
        <w:rPr>
          <w:rFonts w:ascii="ＭＳ ゴシック" w:eastAsia="ＭＳ ゴシック" w:hAnsi="ＭＳ ゴシック" w:hint="eastAsia"/>
          <w:szCs w:val="21"/>
        </w:rPr>
        <w:t>第２章</w:t>
      </w:r>
    </w:p>
    <w:p w14:paraId="0E4E9ABE" w14:textId="77777777" w:rsidR="009A348F" w:rsidRPr="0020166E" w:rsidRDefault="009A348F" w:rsidP="009A348F">
      <w:pPr>
        <w:rPr>
          <w:rFonts w:ascii="ＭＳ ゴシック" w:eastAsia="ＭＳ ゴシック" w:hAnsi="ＭＳ ゴシック"/>
          <w:szCs w:val="21"/>
        </w:rPr>
      </w:pPr>
      <w:r w:rsidRPr="0020166E">
        <w:rPr>
          <w:rFonts w:ascii="ＭＳ ゴシック" w:eastAsia="ＭＳ ゴシック" w:hAnsi="ＭＳ ゴシック" w:hint="eastAsia"/>
          <w:szCs w:val="21"/>
        </w:rPr>
        <w:t>成年後見制度の現状と課題</w:t>
      </w:r>
    </w:p>
    <w:p w14:paraId="7893198D" w14:textId="77777777" w:rsidR="009A348F" w:rsidRPr="0020166E" w:rsidRDefault="009A348F" w:rsidP="009A348F">
      <w:pPr>
        <w:rPr>
          <w:rFonts w:ascii="ＭＳ ゴシック" w:eastAsia="ＭＳ ゴシック" w:hAnsi="ＭＳ ゴシック"/>
          <w:szCs w:val="21"/>
        </w:rPr>
      </w:pPr>
    </w:p>
    <w:p w14:paraId="3E482EB5" w14:textId="77777777" w:rsidR="009A348F" w:rsidRPr="0020166E" w:rsidRDefault="009A348F" w:rsidP="009A348F">
      <w:pPr>
        <w:rPr>
          <w:rFonts w:ascii="ＭＳ ゴシック" w:eastAsia="ＭＳ ゴシック" w:hAnsi="ＭＳ ゴシック"/>
          <w:szCs w:val="21"/>
        </w:rPr>
      </w:pPr>
      <w:r w:rsidRPr="0020166E">
        <w:rPr>
          <w:rFonts w:ascii="ＭＳ ゴシック" w:eastAsia="ＭＳ ゴシック" w:hAnsi="ＭＳ ゴシック" w:hint="eastAsia"/>
          <w:szCs w:val="21"/>
        </w:rPr>
        <w:t>第１節</w:t>
      </w:r>
      <w:r w:rsidRPr="0020166E">
        <w:rPr>
          <w:rFonts w:ascii="ＭＳ ゴシック" w:eastAsia="ＭＳ ゴシック" w:hAnsi="ＭＳ ゴシック" w:hint="eastAsia"/>
          <w:color w:val="00B0F0"/>
          <w:szCs w:val="21"/>
        </w:rPr>
        <w:t>、</w:t>
      </w:r>
      <w:r w:rsidRPr="0020166E">
        <w:rPr>
          <w:rFonts w:ascii="ＭＳ ゴシック" w:eastAsia="ＭＳ ゴシック" w:hAnsi="ＭＳ ゴシック" w:hint="eastAsia"/>
          <w:szCs w:val="21"/>
        </w:rPr>
        <w:t>全国の現状</w:t>
      </w:r>
    </w:p>
    <w:p w14:paraId="7234B296" w14:textId="77777777" w:rsidR="009A348F" w:rsidRPr="0020166E" w:rsidRDefault="009A348F" w:rsidP="009A348F">
      <w:pPr>
        <w:rPr>
          <w:rFonts w:ascii="ＭＳ ゴシック" w:eastAsia="ＭＳ ゴシック" w:hAnsi="ＭＳ ゴシック"/>
          <w:szCs w:val="21"/>
        </w:rPr>
      </w:pPr>
    </w:p>
    <w:p w14:paraId="6AB426B7" w14:textId="77777777" w:rsidR="009A348F" w:rsidRPr="0020166E"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括弧</w:t>
      </w:r>
      <w:r w:rsidRPr="0020166E">
        <w:rPr>
          <w:rFonts w:ascii="ＭＳ ゴシック" w:eastAsia="ＭＳ ゴシック" w:hAnsi="ＭＳ ゴシック" w:hint="eastAsia"/>
          <w:szCs w:val="21"/>
        </w:rPr>
        <w:t>１</w:t>
      </w:r>
      <w:r w:rsidRPr="0020166E">
        <w:rPr>
          <w:rFonts w:ascii="ＭＳ ゴシック" w:eastAsia="ＭＳ ゴシック" w:hAnsi="ＭＳ ゴシック" w:hint="eastAsia"/>
          <w:color w:val="00B0F0"/>
          <w:szCs w:val="21"/>
        </w:rPr>
        <w:t>、</w:t>
      </w:r>
      <w:r w:rsidRPr="0020166E">
        <w:rPr>
          <w:rFonts w:ascii="ＭＳ ゴシック" w:eastAsia="ＭＳ ゴシック" w:hAnsi="ＭＳ ゴシック" w:hint="eastAsia"/>
          <w:szCs w:val="21"/>
        </w:rPr>
        <w:t>成年後見制度の利用者数</w:t>
      </w:r>
    </w:p>
    <w:p w14:paraId="1C3E2EFF" w14:textId="77777777" w:rsidR="009A348F" w:rsidRPr="0020166E" w:rsidRDefault="009A348F" w:rsidP="009A348F">
      <w:pPr>
        <w:rPr>
          <w:rFonts w:ascii="ＭＳ ゴシック" w:eastAsia="ＭＳ ゴシック" w:hAnsi="ＭＳ ゴシック"/>
          <w:szCs w:val="21"/>
        </w:rPr>
      </w:pPr>
      <w:r w:rsidRPr="0020166E">
        <w:rPr>
          <w:rFonts w:ascii="ＭＳ ゴシック" w:eastAsia="ＭＳ ゴシック" w:hAnsi="ＭＳ ゴシック" w:hint="eastAsia"/>
          <w:szCs w:val="21"/>
        </w:rPr>
        <w:t>平成28年の成年後見制度の利用の促進に関する法律施行後、一貫して増加しています。令和３年度の総人口に占める全国の利用者数の割合は、「0.19％」でした。</w:t>
      </w:r>
    </w:p>
    <w:p w14:paraId="189DB16C" w14:textId="77777777" w:rsidR="009A348F" w:rsidRDefault="009A348F" w:rsidP="009A348F">
      <w:pPr>
        <w:rPr>
          <w:rFonts w:ascii="ＭＳ ゴシック" w:eastAsia="ＭＳ ゴシック" w:hAnsi="ＭＳ ゴシック"/>
          <w:szCs w:val="21"/>
        </w:rPr>
      </w:pPr>
      <w:r w:rsidRPr="0020166E">
        <w:rPr>
          <w:rFonts w:ascii="ＭＳ ゴシック" w:eastAsia="ＭＳ ゴシック" w:hAnsi="ＭＳ ゴシック" w:hint="eastAsia"/>
          <w:szCs w:val="21"/>
        </w:rPr>
        <w:t>なお、参考までに、東京都人口に占める東京都の利用者数の割合は、「0.19％」で、世田谷区人口に占める世田谷区の利用者数の割合は、「0.17％」となっています。</w:t>
      </w:r>
    </w:p>
    <w:p w14:paraId="74AC4C54" w14:textId="77777777" w:rsidR="009A348F" w:rsidRDefault="009A348F" w:rsidP="009A348F">
      <w:pPr>
        <w:rPr>
          <w:rFonts w:ascii="ＭＳ ゴシック" w:eastAsia="ＭＳ ゴシック" w:hAnsi="ＭＳ ゴシック"/>
          <w:szCs w:val="21"/>
        </w:rPr>
      </w:pPr>
    </w:p>
    <w:p w14:paraId="10F93964" w14:textId="77777777" w:rsidR="009A348F"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ひょう</w:t>
      </w:r>
      <w:r>
        <w:rPr>
          <w:rFonts w:ascii="ＭＳ ゴシック" w:eastAsia="ＭＳ ゴシック" w:hAnsi="ＭＳ ゴシック" w:hint="eastAsia"/>
          <w:szCs w:val="21"/>
        </w:rPr>
        <w:t>を、令和元年度、令和2年度、令和3年度、令和4年度の順に読み上げます。</w:t>
      </w:r>
    </w:p>
    <w:p w14:paraId="441B6301" w14:textId="77777777" w:rsidR="009A348F" w:rsidRPr="0020166E" w:rsidRDefault="009A348F" w:rsidP="009A348F">
      <w:pPr>
        <w:rPr>
          <w:rFonts w:ascii="ＭＳ ゴシック" w:eastAsia="ＭＳ ゴシック" w:hAnsi="ＭＳ ゴシック"/>
          <w:szCs w:val="21"/>
        </w:rPr>
      </w:pPr>
      <w:r>
        <w:rPr>
          <w:rFonts w:ascii="ＭＳ ゴシック" w:eastAsia="ＭＳ ゴシック" w:hAnsi="ＭＳ ゴシック"/>
          <w:szCs w:val="21"/>
        </w:rPr>
        <w:t>後見は、</w:t>
      </w:r>
      <w:r w:rsidRPr="0020166E">
        <w:rPr>
          <w:rFonts w:ascii="ＭＳ ゴシック" w:eastAsia="ＭＳ ゴシック" w:hAnsi="ＭＳ ゴシック" w:hint="eastAsia"/>
          <w:szCs w:val="21"/>
        </w:rPr>
        <w:t>171,858件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174,680件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177,244件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178,316件</w:t>
      </w:r>
      <w:r>
        <w:rPr>
          <w:rFonts w:ascii="ＭＳ ゴシック" w:eastAsia="ＭＳ ゴシック" w:hAnsi="ＭＳ ゴシック" w:hint="eastAsia"/>
          <w:szCs w:val="21"/>
        </w:rPr>
        <w:t>です。</w:t>
      </w:r>
    </w:p>
    <w:p w14:paraId="69B2079C" w14:textId="77777777" w:rsidR="009A348F" w:rsidRPr="0020166E" w:rsidRDefault="009A348F" w:rsidP="009A348F">
      <w:pPr>
        <w:rPr>
          <w:rFonts w:ascii="ＭＳ ゴシック" w:eastAsia="ＭＳ ゴシック" w:hAnsi="ＭＳ ゴシック"/>
          <w:szCs w:val="21"/>
        </w:rPr>
      </w:pPr>
      <w:r w:rsidRPr="0020166E">
        <w:rPr>
          <w:rFonts w:ascii="ＭＳ ゴシック" w:eastAsia="ＭＳ ゴシック" w:hAnsi="ＭＳ ゴシック" w:hint="eastAsia"/>
          <w:szCs w:val="21"/>
        </w:rPr>
        <w:t>保佐</w:t>
      </w:r>
      <w:r>
        <w:rPr>
          <w:rFonts w:ascii="ＭＳ ゴシック" w:eastAsia="ＭＳ ゴシック" w:hAnsi="ＭＳ ゴシック" w:hint="eastAsia"/>
          <w:szCs w:val="21"/>
        </w:rPr>
        <w:t>は、</w:t>
      </w:r>
      <w:r w:rsidRPr="0020166E">
        <w:rPr>
          <w:rFonts w:ascii="ＭＳ ゴシック" w:eastAsia="ＭＳ ゴシック" w:hAnsi="ＭＳ ゴシック" w:hint="eastAsia"/>
          <w:szCs w:val="21"/>
        </w:rPr>
        <w:t>38,949件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42,569件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46,200件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49,134件</w:t>
      </w:r>
      <w:r>
        <w:rPr>
          <w:rFonts w:ascii="ＭＳ ゴシック" w:eastAsia="ＭＳ ゴシック" w:hAnsi="ＭＳ ゴシック" w:hint="eastAsia"/>
          <w:szCs w:val="21"/>
        </w:rPr>
        <w:t>です。</w:t>
      </w:r>
    </w:p>
    <w:p w14:paraId="6DDADB3D" w14:textId="77777777" w:rsidR="009A348F" w:rsidRPr="0020166E" w:rsidRDefault="009A348F" w:rsidP="009A348F">
      <w:pPr>
        <w:rPr>
          <w:rFonts w:ascii="ＭＳ ゴシック" w:eastAsia="ＭＳ ゴシック" w:hAnsi="ＭＳ ゴシック"/>
          <w:szCs w:val="21"/>
        </w:rPr>
      </w:pPr>
      <w:r w:rsidRPr="0020166E">
        <w:rPr>
          <w:rFonts w:ascii="ＭＳ ゴシック" w:eastAsia="ＭＳ ゴシック" w:hAnsi="ＭＳ ゴシック" w:hint="eastAsia"/>
          <w:szCs w:val="21"/>
        </w:rPr>
        <w:t>補助</w:t>
      </w:r>
      <w:r>
        <w:rPr>
          <w:rFonts w:ascii="ＭＳ ゴシック" w:eastAsia="ＭＳ ゴシック" w:hAnsi="ＭＳ ゴシック" w:hint="eastAsia"/>
          <w:szCs w:val="21"/>
        </w:rPr>
        <w:t>は、</w:t>
      </w:r>
      <w:r w:rsidRPr="0020166E">
        <w:rPr>
          <w:rFonts w:ascii="ＭＳ ゴシック" w:eastAsia="ＭＳ ゴシック" w:hAnsi="ＭＳ ゴシック" w:hint="eastAsia"/>
          <w:szCs w:val="21"/>
        </w:rPr>
        <w:t>10,983件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12,383件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13,826件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14,898件</w:t>
      </w:r>
      <w:r>
        <w:rPr>
          <w:rFonts w:ascii="ＭＳ ゴシック" w:eastAsia="ＭＳ ゴシック" w:hAnsi="ＭＳ ゴシック" w:hint="eastAsia"/>
          <w:szCs w:val="21"/>
        </w:rPr>
        <w:t>です。</w:t>
      </w:r>
    </w:p>
    <w:p w14:paraId="00199EC3" w14:textId="77777777" w:rsidR="009A348F" w:rsidRPr="0020166E" w:rsidRDefault="009A348F" w:rsidP="009A348F">
      <w:pPr>
        <w:rPr>
          <w:rFonts w:ascii="ＭＳ ゴシック" w:eastAsia="ＭＳ ゴシック" w:hAnsi="ＭＳ ゴシック"/>
          <w:szCs w:val="21"/>
        </w:rPr>
      </w:pPr>
      <w:r w:rsidRPr="0020166E">
        <w:rPr>
          <w:rFonts w:ascii="ＭＳ ゴシック" w:eastAsia="ＭＳ ゴシック" w:hAnsi="ＭＳ ゴシック" w:hint="eastAsia"/>
          <w:szCs w:val="21"/>
        </w:rPr>
        <w:t>任意</w:t>
      </w:r>
      <w:r>
        <w:rPr>
          <w:rFonts w:ascii="ＭＳ ゴシック" w:eastAsia="ＭＳ ゴシック" w:hAnsi="ＭＳ ゴシック" w:hint="eastAsia"/>
          <w:szCs w:val="21"/>
        </w:rPr>
        <w:t>は、</w:t>
      </w:r>
      <w:r w:rsidRPr="0020166E">
        <w:rPr>
          <w:rFonts w:ascii="ＭＳ ゴシック" w:eastAsia="ＭＳ ゴシック" w:hAnsi="ＭＳ ゴシック" w:hint="eastAsia"/>
          <w:szCs w:val="21"/>
        </w:rPr>
        <w:t>2,652件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2,655件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2,663件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2,739件</w:t>
      </w:r>
      <w:r>
        <w:rPr>
          <w:rFonts w:ascii="ＭＳ ゴシック" w:eastAsia="ＭＳ ゴシック" w:hAnsi="ＭＳ ゴシック" w:hint="eastAsia"/>
          <w:szCs w:val="21"/>
        </w:rPr>
        <w:t>です。</w:t>
      </w:r>
    </w:p>
    <w:p w14:paraId="71EC4C05" w14:textId="77777777" w:rsidR="009A348F" w:rsidRPr="0020166E" w:rsidRDefault="009A348F" w:rsidP="009A348F">
      <w:pPr>
        <w:rPr>
          <w:rFonts w:ascii="ＭＳ ゴシック" w:eastAsia="ＭＳ ゴシック" w:hAnsi="ＭＳ ゴシック"/>
          <w:szCs w:val="21"/>
        </w:rPr>
      </w:pPr>
      <w:r w:rsidRPr="0020166E">
        <w:rPr>
          <w:rFonts w:ascii="ＭＳ ゴシック" w:eastAsia="ＭＳ ゴシック" w:hAnsi="ＭＳ ゴシック" w:hint="eastAsia"/>
          <w:szCs w:val="21"/>
        </w:rPr>
        <w:t>合計</w:t>
      </w:r>
      <w:r>
        <w:rPr>
          <w:rFonts w:ascii="ＭＳ ゴシック" w:eastAsia="ＭＳ ゴシック" w:hAnsi="ＭＳ ゴシック" w:hint="eastAsia"/>
          <w:szCs w:val="21"/>
        </w:rPr>
        <w:t>は、</w:t>
      </w:r>
      <w:r w:rsidRPr="0020166E">
        <w:rPr>
          <w:rFonts w:ascii="ＭＳ ゴシック" w:eastAsia="ＭＳ ゴシック" w:hAnsi="ＭＳ ゴシック" w:hint="eastAsia"/>
          <w:szCs w:val="21"/>
        </w:rPr>
        <w:t>224,442件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232,287件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239,933件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245,087件</w:t>
      </w:r>
      <w:r>
        <w:rPr>
          <w:rFonts w:ascii="ＭＳ ゴシック" w:eastAsia="ＭＳ ゴシック" w:hAnsi="ＭＳ ゴシック" w:hint="eastAsia"/>
          <w:szCs w:val="21"/>
        </w:rPr>
        <w:t>です。</w:t>
      </w:r>
    </w:p>
    <w:p w14:paraId="112D49F7" w14:textId="77777777" w:rsidR="009A348F" w:rsidRDefault="009A348F" w:rsidP="009A348F">
      <w:pPr>
        <w:rPr>
          <w:rFonts w:ascii="ＭＳ ゴシック" w:eastAsia="ＭＳ ゴシック" w:hAnsi="ＭＳ ゴシック"/>
          <w:szCs w:val="21"/>
        </w:rPr>
      </w:pPr>
      <w:r w:rsidRPr="0020166E">
        <w:rPr>
          <w:rFonts w:ascii="ＭＳ ゴシック" w:eastAsia="ＭＳ ゴシック" w:hAnsi="ＭＳ ゴシック" w:hint="eastAsia"/>
          <w:szCs w:val="21"/>
        </w:rPr>
        <w:t>※厚生労働省「成年後見制度の現状（令和5年5月）」より抜粋</w:t>
      </w:r>
    </w:p>
    <w:p w14:paraId="117B4A72" w14:textId="77777777" w:rsidR="009A348F" w:rsidRDefault="009A348F" w:rsidP="009A348F">
      <w:pPr>
        <w:rPr>
          <w:rFonts w:ascii="ＭＳ ゴシック" w:eastAsia="ＭＳ ゴシック" w:hAnsi="ＭＳ ゴシック"/>
          <w:szCs w:val="21"/>
        </w:rPr>
      </w:pPr>
    </w:p>
    <w:p w14:paraId="41E3B65B" w14:textId="77777777" w:rsidR="009A348F" w:rsidRPr="0020166E"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括弧</w:t>
      </w:r>
      <w:r w:rsidRPr="0020166E">
        <w:rPr>
          <w:rFonts w:ascii="ＭＳ ゴシック" w:eastAsia="ＭＳ ゴシック" w:hAnsi="ＭＳ ゴシック" w:hint="eastAsia"/>
          <w:szCs w:val="21"/>
        </w:rPr>
        <w:t>２</w:t>
      </w:r>
      <w:r w:rsidRPr="0020166E">
        <w:rPr>
          <w:rFonts w:ascii="ＭＳ ゴシック" w:eastAsia="ＭＳ ゴシック" w:hAnsi="ＭＳ ゴシック" w:hint="eastAsia"/>
          <w:color w:val="00B0F0"/>
          <w:szCs w:val="21"/>
        </w:rPr>
        <w:t>、</w:t>
      </w:r>
      <w:r w:rsidRPr="0020166E">
        <w:rPr>
          <w:rFonts w:ascii="ＭＳ ゴシック" w:eastAsia="ＭＳ ゴシック" w:hAnsi="ＭＳ ゴシック" w:hint="eastAsia"/>
          <w:szCs w:val="21"/>
        </w:rPr>
        <w:t>成年後見制度申立ての件数</w:t>
      </w:r>
    </w:p>
    <w:p w14:paraId="57D78AB6" w14:textId="77777777" w:rsidR="009A348F" w:rsidRPr="0020166E" w:rsidRDefault="009A348F" w:rsidP="009A348F">
      <w:pPr>
        <w:rPr>
          <w:rFonts w:ascii="ＭＳ ゴシック" w:eastAsia="ＭＳ ゴシック" w:hAnsi="ＭＳ ゴシック"/>
          <w:szCs w:val="21"/>
        </w:rPr>
      </w:pPr>
      <w:r w:rsidRPr="0020166E">
        <w:rPr>
          <w:rFonts w:ascii="ＭＳ ゴシック" w:eastAsia="ＭＳ ゴシック" w:hAnsi="ＭＳ ゴシック" w:hint="eastAsia"/>
          <w:szCs w:val="21"/>
        </w:rPr>
        <w:t>平成28年の成年後見制度の利用の促進に関する法律施行後、増加傾向にあります。</w:t>
      </w:r>
    </w:p>
    <w:p w14:paraId="02F1572A" w14:textId="77777777" w:rsidR="009A348F" w:rsidRDefault="009A348F" w:rsidP="009A348F">
      <w:pPr>
        <w:rPr>
          <w:rFonts w:ascii="ＭＳ ゴシック" w:eastAsia="ＭＳ ゴシック" w:hAnsi="ＭＳ ゴシック"/>
          <w:szCs w:val="21"/>
        </w:rPr>
      </w:pPr>
    </w:p>
    <w:p w14:paraId="7FA9A113" w14:textId="77777777" w:rsidR="009A348F"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ひょう</w:t>
      </w:r>
      <w:r>
        <w:rPr>
          <w:rFonts w:ascii="ＭＳ ゴシック" w:eastAsia="ＭＳ ゴシック" w:hAnsi="ＭＳ ゴシック" w:hint="eastAsia"/>
          <w:szCs w:val="21"/>
        </w:rPr>
        <w:t>を、令和元年度、令和2年度、令和3年度、令和4年度の順に読み上げます。</w:t>
      </w:r>
    </w:p>
    <w:p w14:paraId="2995464C" w14:textId="77777777" w:rsidR="009A348F" w:rsidRPr="0020166E" w:rsidRDefault="009A348F" w:rsidP="009A348F">
      <w:pPr>
        <w:rPr>
          <w:rFonts w:ascii="ＭＳ ゴシック" w:eastAsia="ＭＳ ゴシック" w:hAnsi="ＭＳ ゴシック"/>
          <w:szCs w:val="21"/>
        </w:rPr>
      </w:pPr>
      <w:r w:rsidRPr="0020166E">
        <w:rPr>
          <w:rFonts w:ascii="ＭＳ ゴシック" w:eastAsia="ＭＳ ゴシック" w:hAnsi="ＭＳ ゴシック" w:hint="eastAsia"/>
          <w:szCs w:val="21"/>
        </w:rPr>
        <w:t>後見</w:t>
      </w:r>
      <w:r>
        <w:rPr>
          <w:rFonts w:ascii="ＭＳ ゴシック" w:eastAsia="ＭＳ ゴシック" w:hAnsi="ＭＳ ゴシック" w:hint="eastAsia"/>
          <w:szCs w:val="21"/>
        </w:rPr>
        <w:t>は、</w:t>
      </w:r>
      <w:r w:rsidRPr="0020166E">
        <w:rPr>
          <w:rFonts w:ascii="ＭＳ ゴシック" w:eastAsia="ＭＳ ゴシック" w:hAnsi="ＭＳ ゴシック" w:hint="eastAsia"/>
          <w:szCs w:val="21"/>
        </w:rPr>
        <w:t>26,476件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26,367件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28,052件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27,988件</w:t>
      </w:r>
      <w:r>
        <w:rPr>
          <w:rFonts w:ascii="ＭＳ ゴシック" w:eastAsia="ＭＳ ゴシック" w:hAnsi="ＭＳ ゴシック" w:hint="eastAsia"/>
          <w:szCs w:val="21"/>
        </w:rPr>
        <w:t>です。</w:t>
      </w:r>
    </w:p>
    <w:p w14:paraId="5EB6ADD8" w14:textId="77777777" w:rsidR="009A348F" w:rsidRPr="0020166E" w:rsidRDefault="009A348F" w:rsidP="009A348F">
      <w:pPr>
        <w:rPr>
          <w:rFonts w:ascii="ＭＳ ゴシック" w:eastAsia="ＭＳ ゴシック" w:hAnsi="ＭＳ ゴシック"/>
          <w:szCs w:val="21"/>
        </w:rPr>
      </w:pPr>
      <w:r w:rsidRPr="0020166E">
        <w:rPr>
          <w:rFonts w:ascii="ＭＳ ゴシック" w:eastAsia="ＭＳ ゴシック" w:hAnsi="ＭＳ ゴシック" w:hint="eastAsia"/>
          <w:szCs w:val="21"/>
        </w:rPr>
        <w:t>保佐</w:t>
      </w:r>
      <w:r>
        <w:rPr>
          <w:rFonts w:ascii="ＭＳ ゴシック" w:eastAsia="ＭＳ ゴシック" w:hAnsi="ＭＳ ゴシック" w:hint="eastAsia"/>
          <w:szCs w:val="21"/>
        </w:rPr>
        <w:t>は、</w:t>
      </w:r>
      <w:r w:rsidRPr="0020166E">
        <w:rPr>
          <w:rFonts w:ascii="ＭＳ ゴシック" w:eastAsia="ＭＳ ゴシック" w:hAnsi="ＭＳ ゴシック" w:hint="eastAsia"/>
          <w:szCs w:val="21"/>
        </w:rPr>
        <w:t>6,745件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7,530件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8,178件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8,200件</w:t>
      </w:r>
      <w:r>
        <w:rPr>
          <w:rFonts w:ascii="ＭＳ ゴシック" w:eastAsia="ＭＳ ゴシック" w:hAnsi="ＭＳ ゴシック" w:hint="eastAsia"/>
          <w:szCs w:val="21"/>
        </w:rPr>
        <w:t>です。</w:t>
      </w:r>
    </w:p>
    <w:p w14:paraId="21382850" w14:textId="77777777" w:rsidR="009A348F" w:rsidRPr="0020166E" w:rsidRDefault="009A348F" w:rsidP="009A348F">
      <w:pPr>
        <w:rPr>
          <w:rFonts w:ascii="ＭＳ ゴシック" w:eastAsia="ＭＳ ゴシック" w:hAnsi="ＭＳ ゴシック"/>
          <w:szCs w:val="21"/>
        </w:rPr>
      </w:pPr>
      <w:r w:rsidRPr="0020166E">
        <w:rPr>
          <w:rFonts w:ascii="ＭＳ ゴシック" w:eastAsia="ＭＳ ゴシック" w:hAnsi="ＭＳ ゴシック" w:hint="eastAsia"/>
          <w:szCs w:val="21"/>
        </w:rPr>
        <w:t>補助</w:t>
      </w:r>
      <w:r>
        <w:rPr>
          <w:rFonts w:ascii="ＭＳ ゴシック" w:eastAsia="ＭＳ ゴシック" w:hAnsi="ＭＳ ゴシック" w:hint="eastAsia"/>
          <w:szCs w:val="21"/>
        </w:rPr>
        <w:t>は、</w:t>
      </w:r>
      <w:r w:rsidRPr="0020166E">
        <w:rPr>
          <w:rFonts w:ascii="ＭＳ ゴシック" w:eastAsia="ＭＳ ゴシック" w:hAnsi="ＭＳ ゴシック" w:hint="eastAsia"/>
          <w:szCs w:val="21"/>
        </w:rPr>
        <w:t>1,990件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2,600件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2,795件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2,652件</w:t>
      </w:r>
      <w:r>
        <w:rPr>
          <w:rFonts w:ascii="ＭＳ ゴシック" w:eastAsia="ＭＳ ゴシック" w:hAnsi="ＭＳ ゴシック" w:hint="eastAsia"/>
          <w:szCs w:val="21"/>
        </w:rPr>
        <w:t>です。</w:t>
      </w:r>
    </w:p>
    <w:p w14:paraId="026F4DAC" w14:textId="77777777" w:rsidR="009A348F" w:rsidRPr="0020166E" w:rsidRDefault="009A348F" w:rsidP="009A348F">
      <w:pPr>
        <w:rPr>
          <w:rFonts w:ascii="ＭＳ ゴシック" w:eastAsia="ＭＳ ゴシック" w:hAnsi="ＭＳ ゴシック"/>
          <w:szCs w:val="21"/>
        </w:rPr>
      </w:pPr>
      <w:r w:rsidRPr="0020166E">
        <w:rPr>
          <w:rFonts w:ascii="ＭＳ ゴシック" w:eastAsia="ＭＳ ゴシック" w:hAnsi="ＭＳ ゴシック" w:hint="eastAsia"/>
          <w:szCs w:val="21"/>
        </w:rPr>
        <w:t>任意</w:t>
      </w:r>
      <w:r>
        <w:rPr>
          <w:rFonts w:ascii="ＭＳ ゴシック" w:eastAsia="ＭＳ ゴシック" w:hAnsi="ＭＳ ゴシック" w:hint="eastAsia"/>
          <w:szCs w:val="21"/>
        </w:rPr>
        <w:t>は、</w:t>
      </w:r>
      <w:r w:rsidRPr="0020166E">
        <w:rPr>
          <w:rFonts w:ascii="ＭＳ ゴシック" w:eastAsia="ＭＳ ゴシック" w:hAnsi="ＭＳ ゴシック" w:hint="eastAsia"/>
          <w:szCs w:val="21"/>
        </w:rPr>
        <w:t>748件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738件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784件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879件</w:t>
      </w:r>
      <w:r>
        <w:rPr>
          <w:rFonts w:ascii="ＭＳ ゴシック" w:eastAsia="ＭＳ ゴシック" w:hAnsi="ＭＳ ゴシック" w:hint="eastAsia"/>
          <w:szCs w:val="21"/>
        </w:rPr>
        <w:t>です。</w:t>
      </w:r>
    </w:p>
    <w:p w14:paraId="03037357" w14:textId="77777777" w:rsidR="009A348F" w:rsidRPr="0020166E" w:rsidRDefault="009A348F" w:rsidP="009A348F">
      <w:pPr>
        <w:rPr>
          <w:rFonts w:ascii="ＭＳ ゴシック" w:eastAsia="ＭＳ ゴシック" w:hAnsi="ＭＳ ゴシック"/>
          <w:szCs w:val="21"/>
        </w:rPr>
      </w:pPr>
      <w:r w:rsidRPr="0020166E">
        <w:rPr>
          <w:rFonts w:ascii="ＭＳ ゴシック" w:eastAsia="ＭＳ ゴシック" w:hAnsi="ＭＳ ゴシック" w:hint="eastAsia"/>
          <w:szCs w:val="21"/>
        </w:rPr>
        <w:t>合計</w:t>
      </w:r>
      <w:r>
        <w:rPr>
          <w:rFonts w:ascii="ＭＳ ゴシック" w:eastAsia="ＭＳ ゴシック" w:hAnsi="ＭＳ ゴシック" w:hint="eastAsia"/>
          <w:szCs w:val="21"/>
        </w:rPr>
        <w:t>は、</w:t>
      </w:r>
      <w:r w:rsidRPr="0020166E">
        <w:rPr>
          <w:rFonts w:ascii="ＭＳ ゴシック" w:eastAsia="ＭＳ ゴシック" w:hAnsi="ＭＳ ゴシック" w:hint="eastAsia"/>
          <w:szCs w:val="21"/>
        </w:rPr>
        <w:t>35,959件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37,235件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39,809件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39,719件</w:t>
      </w:r>
      <w:r>
        <w:rPr>
          <w:rFonts w:ascii="ＭＳ ゴシック" w:eastAsia="ＭＳ ゴシック" w:hAnsi="ＭＳ ゴシック" w:hint="eastAsia"/>
          <w:szCs w:val="21"/>
        </w:rPr>
        <w:t>です。</w:t>
      </w:r>
    </w:p>
    <w:p w14:paraId="366C7865" w14:textId="77777777" w:rsidR="009A348F" w:rsidRPr="0020166E" w:rsidRDefault="009A348F" w:rsidP="009A348F">
      <w:pPr>
        <w:rPr>
          <w:rFonts w:ascii="ＭＳ ゴシック" w:eastAsia="ＭＳ ゴシック" w:hAnsi="ＭＳ ゴシック"/>
          <w:szCs w:val="21"/>
        </w:rPr>
      </w:pPr>
      <w:r w:rsidRPr="0020166E">
        <w:rPr>
          <w:rFonts w:ascii="ＭＳ ゴシック" w:eastAsia="ＭＳ ゴシック" w:hAnsi="ＭＳ ゴシック" w:hint="eastAsia"/>
          <w:szCs w:val="21"/>
        </w:rPr>
        <w:t>※最高裁判所事務総局家庭局「成年後見関係事件の概況（令和4年1月</w:t>
      </w:r>
      <w:r>
        <w:rPr>
          <w:rFonts w:ascii="ＭＳ ゴシック" w:eastAsia="ＭＳ ゴシック" w:hAnsi="ＭＳ ゴシック" w:hint="eastAsia"/>
          <w:color w:val="00B0F0"/>
          <w:szCs w:val="21"/>
        </w:rPr>
        <w:t>から</w:t>
      </w:r>
      <w:r w:rsidRPr="0020166E">
        <w:rPr>
          <w:rFonts w:ascii="ＭＳ ゴシック" w:eastAsia="ＭＳ ゴシック" w:hAnsi="ＭＳ ゴシック" w:hint="eastAsia"/>
          <w:szCs w:val="21"/>
        </w:rPr>
        <w:t>12月）」より抜粋</w:t>
      </w:r>
    </w:p>
    <w:p w14:paraId="7A539678" w14:textId="77777777" w:rsidR="009A348F" w:rsidRDefault="009A348F" w:rsidP="009A348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73C085B5" w14:textId="66132206" w:rsidR="009A348F" w:rsidRPr="0020166E" w:rsidRDefault="00C765A6" w:rsidP="009A348F">
      <w:pPr>
        <w:rPr>
          <w:rFonts w:ascii="ＭＳ ゴシック" w:eastAsia="ＭＳ ゴシック" w:hAnsi="ＭＳ ゴシック"/>
          <w:color w:val="00B0F0"/>
          <w:szCs w:val="21"/>
        </w:rPr>
      </w:pPr>
      <w:r>
        <w:rPr>
          <w:rFonts w:ascii="ＭＳ ゴシック" w:eastAsia="ＭＳ ゴシック" w:hAnsi="ＭＳ ゴシック" w:hint="eastAsia"/>
          <w:noProof/>
          <w:color w:val="00B0F0"/>
          <w:szCs w:val="21"/>
        </w:rPr>
        <w:lastRenderedPageBreak/>
        <w:drawing>
          <wp:anchor distT="0" distB="0" distL="114300" distR="114300" simplePos="0" relativeHeight="251748352" behindDoc="0" locked="0" layoutInCell="1" allowOverlap="1" wp14:anchorId="58D20E68" wp14:editId="3D12910B">
            <wp:simplePos x="0" y="0"/>
            <wp:positionH relativeFrom="page">
              <wp:posOffset>6301740</wp:posOffset>
            </wp:positionH>
            <wp:positionV relativeFrom="page">
              <wp:posOffset>9433560</wp:posOffset>
            </wp:positionV>
            <wp:extent cx="716280" cy="716280"/>
            <wp:effectExtent l="0" t="0" r="7620" b="7620"/>
            <wp:wrapNone/>
            <wp:docPr id="1257843116" name="JAVISCODE006-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843116" name="JAVISCODE006-34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A348F" w:rsidRPr="0020166E">
        <w:rPr>
          <w:rFonts w:ascii="ＭＳ ゴシック" w:eastAsia="ＭＳ ゴシック" w:hAnsi="ＭＳ ゴシック" w:hint="eastAsia"/>
          <w:color w:val="00B0F0"/>
          <w:szCs w:val="21"/>
        </w:rPr>
        <w:t>192ページ</w:t>
      </w:r>
    </w:p>
    <w:p w14:paraId="3BD6645E" w14:textId="77777777" w:rsidR="009A348F" w:rsidRDefault="009A348F" w:rsidP="009A348F">
      <w:pPr>
        <w:rPr>
          <w:rFonts w:ascii="ＭＳ ゴシック" w:eastAsia="ＭＳ ゴシック" w:hAnsi="ＭＳ ゴシック"/>
          <w:szCs w:val="21"/>
        </w:rPr>
      </w:pPr>
    </w:p>
    <w:p w14:paraId="2AD54E7B" w14:textId="77777777" w:rsidR="009A348F" w:rsidRPr="0020166E" w:rsidRDefault="009A348F" w:rsidP="009A348F">
      <w:pPr>
        <w:rPr>
          <w:rFonts w:ascii="ＭＳ ゴシック" w:eastAsia="ＭＳ ゴシック" w:hAnsi="ＭＳ ゴシック"/>
          <w:szCs w:val="21"/>
        </w:rPr>
      </w:pPr>
      <w:r>
        <w:rPr>
          <w:rFonts w:ascii="ＭＳ ゴシック" w:eastAsia="ＭＳ ゴシック" w:hAnsi="ＭＳ ゴシック"/>
          <w:szCs w:val="21"/>
        </w:rPr>
        <w:t>第２節</w:t>
      </w:r>
      <w:r w:rsidRPr="0020166E">
        <w:rPr>
          <w:rFonts w:ascii="ＭＳ ゴシック" w:eastAsia="ＭＳ ゴシック" w:hAnsi="ＭＳ ゴシック"/>
          <w:color w:val="00B0F0"/>
          <w:szCs w:val="21"/>
        </w:rPr>
        <w:t>、</w:t>
      </w:r>
      <w:r w:rsidRPr="0020166E">
        <w:rPr>
          <w:rFonts w:ascii="ＭＳ ゴシック" w:eastAsia="ＭＳ ゴシック" w:hAnsi="ＭＳ ゴシック" w:hint="eastAsia"/>
          <w:szCs w:val="21"/>
        </w:rPr>
        <w:t>区の現状</w:t>
      </w:r>
    </w:p>
    <w:p w14:paraId="5430807A" w14:textId="77777777" w:rsidR="009A348F" w:rsidRPr="0020166E" w:rsidRDefault="009A348F" w:rsidP="009A348F">
      <w:pPr>
        <w:rPr>
          <w:rFonts w:ascii="ＭＳ ゴシック" w:eastAsia="ＭＳ ゴシック" w:hAnsi="ＭＳ ゴシック"/>
          <w:szCs w:val="21"/>
        </w:rPr>
      </w:pPr>
    </w:p>
    <w:p w14:paraId="63BDA036" w14:textId="77777777" w:rsidR="009A348F" w:rsidRPr="0020166E"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括弧</w:t>
      </w:r>
      <w:r w:rsidRPr="0020166E">
        <w:rPr>
          <w:rFonts w:ascii="ＭＳ ゴシック" w:eastAsia="ＭＳ ゴシック" w:hAnsi="ＭＳ ゴシック" w:hint="eastAsia"/>
          <w:szCs w:val="21"/>
        </w:rPr>
        <w:t>１</w:t>
      </w:r>
      <w:r w:rsidRPr="0020166E">
        <w:rPr>
          <w:rFonts w:ascii="ＭＳ ゴシック" w:eastAsia="ＭＳ ゴシック" w:hAnsi="ＭＳ ゴシック"/>
          <w:color w:val="00B0F0"/>
          <w:szCs w:val="21"/>
        </w:rPr>
        <w:t>、</w:t>
      </w:r>
      <w:r w:rsidRPr="0020166E">
        <w:rPr>
          <w:rFonts w:ascii="ＭＳ ゴシック" w:eastAsia="ＭＳ ゴシック" w:hAnsi="ＭＳ ゴシック" w:hint="eastAsia"/>
          <w:szCs w:val="21"/>
        </w:rPr>
        <w:t>認知症高齢者及び障害者等の状況</w:t>
      </w:r>
    </w:p>
    <w:p w14:paraId="7CB813ED" w14:textId="77777777" w:rsidR="009A348F" w:rsidRPr="0020166E" w:rsidRDefault="009A348F" w:rsidP="009A348F">
      <w:pPr>
        <w:rPr>
          <w:rFonts w:ascii="ＭＳ ゴシック" w:eastAsia="ＭＳ ゴシック" w:hAnsi="ＭＳ ゴシック"/>
          <w:szCs w:val="21"/>
        </w:rPr>
      </w:pPr>
      <w:r w:rsidRPr="0020166E">
        <w:rPr>
          <w:rFonts w:ascii="ＭＳ ゴシック" w:eastAsia="ＭＳ ゴシック" w:hAnsi="ＭＳ ゴシック" w:hint="eastAsia"/>
          <w:szCs w:val="21"/>
        </w:rPr>
        <w:t>世田谷区の高齢者人口は増え続けており、中でも後期高齢者（75歳以上）が増えています。特に、成年後見制度等の支援が必要と推定される、認知症の日常生活自立度の判定が</w:t>
      </w:r>
      <w:r w:rsidRPr="00DB3246">
        <w:rPr>
          <w:rFonts w:ascii="ＭＳ ゴシック" w:eastAsia="ＭＳ ゴシック" w:hAnsi="ＭＳ ゴシック" w:hint="eastAsia"/>
          <w:color w:val="00B0F0"/>
          <w:szCs w:val="21"/>
        </w:rPr>
        <w:t>、</w:t>
      </w:r>
      <w:r w:rsidRPr="0020166E">
        <w:rPr>
          <w:rFonts w:ascii="ＭＳ ゴシック" w:eastAsia="ＭＳ ゴシック" w:hAnsi="ＭＳ ゴシック" w:hint="eastAsia"/>
          <w:szCs w:val="21"/>
        </w:rPr>
        <w:t>Ⅱ以上の</w:t>
      </w:r>
      <w:r>
        <w:rPr>
          <w:rFonts w:ascii="ＭＳ ゴシック" w:eastAsia="ＭＳ ゴシック" w:hAnsi="ＭＳ ゴシック" w:hint="eastAsia"/>
          <w:color w:val="00B0F0"/>
          <w:szCs w:val="21"/>
        </w:rPr>
        <w:t>かた</w:t>
      </w:r>
      <w:r w:rsidRPr="0020166E">
        <w:rPr>
          <w:rFonts w:ascii="ＭＳ ゴシック" w:eastAsia="ＭＳ ゴシック" w:hAnsi="ＭＳ ゴシック" w:hint="eastAsia"/>
          <w:szCs w:val="21"/>
        </w:rPr>
        <w:t>の人数は、４年間で約1,200人増加しています。</w:t>
      </w:r>
    </w:p>
    <w:p w14:paraId="3CE162E9" w14:textId="77777777" w:rsidR="009A348F" w:rsidRPr="0020166E" w:rsidRDefault="009A348F" w:rsidP="009A348F">
      <w:pPr>
        <w:rPr>
          <w:rFonts w:ascii="ＭＳ ゴシック" w:eastAsia="ＭＳ ゴシック" w:hAnsi="ＭＳ ゴシック"/>
          <w:szCs w:val="21"/>
        </w:rPr>
      </w:pPr>
      <w:r w:rsidRPr="0020166E">
        <w:rPr>
          <w:rFonts w:ascii="ＭＳ ゴシック" w:eastAsia="ＭＳ ゴシック" w:hAnsi="ＭＳ ゴシック" w:hint="eastAsia"/>
          <w:szCs w:val="21"/>
        </w:rPr>
        <w:t>また、精神障害者の</w:t>
      </w:r>
      <w:r>
        <w:rPr>
          <w:rFonts w:ascii="ＭＳ ゴシック" w:eastAsia="ＭＳ ゴシック" w:hAnsi="ＭＳ ゴシック" w:hint="eastAsia"/>
          <w:color w:val="00B0F0"/>
          <w:szCs w:val="21"/>
        </w:rPr>
        <w:t>かた</w:t>
      </w:r>
      <w:r w:rsidRPr="0020166E">
        <w:rPr>
          <w:rFonts w:ascii="ＭＳ ゴシック" w:eastAsia="ＭＳ ゴシック" w:hAnsi="ＭＳ ゴシック" w:hint="eastAsia"/>
          <w:szCs w:val="21"/>
        </w:rPr>
        <w:t>も、４年間で1,800人増加しています。</w:t>
      </w:r>
    </w:p>
    <w:p w14:paraId="2D9C4935" w14:textId="77777777" w:rsidR="009A348F" w:rsidRDefault="009A348F" w:rsidP="009A348F">
      <w:pPr>
        <w:rPr>
          <w:rFonts w:ascii="ＭＳ ゴシック" w:eastAsia="ＭＳ ゴシック" w:hAnsi="ＭＳ ゴシック"/>
          <w:color w:val="00B0F0"/>
          <w:szCs w:val="21"/>
        </w:rPr>
      </w:pPr>
    </w:p>
    <w:p w14:paraId="5FB13172" w14:textId="77777777" w:rsidR="009A348F" w:rsidRPr="0020166E"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ひょう</w:t>
      </w:r>
      <w:r>
        <w:rPr>
          <w:rFonts w:ascii="ＭＳ ゴシック" w:eastAsia="ＭＳ ゴシック" w:hAnsi="ＭＳ ゴシック" w:hint="eastAsia"/>
          <w:szCs w:val="21"/>
        </w:rPr>
        <w:t>を、</w:t>
      </w:r>
      <w:r w:rsidRPr="0020166E">
        <w:rPr>
          <w:rFonts w:ascii="ＭＳ ゴシック" w:eastAsia="ＭＳ ゴシック" w:hAnsi="ＭＳ ゴシック" w:hint="eastAsia"/>
          <w:szCs w:val="21"/>
        </w:rPr>
        <w:t>平成30年度末</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令和元年度末</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令和2年度末</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令和3年度末</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令和4年度末</w:t>
      </w:r>
      <w:r>
        <w:rPr>
          <w:rFonts w:ascii="ＭＳ ゴシック" w:eastAsia="ＭＳ ゴシック" w:hAnsi="ＭＳ ゴシック" w:hint="eastAsia"/>
          <w:szCs w:val="21"/>
        </w:rPr>
        <w:t>の順に読み上げます。</w:t>
      </w:r>
    </w:p>
    <w:p w14:paraId="2BC2CF49" w14:textId="77777777" w:rsidR="009A348F" w:rsidRPr="0020166E" w:rsidRDefault="009A348F" w:rsidP="009A348F">
      <w:pPr>
        <w:rPr>
          <w:rFonts w:ascii="ＭＳ ゴシック" w:eastAsia="ＭＳ ゴシック" w:hAnsi="ＭＳ ゴシック"/>
          <w:szCs w:val="21"/>
        </w:rPr>
      </w:pPr>
      <w:r>
        <w:rPr>
          <w:rFonts w:ascii="ＭＳ ゴシック" w:eastAsia="ＭＳ ゴシック" w:hAnsi="ＭＳ ゴシック" w:hint="eastAsia"/>
          <w:szCs w:val="21"/>
        </w:rPr>
        <w:t>1、</w:t>
      </w:r>
      <w:r w:rsidRPr="0020166E">
        <w:rPr>
          <w:rFonts w:ascii="ＭＳ ゴシック" w:eastAsia="ＭＳ ゴシック" w:hAnsi="ＭＳ ゴシック" w:hint="eastAsia"/>
          <w:szCs w:val="21"/>
        </w:rPr>
        <w:t>第１号被保険者の要介護認定者</w:t>
      </w:r>
      <w:r>
        <w:rPr>
          <w:rFonts w:ascii="ＭＳ ゴシック" w:eastAsia="ＭＳ ゴシック" w:hAnsi="ＭＳ ゴシック" w:hint="eastAsia"/>
          <w:szCs w:val="21"/>
        </w:rPr>
        <w:t>は、</w:t>
      </w:r>
      <w:r w:rsidRPr="0020166E">
        <w:rPr>
          <w:rFonts w:ascii="ＭＳ ゴシック" w:eastAsia="ＭＳ ゴシック" w:hAnsi="ＭＳ ゴシック" w:hint="eastAsia"/>
          <w:szCs w:val="21"/>
        </w:rPr>
        <w:t>38,756人</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39,505人</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40,045人</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40,934人</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41,143人</w:t>
      </w:r>
      <w:r>
        <w:rPr>
          <w:rFonts w:ascii="ＭＳ ゴシック" w:eastAsia="ＭＳ ゴシック" w:hAnsi="ＭＳ ゴシック" w:hint="eastAsia"/>
          <w:szCs w:val="21"/>
        </w:rPr>
        <w:t>です。</w:t>
      </w:r>
    </w:p>
    <w:p w14:paraId="6B96FA6F" w14:textId="77777777" w:rsidR="009A348F" w:rsidRPr="0020166E" w:rsidRDefault="009A348F" w:rsidP="009A348F">
      <w:pPr>
        <w:rPr>
          <w:rFonts w:ascii="ＭＳ ゴシック" w:eastAsia="ＭＳ ゴシック" w:hAnsi="ＭＳ ゴシック"/>
          <w:szCs w:val="21"/>
        </w:rPr>
      </w:pPr>
      <w:r>
        <w:rPr>
          <w:rFonts w:ascii="ＭＳ ゴシック" w:eastAsia="ＭＳ ゴシック" w:hAnsi="ＭＳ ゴシック" w:hint="eastAsia"/>
          <w:szCs w:val="21"/>
        </w:rPr>
        <w:t>2、</w:t>
      </w:r>
      <w:r w:rsidRPr="0020166E">
        <w:rPr>
          <w:rFonts w:ascii="ＭＳ ゴシック" w:eastAsia="ＭＳ ゴシック" w:hAnsi="ＭＳ ゴシック" w:hint="eastAsia"/>
          <w:szCs w:val="21"/>
        </w:rPr>
        <w:t>認知症の日常生活自立度の判定が</w:t>
      </w:r>
      <w:r w:rsidRPr="00B47045">
        <w:rPr>
          <w:rFonts w:ascii="ＭＳ ゴシック" w:eastAsia="ＭＳ ゴシック" w:hAnsi="ＭＳ ゴシック" w:hint="eastAsia"/>
          <w:color w:val="00B0F0"/>
          <w:szCs w:val="21"/>
        </w:rPr>
        <w:t>、</w:t>
      </w:r>
      <w:r w:rsidRPr="0020166E">
        <w:rPr>
          <w:rFonts w:ascii="ＭＳ ゴシック" w:eastAsia="ＭＳ ゴシック" w:hAnsi="ＭＳ ゴシック" w:hint="eastAsia"/>
          <w:szCs w:val="21"/>
        </w:rPr>
        <w:t>Ⅱ以上の</w:t>
      </w:r>
      <w:r>
        <w:rPr>
          <w:rFonts w:ascii="ＭＳ ゴシック" w:eastAsia="ＭＳ ゴシック" w:hAnsi="ＭＳ ゴシック" w:hint="eastAsia"/>
          <w:color w:val="00B0F0"/>
          <w:szCs w:val="21"/>
        </w:rPr>
        <w:t>かた</w:t>
      </w:r>
      <w:r>
        <w:rPr>
          <w:rFonts w:ascii="ＭＳ ゴシック" w:eastAsia="ＭＳ ゴシック" w:hAnsi="ＭＳ ゴシック" w:hint="eastAsia"/>
          <w:szCs w:val="21"/>
        </w:rPr>
        <w:t>は、</w:t>
      </w:r>
      <w:r w:rsidRPr="0020166E">
        <w:rPr>
          <w:rFonts w:ascii="ＭＳ ゴシック" w:eastAsia="ＭＳ ゴシック" w:hAnsi="ＭＳ ゴシック" w:hint="eastAsia"/>
          <w:szCs w:val="21"/>
        </w:rPr>
        <w:t>23,441人</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23,990人</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24,090人</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24,413人</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24,681人</w:t>
      </w:r>
      <w:r>
        <w:rPr>
          <w:rFonts w:ascii="ＭＳ ゴシック" w:eastAsia="ＭＳ ゴシック" w:hAnsi="ＭＳ ゴシック" w:hint="eastAsia"/>
          <w:szCs w:val="21"/>
        </w:rPr>
        <w:t>です。</w:t>
      </w:r>
    </w:p>
    <w:p w14:paraId="1A126924" w14:textId="7520AF7F" w:rsidR="009A348F" w:rsidRPr="0020166E" w:rsidRDefault="006A0090" w:rsidP="009A348F">
      <w:pPr>
        <w:rPr>
          <w:rFonts w:ascii="ＭＳ ゴシック" w:eastAsia="ＭＳ ゴシック" w:hAnsi="ＭＳ ゴシック"/>
          <w:szCs w:val="21"/>
        </w:rPr>
      </w:pPr>
      <w:r w:rsidRPr="0020166E">
        <w:rPr>
          <w:rFonts w:ascii="ＭＳ ゴシック" w:eastAsia="ＭＳ ゴシック" w:hAnsi="ＭＳ ゴシック" w:hint="eastAsia"/>
          <w:szCs w:val="21"/>
        </w:rPr>
        <w:t>第１号被保険者の要介護認定者</w:t>
      </w:r>
      <w:r>
        <w:rPr>
          <w:rFonts w:ascii="ＭＳ ゴシック" w:eastAsia="ＭＳ ゴシック" w:hAnsi="ＭＳ ゴシック" w:hint="eastAsia"/>
          <w:szCs w:val="21"/>
        </w:rPr>
        <w:t>のうち、</w:t>
      </w:r>
      <w:r w:rsidRPr="0020166E">
        <w:rPr>
          <w:rFonts w:ascii="ＭＳ ゴシック" w:eastAsia="ＭＳ ゴシック" w:hAnsi="ＭＳ ゴシック" w:hint="eastAsia"/>
          <w:szCs w:val="21"/>
        </w:rPr>
        <w:t>認知症の日常生活自立度の判定がⅡ以上の</w:t>
      </w:r>
      <w:r>
        <w:rPr>
          <w:rFonts w:ascii="ＭＳ ゴシック" w:eastAsia="ＭＳ ゴシック" w:hAnsi="ＭＳ ゴシック" w:hint="eastAsia"/>
          <w:color w:val="00B0F0"/>
          <w:szCs w:val="21"/>
        </w:rPr>
        <w:t>かたの割合</w:t>
      </w:r>
      <w:r w:rsidR="009A348F">
        <w:rPr>
          <w:rFonts w:ascii="ＭＳ ゴシック" w:eastAsia="ＭＳ ゴシック" w:hAnsi="ＭＳ ゴシック" w:hint="eastAsia"/>
          <w:szCs w:val="21"/>
        </w:rPr>
        <w:t>は、</w:t>
      </w:r>
      <w:r w:rsidR="009A348F" w:rsidRPr="0020166E">
        <w:rPr>
          <w:rFonts w:ascii="ＭＳ ゴシック" w:eastAsia="ＭＳ ゴシック" w:hAnsi="ＭＳ ゴシック" w:hint="eastAsia"/>
          <w:szCs w:val="21"/>
        </w:rPr>
        <w:t>60.5％</w:t>
      </w:r>
      <w:r w:rsidR="009A348F">
        <w:rPr>
          <w:rFonts w:ascii="ＭＳ ゴシック" w:eastAsia="ＭＳ ゴシック" w:hAnsi="ＭＳ ゴシック" w:hint="eastAsia"/>
          <w:szCs w:val="21"/>
        </w:rPr>
        <w:t>、</w:t>
      </w:r>
      <w:r w:rsidR="009A348F" w:rsidRPr="0020166E">
        <w:rPr>
          <w:rFonts w:ascii="ＭＳ ゴシック" w:eastAsia="ＭＳ ゴシック" w:hAnsi="ＭＳ ゴシック" w:hint="eastAsia"/>
          <w:szCs w:val="21"/>
        </w:rPr>
        <w:t>60.7％</w:t>
      </w:r>
      <w:r w:rsidR="009A348F">
        <w:rPr>
          <w:rFonts w:ascii="ＭＳ ゴシック" w:eastAsia="ＭＳ ゴシック" w:hAnsi="ＭＳ ゴシック" w:hint="eastAsia"/>
          <w:szCs w:val="21"/>
        </w:rPr>
        <w:t>、</w:t>
      </w:r>
      <w:r w:rsidR="009A348F" w:rsidRPr="0020166E">
        <w:rPr>
          <w:rFonts w:ascii="ＭＳ ゴシック" w:eastAsia="ＭＳ ゴシック" w:hAnsi="ＭＳ ゴシック" w:hint="eastAsia"/>
          <w:szCs w:val="21"/>
        </w:rPr>
        <w:t>60.2％</w:t>
      </w:r>
      <w:r w:rsidR="009A348F">
        <w:rPr>
          <w:rFonts w:ascii="ＭＳ ゴシック" w:eastAsia="ＭＳ ゴシック" w:hAnsi="ＭＳ ゴシック" w:hint="eastAsia"/>
          <w:szCs w:val="21"/>
        </w:rPr>
        <w:t>、</w:t>
      </w:r>
      <w:r w:rsidR="009A348F" w:rsidRPr="0020166E">
        <w:rPr>
          <w:rFonts w:ascii="ＭＳ ゴシック" w:eastAsia="ＭＳ ゴシック" w:hAnsi="ＭＳ ゴシック" w:hint="eastAsia"/>
          <w:szCs w:val="21"/>
        </w:rPr>
        <w:t>59.6％</w:t>
      </w:r>
      <w:r w:rsidR="009A348F">
        <w:rPr>
          <w:rFonts w:ascii="ＭＳ ゴシック" w:eastAsia="ＭＳ ゴシック" w:hAnsi="ＭＳ ゴシック" w:hint="eastAsia"/>
          <w:szCs w:val="21"/>
        </w:rPr>
        <w:t>、</w:t>
      </w:r>
      <w:r w:rsidR="009A348F" w:rsidRPr="0020166E">
        <w:rPr>
          <w:rFonts w:ascii="ＭＳ ゴシック" w:eastAsia="ＭＳ ゴシック" w:hAnsi="ＭＳ ゴシック" w:hint="eastAsia"/>
          <w:szCs w:val="21"/>
        </w:rPr>
        <w:t>60.0％</w:t>
      </w:r>
      <w:r w:rsidR="009A348F">
        <w:rPr>
          <w:rFonts w:ascii="ＭＳ ゴシック" w:eastAsia="ＭＳ ゴシック" w:hAnsi="ＭＳ ゴシック" w:hint="eastAsia"/>
          <w:szCs w:val="21"/>
        </w:rPr>
        <w:t>です。</w:t>
      </w:r>
    </w:p>
    <w:p w14:paraId="4F584472" w14:textId="77777777" w:rsidR="009A348F" w:rsidRPr="0020166E" w:rsidRDefault="009A348F" w:rsidP="009A348F">
      <w:pPr>
        <w:rPr>
          <w:rFonts w:ascii="ＭＳ ゴシック" w:eastAsia="ＭＳ ゴシック" w:hAnsi="ＭＳ ゴシック"/>
          <w:szCs w:val="21"/>
        </w:rPr>
      </w:pPr>
    </w:p>
    <w:p w14:paraId="0846B65D" w14:textId="77777777" w:rsidR="009A348F" w:rsidRPr="0020166E"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ひょう</w:t>
      </w:r>
      <w:r>
        <w:rPr>
          <w:rFonts w:ascii="ＭＳ ゴシック" w:eastAsia="ＭＳ ゴシック" w:hAnsi="ＭＳ ゴシック" w:hint="eastAsia"/>
          <w:szCs w:val="21"/>
        </w:rPr>
        <w:t>を、</w:t>
      </w:r>
      <w:r w:rsidRPr="0020166E">
        <w:rPr>
          <w:rFonts w:ascii="ＭＳ ゴシック" w:eastAsia="ＭＳ ゴシック" w:hAnsi="ＭＳ ゴシック" w:hint="eastAsia"/>
          <w:szCs w:val="21"/>
        </w:rPr>
        <w:t>平成30年度</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令和元年度</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令和2年度</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令和3年度</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令和4年度</w:t>
      </w:r>
      <w:r>
        <w:rPr>
          <w:rFonts w:ascii="ＭＳ ゴシック" w:eastAsia="ＭＳ ゴシック" w:hAnsi="ＭＳ ゴシック" w:hint="eastAsia"/>
          <w:szCs w:val="21"/>
        </w:rPr>
        <w:t>の順に読み上げます。</w:t>
      </w:r>
    </w:p>
    <w:p w14:paraId="1BCEC54F" w14:textId="77777777" w:rsidR="009A348F" w:rsidRPr="0020166E" w:rsidRDefault="009A348F" w:rsidP="009A348F">
      <w:pPr>
        <w:rPr>
          <w:rFonts w:ascii="ＭＳ ゴシック" w:eastAsia="ＭＳ ゴシック" w:hAnsi="ＭＳ ゴシック"/>
          <w:szCs w:val="21"/>
        </w:rPr>
      </w:pPr>
      <w:r>
        <w:rPr>
          <w:rFonts w:ascii="ＭＳ ゴシック" w:eastAsia="ＭＳ ゴシック" w:hAnsi="ＭＳ ゴシック" w:hint="eastAsia"/>
          <w:szCs w:val="21"/>
        </w:rPr>
        <w:t>3、</w:t>
      </w:r>
      <w:r w:rsidRPr="0020166E">
        <w:rPr>
          <w:rFonts w:ascii="ＭＳ ゴシック" w:eastAsia="ＭＳ ゴシック" w:hAnsi="ＭＳ ゴシック" w:hint="eastAsia"/>
          <w:szCs w:val="21"/>
        </w:rPr>
        <w:t>身体障害者手帳所持者</w:t>
      </w:r>
      <w:r>
        <w:rPr>
          <w:rFonts w:ascii="ＭＳ ゴシック" w:eastAsia="ＭＳ ゴシック" w:hAnsi="ＭＳ ゴシック" w:hint="eastAsia"/>
          <w:szCs w:val="21"/>
        </w:rPr>
        <w:t>は、</w:t>
      </w:r>
      <w:r w:rsidRPr="0020166E">
        <w:rPr>
          <w:rFonts w:ascii="ＭＳ ゴシック" w:eastAsia="ＭＳ ゴシック" w:hAnsi="ＭＳ ゴシック" w:hint="eastAsia"/>
          <w:szCs w:val="21"/>
        </w:rPr>
        <w:t>19,947人</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19,215人</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19,231人</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18,815人</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18,516人</w:t>
      </w:r>
      <w:r>
        <w:rPr>
          <w:rFonts w:ascii="ＭＳ ゴシック" w:eastAsia="ＭＳ ゴシック" w:hAnsi="ＭＳ ゴシック" w:hint="eastAsia"/>
          <w:szCs w:val="21"/>
        </w:rPr>
        <w:t>です。</w:t>
      </w:r>
    </w:p>
    <w:p w14:paraId="66743207" w14:textId="77777777" w:rsidR="009A348F" w:rsidRPr="0020166E" w:rsidRDefault="009A348F" w:rsidP="009A348F">
      <w:pPr>
        <w:rPr>
          <w:rFonts w:ascii="ＭＳ ゴシック" w:eastAsia="ＭＳ ゴシック" w:hAnsi="ＭＳ ゴシック"/>
          <w:szCs w:val="21"/>
        </w:rPr>
      </w:pPr>
      <w:r>
        <w:rPr>
          <w:rFonts w:ascii="ＭＳ ゴシック" w:eastAsia="ＭＳ ゴシック" w:hAnsi="ＭＳ ゴシック" w:hint="eastAsia"/>
          <w:szCs w:val="21"/>
        </w:rPr>
        <w:t>4、</w:t>
      </w:r>
      <w:r w:rsidRPr="0020166E">
        <w:rPr>
          <w:rFonts w:ascii="ＭＳ ゴシック" w:eastAsia="ＭＳ ゴシック" w:hAnsi="ＭＳ ゴシック" w:hint="eastAsia"/>
          <w:szCs w:val="21"/>
        </w:rPr>
        <w:t>愛の手帳所持者</w:t>
      </w:r>
      <w:r>
        <w:rPr>
          <w:rFonts w:ascii="ＭＳ ゴシック" w:eastAsia="ＭＳ ゴシック" w:hAnsi="ＭＳ ゴシック" w:hint="eastAsia"/>
          <w:szCs w:val="21"/>
        </w:rPr>
        <w:t>は、</w:t>
      </w:r>
      <w:r w:rsidRPr="0020166E">
        <w:rPr>
          <w:rFonts w:ascii="ＭＳ ゴシック" w:eastAsia="ＭＳ ゴシック" w:hAnsi="ＭＳ ゴシック" w:hint="eastAsia"/>
          <w:szCs w:val="21"/>
        </w:rPr>
        <w:t>4,474人</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4,199人</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4,292人</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4,276人</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4,366人</w:t>
      </w:r>
      <w:r>
        <w:rPr>
          <w:rFonts w:ascii="ＭＳ ゴシック" w:eastAsia="ＭＳ ゴシック" w:hAnsi="ＭＳ ゴシック" w:hint="eastAsia"/>
          <w:szCs w:val="21"/>
        </w:rPr>
        <w:t>です。</w:t>
      </w:r>
    </w:p>
    <w:p w14:paraId="12B01794" w14:textId="77777777" w:rsidR="009A348F" w:rsidRPr="0020166E" w:rsidRDefault="009A348F" w:rsidP="009A348F">
      <w:pPr>
        <w:rPr>
          <w:rFonts w:ascii="ＭＳ ゴシック" w:eastAsia="ＭＳ ゴシック" w:hAnsi="ＭＳ ゴシック"/>
          <w:szCs w:val="21"/>
        </w:rPr>
      </w:pPr>
      <w:r>
        <w:rPr>
          <w:rFonts w:ascii="ＭＳ ゴシック" w:eastAsia="ＭＳ ゴシック" w:hAnsi="ＭＳ ゴシック" w:hint="eastAsia"/>
          <w:szCs w:val="21"/>
        </w:rPr>
        <w:t>5、</w:t>
      </w:r>
      <w:r w:rsidRPr="0020166E">
        <w:rPr>
          <w:rFonts w:ascii="ＭＳ ゴシック" w:eastAsia="ＭＳ ゴシック" w:hAnsi="ＭＳ ゴシック" w:hint="eastAsia"/>
          <w:szCs w:val="21"/>
        </w:rPr>
        <w:t>精神障害者保健福祉手帳所持者</w:t>
      </w:r>
      <w:r>
        <w:rPr>
          <w:rFonts w:ascii="ＭＳ ゴシック" w:eastAsia="ＭＳ ゴシック" w:hAnsi="ＭＳ ゴシック" w:hint="eastAsia"/>
          <w:szCs w:val="21"/>
        </w:rPr>
        <w:t>は、</w:t>
      </w:r>
      <w:r w:rsidRPr="0020166E">
        <w:rPr>
          <w:rFonts w:ascii="ＭＳ ゴシック" w:eastAsia="ＭＳ ゴシック" w:hAnsi="ＭＳ ゴシック" w:hint="eastAsia"/>
          <w:szCs w:val="21"/>
        </w:rPr>
        <w:t>5,648人</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6,187人</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6,715人</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6,794人</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7,448人</w:t>
      </w:r>
      <w:r>
        <w:rPr>
          <w:rFonts w:ascii="ＭＳ ゴシック" w:eastAsia="ＭＳ ゴシック" w:hAnsi="ＭＳ ゴシック" w:hint="eastAsia"/>
          <w:szCs w:val="21"/>
        </w:rPr>
        <w:t>です</w:t>
      </w:r>
    </w:p>
    <w:p w14:paraId="088544DD" w14:textId="77777777" w:rsidR="009A348F" w:rsidRPr="0020166E" w:rsidRDefault="009A348F" w:rsidP="009A348F">
      <w:pPr>
        <w:rPr>
          <w:rFonts w:ascii="ＭＳ ゴシック" w:eastAsia="ＭＳ ゴシック" w:hAnsi="ＭＳ ゴシック"/>
          <w:szCs w:val="21"/>
        </w:rPr>
      </w:pPr>
    </w:p>
    <w:p w14:paraId="7BAF7952" w14:textId="77777777" w:rsidR="009A348F" w:rsidRPr="0020166E"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括弧</w:t>
      </w:r>
      <w:r w:rsidRPr="0020166E">
        <w:rPr>
          <w:rFonts w:ascii="ＭＳ ゴシック" w:eastAsia="ＭＳ ゴシック" w:hAnsi="ＭＳ ゴシック" w:hint="eastAsia"/>
          <w:szCs w:val="21"/>
        </w:rPr>
        <w:t>２</w:t>
      </w:r>
      <w:r>
        <w:rPr>
          <w:rFonts w:ascii="ＭＳ ゴシック" w:eastAsia="ＭＳ ゴシック" w:hAnsi="ＭＳ ゴシック" w:hint="eastAsia"/>
          <w:color w:val="00B0F0"/>
          <w:szCs w:val="21"/>
        </w:rPr>
        <w:t>、</w:t>
      </w:r>
      <w:r w:rsidRPr="0020166E">
        <w:rPr>
          <w:rFonts w:ascii="ＭＳ ゴシック" w:eastAsia="ＭＳ ゴシック" w:hAnsi="ＭＳ ゴシック" w:hint="eastAsia"/>
          <w:szCs w:val="21"/>
        </w:rPr>
        <w:t>成年後見制度の利用者数</w:t>
      </w:r>
    </w:p>
    <w:p w14:paraId="15CE30FC" w14:textId="77777777" w:rsidR="009A348F" w:rsidRPr="0020166E" w:rsidRDefault="009A348F" w:rsidP="009A348F">
      <w:pPr>
        <w:rPr>
          <w:rFonts w:ascii="ＭＳ ゴシック" w:eastAsia="ＭＳ ゴシック" w:hAnsi="ＭＳ ゴシック"/>
          <w:szCs w:val="21"/>
        </w:rPr>
      </w:pPr>
      <w:r w:rsidRPr="0020166E">
        <w:rPr>
          <w:rFonts w:ascii="ＭＳ ゴシック" w:eastAsia="ＭＳ ゴシック" w:hAnsi="ＭＳ ゴシック" w:hint="eastAsia"/>
          <w:szCs w:val="21"/>
        </w:rPr>
        <w:t>利用者数は、平成30年度以降、年間1,600件前後で横ばいです。</w:t>
      </w:r>
    </w:p>
    <w:p w14:paraId="2239E022" w14:textId="77777777" w:rsidR="009A348F" w:rsidRPr="0020166E" w:rsidRDefault="009A348F" w:rsidP="009A348F">
      <w:pPr>
        <w:rPr>
          <w:rFonts w:ascii="ＭＳ ゴシック" w:eastAsia="ＭＳ ゴシック" w:hAnsi="ＭＳ ゴシック"/>
          <w:szCs w:val="21"/>
        </w:rPr>
      </w:pPr>
    </w:p>
    <w:p w14:paraId="21582EC0" w14:textId="77777777" w:rsidR="009A348F" w:rsidRPr="0020166E"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ひょう</w:t>
      </w:r>
      <w:r>
        <w:rPr>
          <w:rFonts w:ascii="ＭＳ ゴシック" w:eastAsia="ＭＳ ゴシック" w:hAnsi="ＭＳ ゴシック" w:hint="eastAsia"/>
          <w:szCs w:val="21"/>
        </w:rPr>
        <w:t>を、</w:t>
      </w:r>
      <w:r w:rsidRPr="0020166E">
        <w:rPr>
          <w:rFonts w:ascii="ＭＳ ゴシック" w:eastAsia="ＭＳ ゴシック" w:hAnsi="ＭＳ ゴシック" w:hint="eastAsia"/>
          <w:szCs w:val="21"/>
        </w:rPr>
        <w:t>令和元年度</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令和2年度</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令和3年度</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令和4年度</w:t>
      </w:r>
      <w:r>
        <w:rPr>
          <w:rFonts w:ascii="ＭＳ ゴシック" w:eastAsia="ＭＳ ゴシック" w:hAnsi="ＭＳ ゴシック" w:hint="eastAsia"/>
          <w:szCs w:val="21"/>
        </w:rPr>
        <w:t>の順に読み上げます。</w:t>
      </w:r>
    </w:p>
    <w:p w14:paraId="4F0650A5" w14:textId="77777777" w:rsidR="009A348F" w:rsidRPr="0020166E" w:rsidRDefault="009A348F" w:rsidP="009A348F">
      <w:pPr>
        <w:rPr>
          <w:rFonts w:ascii="ＭＳ ゴシック" w:eastAsia="ＭＳ ゴシック" w:hAnsi="ＭＳ ゴシック"/>
          <w:szCs w:val="21"/>
        </w:rPr>
      </w:pPr>
      <w:r w:rsidRPr="0020166E">
        <w:rPr>
          <w:rFonts w:ascii="ＭＳ ゴシック" w:eastAsia="ＭＳ ゴシック" w:hAnsi="ＭＳ ゴシック" w:hint="eastAsia"/>
          <w:szCs w:val="21"/>
        </w:rPr>
        <w:t>後見</w:t>
      </w:r>
      <w:r>
        <w:rPr>
          <w:rFonts w:ascii="ＭＳ ゴシック" w:eastAsia="ＭＳ ゴシック" w:hAnsi="ＭＳ ゴシック" w:hint="eastAsia"/>
          <w:szCs w:val="21"/>
        </w:rPr>
        <w:t>は、</w:t>
      </w:r>
      <w:r w:rsidRPr="0020166E">
        <w:rPr>
          <w:rFonts w:ascii="ＭＳ ゴシック" w:eastAsia="ＭＳ ゴシック" w:hAnsi="ＭＳ ゴシック" w:hint="eastAsia"/>
          <w:szCs w:val="21"/>
        </w:rPr>
        <w:t>1,257件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1,241件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1,186件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1,160件</w:t>
      </w:r>
      <w:r>
        <w:rPr>
          <w:rFonts w:ascii="ＭＳ ゴシック" w:eastAsia="ＭＳ ゴシック" w:hAnsi="ＭＳ ゴシック" w:hint="eastAsia"/>
          <w:szCs w:val="21"/>
        </w:rPr>
        <w:t>です。</w:t>
      </w:r>
    </w:p>
    <w:p w14:paraId="40509C10" w14:textId="77777777" w:rsidR="009A348F" w:rsidRPr="0020166E" w:rsidRDefault="009A348F" w:rsidP="009A348F">
      <w:pPr>
        <w:rPr>
          <w:rFonts w:ascii="ＭＳ ゴシック" w:eastAsia="ＭＳ ゴシック" w:hAnsi="ＭＳ ゴシック"/>
          <w:szCs w:val="21"/>
        </w:rPr>
      </w:pPr>
      <w:r w:rsidRPr="0020166E">
        <w:rPr>
          <w:rFonts w:ascii="ＭＳ ゴシック" w:eastAsia="ＭＳ ゴシック" w:hAnsi="ＭＳ ゴシック" w:hint="eastAsia"/>
          <w:szCs w:val="21"/>
        </w:rPr>
        <w:t>保佐</w:t>
      </w:r>
      <w:r>
        <w:rPr>
          <w:rFonts w:ascii="ＭＳ ゴシック" w:eastAsia="ＭＳ ゴシック" w:hAnsi="ＭＳ ゴシック" w:hint="eastAsia"/>
          <w:szCs w:val="21"/>
        </w:rPr>
        <w:t>は、</w:t>
      </w:r>
      <w:r w:rsidRPr="0020166E">
        <w:rPr>
          <w:rFonts w:ascii="ＭＳ ゴシック" w:eastAsia="ＭＳ ゴシック" w:hAnsi="ＭＳ ゴシック" w:hint="eastAsia"/>
          <w:szCs w:val="21"/>
        </w:rPr>
        <w:t>236件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245件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263件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266件</w:t>
      </w:r>
      <w:r>
        <w:rPr>
          <w:rFonts w:ascii="ＭＳ ゴシック" w:eastAsia="ＭＳ ゴシック" w:hAnsi="ＭＳ ゴシック" w:hint="eastAsia"/>
          <w:szCs w:val="21"/>
        </w:rPr>
        <w:t>です。</w:t>
      </w:r>
    </w:p>
    <w:p w14:paraId="6F7FEEA5" w14:textId="77777777" w:rsidR="009A348F" w:rsidRPr="0020166E" w:rsidRDefault="009A348F" w:rsidP="009A348F">
      <w:pPr>
        <w:rPr>
          <w:rFonts w:ascii="ＭＳ ゴシック" w:eastAsia="ＭＳ ゴシック" w:hAnsi="ＭＳ ゴシック"/>
          <w:szCs w:val="21"/>
        </w:rPr>
      </w:pPr>
      <w:r w:rsidRPr="0020166E">
        <w:rPr>
          <w:rFonts w:ascii="ＭＳ ゴシック" w:eastAsia="ＭＳ ゴシック" w:hAnsi="ＭＳ ゴシック" w:hint="eastAsia"/>
          <w:szCs w:val="21"/>
        </w:rPr>
        <w:t>補助</w:t>
      </w:r>
      <w:r>
        <w:rPr>
          <w:rFonts w:ascii="ＭＳ ゴシック" w:eastAsia="ＭＳ ゴシック" w:hAnsi="ＭＳ ゴシック" w:hint="eastAsia"/>
          <w:szCs w:val="21"/>
        </w:rPr>
        <w:t>は、</w:t>
      </w:r>
      <w:r w:rsidRPr="0020166E">
        <w:rPr>
          <w:rFonts w:ascii="ＭＳ ゴシック" w:eastAsia="ＭＳ ゴシック" w:hAnsi="ＭＳ ゴシック" w:hint="eastAsia"/>
          <w:szCs w:val="21"/>
        </w:rPr>
        <w:t>75件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78件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83件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92件</w:t>
      </w:r>
      <w:r>
        <w:rPr>
          <w:rFonts w:ascii="ＭＳ ゴシック" w:eastAsia="ＭＳ ゴシック" w:hAnsi="ＭＳ ゴシック" w:hint="eastAsia"/>
          <w:szCs w:val="21"/>
        </w:rPr>
        <w:t>です。</w:t>
      </w:r>
    </w:p>
    <w:p w14:paraId="19F3322B" w14:textId="77777777" w:rsidR="009A348F" w:rsidRPr="0020166E" w:rsidRDefault="009A348F" w:rsidP="009A348F">
      <w:pPr>
        <w:rPr>
          <w:rFonts w:ascii="ＭＳ ゴシック" w:eastAsia="ＭＳ ゴシック" w:hAnsi="ＭＳ ゴシック"/>
          <w:szCs w:val="21"/>
        </w:rPr>
      </w:pPr>
      <w:r w:rsidRPr="0020166E">
        <w:rPr>
          <w:rFonts w:ascii="ＭＳ ゴシック" w:eastAsia="ＭＳ ゴシック" w:hAnsi="ＭＳ ゴシック" w:hint="eastAsia"/>
          <w:szCs w:val="21"/>
        </w:rPr>
        <w:t>任意</w:t>
      </w:r>
      <w:r>
        <w:rPr>
          <w:rFonts w:ascii="ＭＳ ゴシック" w:eastAsia="ＭＳ ゴシック" w:hAnsi="ＭＳ ゴシック" w:hint="eastAsia"/>
          <w:szCs w:val="21"/>
        </w:rPr>
        <w:t>は、</w:t>
      </w:r>
      <w:r w:rsidRPr="0020166E">
        <w:rPr>
          <w:rFonts w:ascii="ＭＳ ゴシック" w:eastAsia="ＭＳ ゴシック" w:hAnsi="ＭＳ ゴシック" w:hint="eastAsia"/>
          <w:szCs w:val="21"/>
        </w:rPr>
        <w:t>41件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46件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53件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53件</w:t>
      </w:r>
      <w:r>
        <w:rPr>
          <w:rFonts w:ascii="ＭＳ ゴシック" w:eastAsia="ＭＳ ゴシック" w:hAnsi="ＭＳ ゴシック" w:hint="eastAsia"/>
          <w:szCs w:val="21"/>
        </w:rPr>
        <w:t>です。</w:t>
      </w:r>
    </w:p>
    <w:p w14:paraId="21D869C6" w14:textId="77777777" w:rsidR="009A348F" w:rsidRPr="0020166E" w:rsidRDefault="009A348F" w:rsidP="009A348F">
      <w:pPr>
        <w:rPr>
          <w:rFonts w:ascii="ＭＳ ゴシック" w:eastAsia="ＭＳ ゴシック" w:hAnsi="ＭＳ ゴシック"/>
          <w:szCs w:val="21"/>
        </w:rPr>
      </w:pPr>
      <w:r w:rsidRPr="0020166E">
        <w:rPr>
          <w:rFonts w:ascii="ＭＳ ゴシック" w:eastAsia="ＭＳ ゴシック" w:hAnsi="ＭＳ ゴシック" w:hint="eastAsia"/>
          <w:szCs w:val="21"/>
        </w:rPr>
        <w:t>合計</w:t>
      </w:r>
      <w:r>
        <w:rPr>
          <w:rFonts w:ascii="ＭＳ ゴシック" w:eastAsia="ＭＳ ゴシック" w:hAnsi="ＭＳ ゴシック" w:hint="eastAsia"/>
          <w:szCs w:val="21"/>
        </w:rPr>
        <w:t>は、</w:t>
      </w:r>
      <w:r w:rsidRPr="0020166E">
        <w:rPr>
          <w:rFonts w:ascii="ＭＳ ゴシック" w:eastAsia="ＭＳ ゴシック" w:hAnsi="ＭＳ ゴシック" w:hint="eastAsia"/>
          <w:szCs w:val="21"/>
        </w:rPr>
        <w:t>1,609件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1,610件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1,585件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1,571件</w:t>
      </w:r>
      <w:r>
        <w:rPr>
          <w:rFonts w:ascii="ＭＳ ゴシック" w:eastAsia="ＭＳ ゴシック" w:hAnsi="ＭＳ ゴシック" w:hint="eastAsia"/>
          <w:szCs w:val="21"/>
        </w:rPr>
        <w:t>です。</w:t>
      </w:r>
    </w:p>
    <w:p w14:paraId="065E95B8" w14:textId="77777777" w:rsidR="009A348F" w:rsidRPr="0020166E" w:rsidRDefault="009A348F" w:rsidP="009A348F">
      <w:pPr>
        <w:rPr>
          <w:rFonts w:ascii="ＭＳ ゴシック" w:eastAsia="ＭＳ ゴシック" w:hAnsi="ＭＳ ゴシック"/>
          <w:szCs w:val="21"/>
        </w:rPr>
      </w:pPr>
      <w:r w:rsidRPr="0020166E">
        <w:rPr>
          <w:rFonts w:ascii="ＭＳ ゴシック" w:eastAsia="ＭＳ ゴシック" w:hAnsi="ＭＳ ゴシック" w:hint="eastAsia"/>
          <w:szCs w:val="21"/>
        </w:rPr>
        <w:t>※東京家裁（立川支部含む）が管理している数を集計</w:t>
      </w:r>
    </w:p>
    <w:p w14:paraId="75A25D93" w14:textId="77777777" w:rsidR="009A348F" w:rsidRPr="0020166E" w:rsidRDefault="009A348F" w:rsidP="009A348F">
      <w:pPr>
        <w:rPr>
          <w:rFonts w:ascii="ＭＳ ゴシック" w:eastAsia="ＭＳ ゴシック" w:hAnsi="ＭＳ ゴシック"/>
          <w:szCs w:val="21"/>
        </w:rPr>
      </w:pPr>
    </w:p>
    <w:p w14:paraId="70ECD745" w14:textId="77777777" w:rsidR="009A348F" w:rsidRPr="0020166E"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括弧</w:t>
      </w:r>
      <w:r w:rsidRPr="0020166E">
        <w:rPr>
          <w:rFonts w:ascii="ＭＳ ゴシック" w:eastAsia="ＭＳ ゴシック" w:hAnsi="ＭＳ ゴシック" w:hint="eastAsia"/>
          <w:szCs w:val="21"/>
        </w:rPr>
        <w:t>３</w:t>
      </w:r>
      <w:r>
        <w:rPr>
          <w:rFonts w:ascii="ＭＳ ゴシック" w:eastAsia="ＭＳ ゴシック" w:hAnsi="ＭＳ ゴシック" w:hint="eastAsia"/>
          <w:color w:val="00B0F0"/>
          <w:szCs w:val="21"/>
        </w:rPr>
        <w:t>、</w:t>
      </w:r>
      <w:r w:rsidRPr="0020166E">
        <w:rPr>
          <w:rFonts w:ascii="ＭＳ ゴシック" w:eastAsia="ＭＳ ゴシック" w:hAnsi="ＭＳ ゴシック" w:hint="eastAsia"/>
          <w:szCs w:val="21"/>
        </w:rPr>
        <w:t>成年後見センターでの相談件数</w:t>
      </w:r>
    </w:p>
    <w:p w14:paraId="490B7078" w14:textId="77777777" w:rsidR="009A348F" w:rsidRPr="0020166E" w:rsidRDefault="009A348F" w:rsidP="009A348F">
      <w:pPr>
        <w:rPr>
          <w:rFonts w:ascii="ＭＳ ゴシック" w:eastAsia="ＭＳ ゴシック" w:hAnsi="ＭＳ ゴシック"/>
          <w:szCs w:val="21"/>
        </w:rPr>
      </w:pPr>
      <w:r w:rsidRPr="0020166E">
        <w:rPr>
          <w:rFonts w:ascii="ＭＳ ゴシック" w:eastAsia="ＭＳ ゴシック" w:hAnsi="ＭＳ ゴシック" w:hint="eastAsia"/>
          <w:szCs w:val="21"/>
        </w:rPr>
        <w:t>成年後見センターにおける相談件数は、ここ数年増加傾向です。</w:t>
      </w:r>
    </w:p>
    <w:p w14:paraId="56E695EA" w14:textId="77777777" w:rsidR="009A348F" w:rsidRPr="0020166E" w:rsidRDefault="009A348F" w:rsidP="009A348F">
      <w:pPr>
        <w:rPr>
          <w:rFonts w:ascii="ＭＳ ゴシック" w:eastAsia="ＭＳ ゴシック" w:hAnsi="ＭＳ ゴシック"/>
          <w:szCs w:val="21"/>
        </w:rPr>
      </w:pPr>
    </w:p>
    <w:p w14:paraId="6712288B" w14:textId="77777777" w:rsidR="009A348F"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ひょう</w:t>
      </w:r>
      <w:r>
        <w:rPr>
          <w:rFonts w:ascii="ＭＳ ゴシック" w:eastAsia="ＭＳ ゴシック" w:hAnsi="ＭＳ ゴシック" w:hint="eastAsia"/>
          <w:szCs w:val="21"/>
        </w:rPr>
        <w:t>を読み上げます。</w:t>
      </w:r>
    </w:p>
    <w:p w14:paraId="3EAA43F9" w14:textId="77777777" w:rsidR="009A348F" w:rsidRPr="0020166E" w:rsidRDefault="009A348F" w:rsidP="009A348F">
      <w:pPr>
        <w:rPr>
          <w:rFonts w:ascii="ＭＳ ゴシック" w:eastAsia="ＭＳ ゴシック" w:hAnsi="ＭＳ ゴシック"/>
          <w:szCs w:val="21"/>
        </w:rPr>
      </w:pPr>
      <w:r w:rsidRPr="0020166E">
        <w:rPr>
          <w:rFonts w:ascii="ＭＳ ゴシック" w:eastAsia="ＭＳ ゴシック" w:hAnsi="ＭＳ ゴシック" w:hint="eastAsia"/>
          <w:szCs w:val="21"/>
        </w:rPr>
        <w:t>平成30年度</w:t>
      </w:r>
      <w:r>
        <w:rPr>
          <w:rFonts w:ascii="ＭＳ ゴシック" w:eastAsia="ＭＳ ゴシック" w:hAnsi="ＭＳ ゴシック" w:hint="eastAsia"/>
          <w:szCs w:val="21"/>
        </w:rPr>
        <w:t>は、</w:t>
      </w:r>
      <w:r w:rsidRPr="0020166E">
        <w:rPr>
          <w:rFonts w:ascii="ＭＳ ゴシック" w:eastAsia="ＭＳ ゴシック" w:hAnsi="ＭＳ ゴシック" w:hint="eastAsia"/>
          <w:szCs w:val="21"/>
        </w:rPr>
        <w:t>1,445件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令和元年度</w:t>
      </w:r>
      <w:r>
        <w:rPr>
          <w:rFonts w:ascii="ＭＳ ゴシック" w:eastAsia="ＭＳ ゴシック" w:hAnsi="ＭＳ ゴシック" w:hint="eastAsia"/>
          <w:szCs w:val="21"/>
        </w:rPr>
        <w:t>は、</w:t>
      </w:r>
      <w:r w:rsidRPr="0020166E">
        <w:rPr>
          <w:rFonts w:ascii="ＭＳ ゴシック" w:eastAsia="ＭＳ ゴシック" w:hAnsi="ＭＳ ゴシック" w:hint="eastAsia"/>
          <w:szCs w:val="21"/>
        </w:rPr>
        <w:t>1,360件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令和2年度</w:t>
      </w:r>
      <w:r>
        <w:rPr>
          <w:rFonts w:ascii="ＭＳ ゴシック" w:eastAsia="ＭＳ ゴシック" w:hAnsi="ＭＳ ゴシック" w:hint="eastAsia"/>
          <w:szCs w:val="21"/>
        </w:rPr>
        <w:t>は、</w:t>
      </w:r>
      <w:r w:rsidRPr="0020166E">
        <w:rPr>
          <w:rFonts w:ascii="ＭＳ ゴシック" w:eastAsia="ＭＳ ゴシック" w:hAnsi="ＭＳ ゴシック" w:hint="eastAsia"/>
          <w:szCs w:val="21"/>
        </w:rPr>
        <w:t>1,489件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令和3年度</w:t>
      </w:r>
      <w:r>
        <w:rPr>
          <w:rFonts w:ascii="ＭＳ ゴシック" w:eastAsia="ＭＳ ゴシック" w:hAnsi="ＭＳ ゴシック" w:hint="eastAsia"/>
          <w:szCs w:val="21"/>
        </w:rPr>
        <w:t>は、</w:t>
      </w:r>
      <w:r w:rsidRPr="0020166E">
        <w:rPr>
          <w:rFonts w:ascii="ＭＳ ゴシック" w:eastAsia="ＭＳ ゴシック" w:hAnsi="ＭＳ ゴシック" w:hint="eastAsia"/>
          <w:szCs w:val="21"/>
        </w:rPr>
        <w:t>1,678件</w:t>
      </w:r>
      <w:r>
        <w:rPr>
          <w:rFonts w:ascii="ＭＳ ゴシック" w:eastAsia="ＭＳ ゴシック" w:hAnsi="ＭＳ ゴシック" w:hint="eastAsia"/>
          <w:szCs w:val="21"/>
        </w:rPr>
        <w:t>、</w:t>
      </w:r>
      <w:r w:rsidRPr="0020166E">
        <w:rPr>
          <w:rFonts w:ascii="ＭＳ ゴシック" w:eastAsia="ＭＳ ゴシック" w:hAnsi="ＭＳ ゴシック" w:hint="eastAsia"/>
          <w:szCs w:val="21"/>
        </w:rPr>
        <w:t>令和4年度</w:t>
      </w:r>
      <w:r>
        <w:rPr>
          <w:rFonts w:ascii="ＭＳ ゴシック" w:eastAsia="ＭＳ ゴシック" w:hAnsi="ＭＳ ゴシック" w:hint="eastAsia"/>
          <w:szCs w:val="21"/>
        </w:rPr>
        <w:t>は、</w:t>
      </w:r>
      <w:r w:rsidRPr="0020166E">
        <w:rPr>
          <w:rFonts w:ascii="ＭＳ ゴシック" w:eastAsia="ＭＳ ゴシック" w:hAnsi="ＭＳ ゴシック" w:hint="eastAsia"/>
          <w:szCs w:val="21"/>
        </w:rPr>
        <w:t>1,981件</w:t>
      </w:r>
      <w:r>
        <w:rPr>
          <w:rFonts w:ascii="ＭＳ ゴシック" w:eastAsia="ＭＳ ゴシック" w:hAnsi="ＭＳ ゴシック" w:hint="eastAsia"/>
          <w:szCs w:val="21"/>
        </w:rPr>
        <w:t>です。</w:t>
      </w:r>
    </w:p>
    <w:p w14:paraId="24FE7B61" w14:textId="77777777" w:rsidR="009A348F" w:rsidRDefault="009A348F" w:rsidP="009A348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51CFFC7F" w14:textId="120D8C42" w:rsidR="009A348F" w:rsidRPr="00FB2B92" w:rsidRDefault="00C765A6" w:rsidP="009A348F">
      <w:pPr>
        <w:rPr>
          <w:rFonts w:ascii="ＭＳ ゴシック" w:eastAsia="ＭＳ ゴシック" w:hAnsi="ＭＳ ゴシック"/>
          <w:color w:val="00B0F0"/>
          <w:szCs w:val="21"/>
        </w:rPr>
      </w:pPr>
      <w:r>
        <w:rPr>
          <w:rFonts w:ascii="ＭＳ ゴシック" w:eastAsia="ＭＳ ゴシック" w:hAnsi="ＭＳ ゴシック" w:hint="eastAsia"/>
          <w:noProof/>
          <w:color w:val="00B0F0"/>
          <w:szCs w:val="21"/>
        </w:rPr>
        <w:lastRenderedPageBreak/>
        <w:drawing>
          <wp:anchor distT="0" distB="0" distL="114300" distR="114300" simplePos="0" relativeHeight="251749376" behindDoc="0" locked="0" layoutInCell="1" allowOverlap="1" wp14:anchorId="579CE6F3" wp14:editId="21BEE5DD">
            <wp:simplePos x="0" y="0"/>
            <wp:positionH relativeFrom="page">
              <wp:posOffset>6301740</wp:posOffset>
            </wp:positionH>
            <wp:positionV relativeFrom="page">
              <wp:posOffset>9433560</wp:posOffset>
            </wp:positionV>
            <wp:extent cx="716280" cy="716280"/>
            <wp:effectExtent l="0" t="0" r="7620" b="7620"/>
            <wp:wrapNone/>
            <wp:docPr id="1949390001" name="JAVISCODE007-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390001" name="JAVISCODE007-19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A348F" w:rsidRPr="00FB2B92">
        <w:rPr>
          <w:rFonts w:ascii="ＭＳ ゴシック" w:eastAsia="ＭＳ ゴシック" w:hAnsi="ＭＳ ゴシック" w:hint="eastAsia"/>
          <w:color w:val="00B0F0"/>
          <w:szCs w:val="21"/>
        </w:rPr>
        <w:t>193ページ</w:t>
      </w:r>
    </w:p>
    <w:p w14:paraId="3316802F" w14:textId="77777777" w:rsidR="009A348F" w:rsidRDefault="009A348F" w:rsidP="009A348F">
      <w:pPr>
        <w:rPr>
          <w:rFonts w:ascii="ＭＳ ゴシック" w:eastAsia="ＭＳ ゴシック" w:hAnsi="ＭＳ ゴシック"/>
          <w:szCs w:val="21"/>
        </w:rPr>
      </w:pPr>
    </w:p>
    <w:p w14:paraId="01406212" w14:textId="77777777" w:rsidR="009A348F" w:rsidRPr="00FB2B92"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括弧</w:t>
      </w:r>
      <w:r w:rsidRPr="00FB2B92">
        <w:rPr>
          <w:rFonts w:ascii="ＭＳ ゴシック" w:eastAsia="ＭＳ ゴシック" w:hAnsi="ＭＳ ゴシック" w:hint="eastAsia"/>
          <w:szCs w:val="21"/>
        </w:rPr>
        <w:t>４</w:t>
      </w:r>
      <w:r>
        <w:rPr>
          <w:rFonts w:ascii="ＭＳ ゴシック" w:eastAsia="ＭＳ ゴシック" w:hAnsi="ＭＳ ゴシック" w:hint="eastAsia"/>
          <w:color w:val="00B0F0"/>
          <w:szCs w:val="21"/>
        </w:rPr>
        <w:t>、</w:t>
      </w:r>
      <w:r w:rsidRPr="00FB2B92">
        <w:rPr>
          <w:rFonts w:ascii="ＭＳ ゴシック" w:eastAsia="ＭＳ ゴシック" w:hAnsi="ＭＳ ゴシック" w:hint="eastAsia"/>
          <w:szCs w:val="21"/>
        </w:rPr>
        <w:t>成年後見</w:t>
      </w:r>
      <w:r w:rsidRPr="00B47045">
        <w:rPr>
          <w:rFonts w:ascii="ＭＳ ゴシック" w:eastAsia="ＭＳ ゴシック" w:hAnsi="ＭＳ ゴシック" w:hint="eastAsia"/>
          <w:color w:val="00B0F0"/>
          <w:szCs w:val="21"/>
        </w:rPr>
        <w:t>、</w:t>
      </w:r>
      <w:r w:rsidRPr="00FB2B92">
        <w:rPr>
          <w:rFonts w:ascii="ＭＳ ゴシック" w:eastAsia="ＭＳ ゴシック" w:hAnsi="ＭＳ ゴシック" w:hint="eastAsia"/>
          <w:szCs w:val="21"/>
        </w:rPr>
        <w:t>区長申立ての件数</w:t>
      </w:r>
    </w:p>
    <w:p w14:paraId="1DFEFB99" w14:textId="77777777" w:rsidR="009A348F" w:rsidRPr="00FB2B92" w:rsidRDefault="009A348F" w:rsidP="009A348F">
      <w:pPr>
        <w:rPr>
          <w:rFonts w:ascii="ＭＳ ゴシック" w:eastAsia="ＭＳ ゴシック" w:hAnsi="ＭＳ ゴシック"/>
          <w:szCs w:val="21"/>
        </w:rPr>
      </w:pPr>
      <w:r w:rsidRPr="00FB2B92">
        <w:rPr>
          <w:rFonts w:ascii="ＭＳ ゴシック" w:eastAsia="ＭＳ ゴシック" w:hAnsi="ＭＳ ゴシック" w:hint="eastAsia"/>
          <w:szCs w:val="21"/>
        </w:rPr>
        <w:t>令和４年度の直接的要因は不明ですが、地域連携ネットワークの構築や支援者向け研修などにより成年後見制度の理解が進んだものと考えられます。</w:t>
      </w:r>
    </w:p>
    <w:p w14:paraId="5A06D2C1" w14:textId="77777777" w:rsidR="009A348F" w:rsidRPr="00FB2B92" w:rsidRDefault="009A348F" w:rsidP="009A348F">
      <w:pPr>
        <w:rPr>
          <w:rFonts w:ascii="ＭＳ ゴシック" w:eastAsia="ＭＳ ゴシック" w:hAnsi="ＭＳ ゴシック"/>
          <w:szCs w:val="21"/>
        </w:rPr>
      </w:pPr>
    </w:p>
    <w:p w14:paraId="52D027F7" w14:textId="77777777" w:rsidR="009A348F"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ひょう</w:t>
      </w:r>
      <w:r>
        <w:rPr>
          <w:rFonts w:ascii="ＭＳ ゴシック" w:eastAsia="ＭＳ ゴシック" w:hAnsi="ＭＳ ゴシック" w:hint="eastAsia"/>
          <w:szCs w:val="21"/>
        </w:rPr>
        <w:t>を読み上げます。</w:t>
      </w:r>
    </w:p>
    <w:p w14:paraId="169A1BD4" w14:textId="77777777" w:rsidR="009A348F" w:rsidRPr="00FB2B92" w:rsidRDefault="009A348F" w:rsidP="009A348F">
      <w:pPr>
        <w:rPr>
          <w:rFonts w:ascii="ＭＳ ゴシック" w:eastAsia="ＭＳ ゴシック" w:hAnsi="ＭＳ ゴシック"/>
          <w:szCs w:val="21"/>
        </w:rPr>
      </w:pPr>
      <w:r w:rsidRPr="00FB2B92">
        <w:rPr>
          <w:rFonts w:ascii="ＭＳ ゴシック" w:eastAsia="ＭＳ ゴシック" w:hAnsi="ＭＳ ゴシック" w:hint="eastAsia"/>
          <w:szCs w:val="21"/>
        </w:rPr>
        <w:t>平成30年度</w:t>
      </w:r>
      <w:r>
        <w:rPr>
          <w:rFonts w:ascii="ＭＳ ゴシック" w:eastAsia="ＭＳ ゴシック" w:hAnsi="ＭＳ ゴシック" w:hint="eastAsia"/>
          <w:szCs w:val="21"/>
        </w:rPr>
        <w:t>は、</w:t>
      </w:r>
      <w:r w:rsidRPr="00FB2B92">
        <w:rPr>
          <w:rFonts w:ascii="ＭＳ ゴシック" w:eastAsia="ＭＳ ゴシック" w:hAnsi="ＭＳ ゴシック" w:hint="eastAsia"/>
          <w:szCs w:val="21"/>
        </w:rPr>
        <w:t>67件</w:t>
      </w:r>
      <w:r>
        <w:rPr>
          <w:rFonts w:ascii="ＭＳ ゴシック" w:eastAsia="ＭＳ ゴシック" w:hAnsi="ＭＳ ゴシック" w:hint="eastAsia"/>
          <w:szCs w:val="21"/>
        </w:rPr>
        <w:t>、</w:t>
      </w:r>
      <w:r w:rsidRPr="00FB2B92">
        <w:rPr>
          <w:rFonts w:ascii="ＭＳ ゴシック" w:eastAsia="ＭＳ ゴシック" w:hAnsi="ＭＳ ゴシック" w:hint="eastAsia"/>
          <w:szCs w:val="21"/>
        </w:rPr>
        <w:t>令和元年度</w:t>
      </w:r>
      <w:r>
        <w:rPr>
          <w:rFonts w:ascii="ＭＳ ゴシック" w:eastAsia="ＭＳ ゴシック" w:hAnsi="ＭＳ ゴシック" w:hint="eastAsia"/>
          <w:szCs w:val="21"/>
        </w:rPr>
        <w:t>は、</w:t>
      </w:r>
      <w:r w:rsidRPr="00FB2B92">
        <w:rPr>
          <w:rFonts w:ascii="ＭＳ ゴシック" w:eastAsia="ＭＳ ゴシック" w:hAnsi="ＭＳ ゴシック" w:hint="eastAsia"/>
          <w:szCs w:val="21"/>
        </w:rPr>
        <w:t>52件</w:t>
      </w:r>
      <w:r>
        <w:rPr>
          <w:rFonts w:ascii="ＭＳ ゴシック" w:eastAsia="ＭＳ ゴシック" w:hAnsi="ＭＳ ゴシック" w:hint="eastAsia"/>
          <w:szCs w:val="21"/>
        </w:rPr>
        <w:t>、</w:t>
      </w:r>
      <w:r w:rsidRPr="00FB2B92">
        <w:rPr>
          <w:rFonts w:ascii="ＭＳ ゴシック" w:eastAsia="ＭＳ ゴシック" w:hAnsi="ＭＳ ゴシック" w:hint="eastAsia"/>
          <w:szCs w:val="21"/>
        </w:rPr>
        <w:t>令和2年度</w:t>
      </w:r>
      <w:r>
        <w:rPr>
          <w:rFonts w:ascii="ＭＳ ゴシック" w:eastAsia="ＭＳ ゴシック" w:hAnsi="ＭＳ ゴシック" w:hint="eastAsia"/>
          <w:szCs w:val="21"/>
        </w:rPr>
        <w:t>は、</w:t>
      </w:r>
      <w:r w:rsidRPr="00FB2B92">
        <w:rPr>
          <w:rFonts w:ascii="ＭＳ ゴシック" w:eastAsia="ＭＳ ゴシック" w:hAnsi="ＭＳ ゴシック" w:hint="eastAsia"/>
          <w:szCs w:val="21"/>
        </w:rPr>
        <w:t>44件</w:t>
      </w:r>
      <w:r>
        <w:rPr>
          <w:rFonts w:ascii="ＭＳ ゴシック" w:eastAsia="ＭＳ ゴシック" w:hAnsi="ＭＳ ゴシック" w:hint="eastAsia"/>
          <w:szCs w:val="21"/>
        </w:rPr>
        <w:t>、</w:t>
      </w:r>
      <w:r w:rsidRPr="00FB2B92">
        <w:rPr>
          <w:rFonts w:ascii="ＭＳ ゴシック" w:eastAsia="ＭＳ ゴシック" w:hAnsi="ＭＳ ゴシック" w:hint="eastAsia"/>
          <w:szCs w:val="21"/>
        </w:rPr>
        <w:t>令和3年度</w:t>
      </w:r>
      <w:r>
        <w:rPr>
          <w:rFonts w:ascii="ＭＳ ゴシック" w:eastAsia="ＭＳ ゴシック" w:hAnsi="ＭＳ ゴシック" w:hint="eastAsia"/>
          <w:szCs w:val="21"/>
        </w:rPr>
        <w:t>は、</w:t>
      </w:r>
      <w:r w:rsidRPr="00FB2B92">
        <w:rPr>
          <w:rFonts w:ascii="ＭＳ ゴシック" w:eastAsia="ＭＳ ゴシック" w:hAnsi="ＭＳ ゴシック" w:hint="eastAsia"/>
          <w:szCs w:val="21"/>
        </w:rPr>
        <w:t>47件</w:t>
      </w:r>
      <w:r>
        <w:rPr>
          <w:rFonts w:ascii="ＭＳ ゴシック" w:eastAsia="ＭＳ ゴシック" w:hAnsi="ＭＳ ゴシック" w:hint="eastAsia"/>
          <w:szCs w:val="21"/>
        </w:rPr>
        <w:t>、</w:t>
      </w:r>
      <w:r w:rsidRPr="00FB2B92">
        <w:rPr>
          <w:rFonts w:ascii="ＭＳ ゴシック" w:eastAsia="ＭＳ ゴシック" w:hAnsi="ＭＳ ゴシック" w:hint="eastAsia"/>
          <w:szCs w:val="21"/>
        </w:rPr>
        <w:t>令和4年度</w:t>
      </w:r>
      <w:r>
        <w:rPr>
          <w:rFonts w:ascii="ＭＳ ゴシック" w:eastAsia="ＭＳ ゴシック" w:hAnsi="ＭＳ ゴシック" w:hint="eastAsia"/>
          <w:szCs w:val="21"/>
        </w:rPr>
        <w:t>は、</w:t>
      </w:r>
      <w:r w:rsidRPr="00FB2B92">
        <w:rPr>
          <w:rFonts w:ascii="ＭＳ ゴシック" w:eastAsia="ＭＳ ゴシック" w:hAnsi="ＭＳ ゴシック" w:hint="eastAsia"/>
          <w:szCs w:val="21"/>
        </w:rPr>
        <w:t>76件</w:t>
      </w:r>
      <w:r>
        <w:rPr>
          <w:rFonts w:ascii="ＭＳ ゴシック" w:eastAsia="ＭＳ ゴシック" w:hAnsi="ＭＳ ゴシック" w:hint="eastAsia"/>
          <w:szCs w:val="21"/>
        </w:rPr>
        <w:t>です。</w:t>
      </w:r>
    </w:p>
    <w:p w14:paraId="312A597A" w14:textId="77777777" w:rsidR="009A348F" w:rsidRPr="00FB2B92" w:rsidRDefault="009A348F" w:rsidP="009A348F">
      <w:pPr>
        <w:rPr>
          <w:rFonts w:ascii="ＭＳ ゴシック" w:eastAsia="ＭＳ ゴシック" w:hAnsi="ＭＳ ゴシック"/>
          <w:szCs w:val="21"/>
        </w:rPr>
      </w:pPr>
    </w:p>
    <w:p w14:paraId="40B75F68" w14:textId="77777777" w:rsidR="009A348F" w:rsidRPr="00FB2B92"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括弧</w:t>
      </w:r>
      <w:r w:rsidRPr="00FB2B92">
        <w:rPr>
          <w:rFonts w:ascii="ＭＳ ゴシック" w:eastAsia="ＭＳ ゴシック" w:hAnsi="ＭＳ ゴシック" w:hint="eastAsia"/>
          <w:szCs w:val="21"/>
        </w:rPr>
        <w:t>５</w:t>
      </w:r>
      <w:r>
        <w:rPr>
          <w:rFonts w:ascii="ＭＳ ゴシック" w:eastAsia="ＭＳ ゴシック" w:hAnsi="ＭＳ ゴシック" w:hint="eastAsia"/>
          <w:color w:val="00B0F0"/>
          <w:szCs w:val="21"/>
        </w:rPr>
        <w:t>、</w:t>
      </w:r>
      <w:r w:rsidRPr="00FB2B92">
        <w:rPr>
          <w:rFonts w:ascii="ＭＳ ゴシック" w:eastAsia="ＭＳ ゴシック" w:hAnsi="ＭＳ ゴシック" w:hint="eastAsia"/>
          <w:szCs w:val="21"/>
        </w:rPr>
        <w:t>区民成年後見人の状況</w:t>
      </w:r>
    </w:p>
    <w:p w14:paraId="55D3FA90" w14:textId="77777777" w:rsidR="009A348F" w:rsidRPr="00FB2B92"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ひょう</w:t>
      </w:r>
      <w:r>
        <w:rPr>
          <w:rFonts w:ascii="ＭＳ ゴシック" w:eastAsia="ＭＳ ゴシック" w:hAnsi="ＭＳ ゴシック" w:hint="eastAsia"/>
          <w:szCs w:val="21"/>
        </w:rPr>
        <w:t>を、</w:t>
      </w:r>
      <w:r w:rsidRPr="00FB2B92">
        <w:rPr>
          <w:rFonts w:ascii="ＭＳ ゴシック" w:eastAsia="ＭＳ ゴシック" w:hAnsi="ＭＳ ゴシック" w:hint="eastAsia"/>
          <w:szCs w:val="21"/>
        </w:rPr>
        <w:t>平成30年度</w:t>
      </w:r>
      <w:r>
        <w:rPr>
          <w:rFonts w:ascii="ＭＳ ゴシック" w:eastAsia="ＭＳ ゴシック" w:hAnsi="ＭＳ ゴシック" w:hint="eastAsia"/>
          <w:szCs w:val="21"/>
        </w:rPr>
        <w:t>、</w:t>
      </w:r>
      <w:r w:rsidRPr="00FB2B92">
        <w:rPr>
          <w:rFonts w:ascii="ＭＳ ゴシック" w:eastAsia="ＭＳ ゴシック" w:hAnsi="ＭＳ ゴシック" w:hint="eastAsia"/>
          <w:szCs w:val="21"/>
        </w:rPr>
        <w:t>令和元年度</w:t>
      </w:r>
      <w:r>
        <w:rPr>
          <w:rFonts w:ascii="ＭＳ ゴシック" w:eastAsia="ＭＳ ゴシック" w:hAnsi="ＭＳ ゴシック" w:hint="eastAsia"/>
          <w:szCs w:val="21"/>
        </w:rPr>
        <w:t>、</w:t>
      </w:r>
      <w:r w:rsidRPr="00FB2B92">
        <w:rPr>
          <w:rFonts w:ascii="ＭＳ ゴシック" w:eastAsia="ＭＳ ゴシック" w:hAnsi="ＭＳ ゴシック" w:hint="eastAsia"/>
          <w:szCs w:val="21"/>
        </w:rPr>
        <w:t>令和2年度</w:t>
      </w:r>
      <w:r>
        <w:rPr>
          <w:rFonts w:ascii="ＭＳ ゴシック" w:eastAsia="ＭＳ ゴシック" w:hAnsi="ＭＳ ゴシック" w:hint="eastAsia"/>
          <w:szCs w:val="21"/>
        </w:rPr>
        <w:t>、</w:t>
      </w:r>
      <w:r w:rsidRPr="00FB2B92">
        <w:rPr>
          <w:rFonts w:ascii="ＭＳ ゴシック" w:eastAsia="ＭＳ ゴシック" w:hAnsi="ＭＳ ゴシック" w:hint="eastAsia"/>
          <w:szCs w:val="21"/>
        </w:rPr>
        <w:t>令和3年度</w:t>
      </w:r>
      <w:r>
        <w:rPr>
          <w:rFonts w:ascii="ＭＳ ゴシック" w:eastAsia="ＭＳ ゴシック" w:hAnsi="ＭＳ ゴシック" w:hint="eastAsia"/>
          <w:szCs w:val="21"/>
        </w:rPr>
        <w:t>、</w:t>
      </w:r>
      <w:r w:rsidRPr="00FB2B92">
        <w:rPr>
          <w:rFonts w:ascii="ＭＳ ゴシック" w:eastAsia="ＭＳ ゴシック" w:hAnsi="ＭＳ ゴシック" w:hint="eastAsia"/>
          <w:szCs w:val="21"/>
        </w:rPr>
        <w:t>令和4年度</w:t>
      </w:r>
      <w:r>
        <w:rPr>
          <w:rFonts w:ascii="ＭＳ ゴシック" w:eastAsia="ＭＳ ゴシック" w:hAnsi="ＭＳ ゴシック" w:hint="eastAsia"/>
          <w:szCs w:val="21"/>
        </w:rPr>
        <w:t>の順に読み上げます。</w:t>
      </w:r>
    </w:p>
    <w:p w14:paraId="404041BA" w14:textId="77777777" w:rsidR="009A348F" w:rsidRPr="00FB2B92" w:rsidRDefault="009A348F" w:rsidP="009A348F">
      <w:pPr>
        <w:rPr>
          <w:rFonts w:ascii="ＭＳ ゴシック" w:eastAsia="ＭＳ ゴシック" w:hAnsi="ＭＳ ゴシック"/>
          <w:szCs w:val="21"/>
        </w:rPr>
      </w:pPr>
      <w:r w:rsidRPr="00FB2B92">
        <w:rPr>
          <w:rFonts w:ascii="ＭＳ ゴシック" w:eastAsia="ＭＳ ゴシック" w:hAnsi="ＭＳ ゴシック" w:hint="eastAsia"/>
          <w:szCs w:val="21"/>
        </w:rPr>
        <w:t>区民成年後見支援員登録者</w:t>
      </w:r>
      <w:r>
        <w:rPr>
          <w:rFonts w:ascii="ＭＳ ゴシック" w:eastAsia="ＭＳ ゴシック" w:hAnsi="ＭＳ ゴシック" w:hint="eastAsia"/>
          <w:szCs w:val="21"/>
        </w:rPr>
        <w:t>は、</w:t>
      </w:r>
      <w:r w:rsidRPr="00FB2B92">
        <w:rPr>
          <w:rFonts w:ascii="ＭＳ ゴシック" w:eastAsia="ＭＳ ゴシック" w:hAnsi="ＭＳ ゴシック" w:hint="eastAsia"/>
          <w:szCs w:val="21"/>
        </w:rPr>
        <w:t>159人</w:t>
      </w:r>
      <w:r>
        <w:rPr>
          <w:rFonts w:ascii="ＭＳ ゴシック" w:eastAsia="ＭＳ ゴシック" w:hAnsi="ＭＳ ゴシック" w:hint="eastAsia"/>
          <w:szCs w:val="21"/>
        </w:rPr>
        <w:t>、</w:t>
      </w:r>
      <w:r w:rsidRPr="00FB2B92">
        <w:rPr>
          <w:rFonts w:ascii="ＭＳ ゴシック" w:eastAsia="ＭＳ ゴシック" w:hAnsi="ＭＳ ゴシック" w:hint="eastAsia"/>
          <w:szCs w:val="21"/>
        </w:rPr>
        <w:t>165人</w:t>
      </w:r>
      <w:r>
        <w:rPr>
          <w:rFonts w:ascii="ＭＳ ゴシック" w:eastAsia="ＭＳ ゴシック" w:hAnsi="ＭＳ ゴシック" w:hint="eastAsia"/>
          <w:szCs w:val="21"/>
        </w:rPr>
        <w:t>、</w:t>
      </w:r>
      <w:r w:rsidRPr="00FB2B92">
        <w:rPr>
          <w:rFonts w:ascii="ＭＳ ゴシック" w:eastAsia="ＭＳ ゴシック" w:hAnsi="ＭＳ ゴシック" w:hint="eastAsia"/>
          <w:szCs w:val="21"/>
        </w:rPr>
        <w:t>165人</w:t>
      </w:r>
      <w:r>
        <w:rPr>
          <w:rFonts w:ascii="ＭＳ ゴシック" w:eastAsia="ＭＳ ゴシック" w:hAnsi="ＭＳ ゴシック" w:hint="eastAsia"/>
          <w:szCs w:val="21"/>
        </w:rPr>
        <w:t>、</w:t>
      </w:r>
      <w:r w:rsidRPr="00FB2B92">
        <w:rPr>
          <w:rFonts w:ascii="ＭＳ ゴシック" w:eastAsia="ＭＳ ゴシック" w:hAnsi="ＭＳ ゴシック" w:hint="eastAsia"/>
          <w:szCs w:val="21"/>
        </w:rPr>
        <w:t>157人</w:t>
      </w:r>
      <w:r>
        <w:rPr>
          <w:rFonts w:ascii="ＭＳ ゴシック" w:eastAsia="ＭＳ ゴシック" w:hAnsi="ＭＳ ゴシック" w:hint="eastAsia"/>
          <w:szCs w:val="21"/>
        </w:rPr>
        <w:t>、</w:t>
      </w:r>
      <w:r w:rsidRPr="00FB2B92">
        <w:rPr>
          <w:rFonts w:ascii="ＭＳ ゴシック" w:eastAsia="ＭＳ ゴシック" w:hAnsi="ＭＳ ゴシック" w:hint="eastAsia"/>
          <w:szCs w:val="21"/>
        </w:rPr>
        <w:t>159人</w:t>
      </w:r>
      <w:r>
        <w:rPr>
          <w:rFonts w:ascii="ＭＳ ゴシック" w:eastAsia="ＭＳ ゴシック" w:hAnsi="ＭＳ ゴシック" w:hint="eastAsia"/>
          <w:szCs w:val="21"/>
        </w:rPr>
        <w:t>です。</w:t>
      </w:r>
    </w:p>
    <w:p w14:paraId="7C26471F" w14:textId="77777777" w:rsidR="009A348F" w:rsidRPr="00FB2B92" w:rsidRDefault="009A348F" w:rsidP="009A348F">
      <w:pPr>
        <w:rPr>
          <w:rFonts w:ascii="ＭＳ ゴシック" w:eastAsia="ＭＳ ゴシック" w:hAnsi="ＭＳ ゴシック"/>
          <w:szCs w:val="21"/>
        </w:rPr>
      </w:pPr>
      <w:r w:rsidRPr="00FB2B92">
        <w:rPr>
          <w:rFonts w:ascii="ＭＳ ゴシック" w:eastAsia="ＭＳ ゴシック" w:hAnsi="ＭＳ ゴシック" w:hint="eastAsia"/>
          <w:szCs w:val="21"/>
        </w:rPr>
        <w:t>区民成年後見人新規受任件数</w:t>
      </w:r>
      <w:r>
        <w:rPr>
          <w:rFonts w:ascii="ＭＳ ゴシック" w:eastAsia="ＭＳ ゴシック" w:hAnsi="ＭＳ ゴシック" w:hint="eastAsia"/>
          <w:szCs w:val="21"/>
        </w:rPr>
        <w:t>は、</w:t>
      </w:r>
      <w:r w:rsidRPr="00FB2B92">
        <w:rPr>
          <w:rFonts w:ascii="ＭＳ ゴシック" w:eastAsia="ＭＳ ゴシック" w:hAnsi="ＭＳ ゴシック" w:hint="eastAsia"/>
          <w:szCs w:val="21"/>
        </w:rPr>
        <w:t>17件</w:t>
      </w:r>
      <w:r>
        <w:rPr>
          <w:rFonts w:ascii="ＭＳ ゴシック" w:eastAsia="ＭＳ ゴシック" w:hAnsi="ＭＳ ゴシック" w:hint="eastAsia"/>
          <w:szCs w:val="21"/>
        </w:rPr>
        <w:t>、</w:t>
      </w:r>
      <w:r w:rsidRPr="00FB2B92">
        <w:rPr>
          <w:rFonts w:ascii="ＭＳ ゴシック" w:eastAsia="ＭＳ ゴシック" w:hAnsi="ＭＳ ゴシック" w:hint="eastAsia"/>
          <w:szCs w:val="21"/>
        </w:rPr>
        <w:t>11件</w:t>
      </w:r>
      <w:r>
        <w:rPr>
          <w:rFonts w:ascii="ＭＳ ゴシック" w:eastAsia="ＭＳ ゴシック" w:hAnsi="ＭＳ ゴシック" w:hint="eastAsia"/>
          <w:szCs w:val="21"/>
        </w:rPr>
        <w:t>、</w:t>
      </w:r>
      <w:r w:rsidRPr="00FB2B92">
        <w:rPr>
          <w:rFonts w:ascii="ＭＳ ゴシック" w:eastAsia="ＭＳ ゴシック" w:hAnsi="ＭＳ ゴシック" w:hint="eastAsia"/>
          <w:szCs w:val="21"/>
        </w:rPr>
        <w:t>8件</w:t>
      </w:r>
      <w:r>
        <w:rPr>
          <w:rFonts w:ascii="ＭＳ ゴシック" w:eastAsia="ＭＳ ゴシック" w:hAnsi="ＭＳ ゴシック" w:hint="eastAsia"/>
          <w:szCs w:val="21"/>
        </w:rPr>
        <w:t>、</w:t>
      </w:r>
      <w:r w:rsidRPr="00FB2B92">
        <w:rPr>
          <w:rFonts w:ascii="ＭＳ ゴシック" w:eastAsia="ＭＳ ゴシック" w:hAnsi="ＭＳ ゴシック" w:hint="eastAsia"/>
          <w:szCs w:val="21"/>
        </w:rPr>
        <w:t>16件</w:t>
      </w:r>
      <w:r>
        <w:rPr>
          <w:rFonts w:ascii="ＭＳ ゴシック" w:eastAsia="ＭＳ ゴシック" w:hAnsi="ＭＳ ゴシック" w:hint="eastAsia"/>
          <w:szCs w:val="21"/>
        </w:rPr>
        <w:t>、</w:t>
      </w:r>
      <w:r w:rsidRPr="00FB2B92">
        <w:rPr>
          <w:rFonts w:ascii="ＭＳ ゴシック" w:eastAsia="ＭＳ ゴシック" w:hAnsi="ＭＳ ゴシック" w:hint="eastAsia"/>
          <w:szCs w:val="21"/>
        </w:rPr>
        <w:t>12件</w:t>
      </w:r>
      <w:r>
        <w:rPr>
          <w:rFonts w:ascii="ＭＳ ゴシック" w:eastAsia="ＭＳ ゴシック" w:hAnsi="ＭＳ ゴシック" w:hint="eastAsia"/>
          <w:szCs w:val="21"/>
        </w:rPr>
        <w:t>です。</w:t>
      </w:r>
    </w:p>
    <w:p w14:paraId="63836632" w14:textId="77777777" w:rsidR="009A348F" w:rsidRPr="00FB2B92" w:rsidRDefault="009A348F" w:rsidP="009A348F">
      <w:pPr>
        <w:rPr>
          <w:rFonts w:ascii="ＭＳ ゴシック" w:eastAsia="ＭＳ ゴシック" w:hAnsi="ＭＳ ゴシック"/>
          <w:szCs w:val="21"/>
        </w:rPr>
      </w:pPr>
    </w:p>
    <w:p w14:paraId="42F488C5" w14:textId="77777777" w:rsidR="009A348F" w:rsidRPr="00FB2B92"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括弧</w:t>
      </w:r>
      <w:r w:rsidRPr="00FB2B92">
        <w:rPr>
          <w:rFonts w:ascii="ＭＳ ゴシック" w:eastAsia="ＭＳ ゴシック" w:hAnsi="ＭＳ ゴシック" w:hint="eastAsia"/>
          <w:szCs w:val="21"/>
        </w:rPr>
        <w:t>６</w:t>
      </w:r>
      <w:r>
        <w:rPr>
          <w:rFonts w:ascii="ＭＳ ゴシック" w:eastAsia="ＭＳ ゴシック" w:hAnsi="ＭＳ ゴシック" w:hint="eastAsia"/>
          <w:color w:val="00B0F0"/>
          <w:szCs w:val="21"/>
        </w:rPr>
        <w:t>、</w:t>
      </w:r>
      <w:r w:rsidRPr="00FB2B92">
        <w:rPr>
          <w:rFonts w:ascii="ＭＳ ゴシック" w:eastAsia="ＭＳ ゴシック" w:hAnsi="ＭＳ ゴシック" w:hint="eastAsia"/>
          <w:szCs w:val="21"/>
        </w:rPr>
        <w:t>認知度調査結果</w:t>
      </w:r>
    </w:p>
    <w:p w14:paraId="3A2FCA07" w14:textId="77777777" w:rsidR="009A348F" w:rsidRPr="00FB2B92" w:rsidRDefault="009A348F" w:rsidP="009A348F">
      <w:pPr>
        <w:rPr>
          <w:rFonts w:ascii="ＭＳ ゴシック" w:eastAsia="ＭＳ ゴシック" w:hAnsi="ＭＳ ゴシック"/>
          <w:szCs w:val="21"/>
        </w:rPr>
      </w:pPr>
      <w:r w:rsidRPr="00FB2B92">
        <w:rPr>
          <w:rFonts w:ascii="ＭＳ ゴシック" w:eastAsia="ＭＳ ゴシック" w:hAnsi="ＭＳ ゴシック" w:hint="eastAsia"/>
          <w:szCs w:val="21"/>
        </w:rPr>
        <w:t>令和５年度に実施した区政モニターアンケートでは、成年後見制度の認知度は58.2％（｢よく知っている｣(13.8％)「少し知っている」（44.4％）となり、前回調査から3.2ポイント下がりました。（対象者数200人</w:t>
      </w:r>
      <w:r w:rsidRPr="00204FAD">
        <w:rPr>
          <w:rFonts w:ascii="ＭＳ ゴシック" w:eastAsia="ＭＳ ゴシック" w:hAnsi="ＭＳ ゴシック" w:hint="eastAsia"/>
          <w:color w:val="00B0F0"/>
          <w:szCs w:val="21"/>
        </w:rPr>
        <w:t>、</w:t>
      </w:r>
      <w:r w:rsidRPr="00FB2B92">
        <w:rPr>
          <w:rFonts w:ascii="ＭＳ ゴシック" w:eastAsia="ＭＳ ゴシック" w:hAnsi="ＭＳ ゴシック" w:hint="eastAsia"/>
          <w:szCs w:val="21"/>
        </w:rPr>
        <w:t>有効回答数196人）</w:t>
      </w:r>
    </w:p>
    <w:p w14:paraId="56664DED" w14:textId="77777777" w:rsidR="009A348F" w:rsidRPr="00FB2B92" w:rsidRDefault="009A348F" w:rsidP="009A348F">
      <w:pPr>
        <w:rPr>
          <w:rFonts w:ascii="ＭＳ ゴシック" w:eastAsia="ＭＳ ゴシック" w:hAnsi="ＭＳ ゴシック"/>
          <w:szCs w:val="21"/>
        </w:rPr>
      </w:pPr>
    </w:p>
    <w:p w14:paraId="2DC85FB4" w14:textId="77777777" w:rsidR="009A348F" w:rsidRPr="00FB2B92"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ひょう</w:t>
      </w:r>
      <w:r>
        <w:rPr>
          <w:rFonts w:ascii="ＭＳ ゴシック" w:eastAsia="ＭＳ ゴシック" w:hAnsi="ＭＳ ゴシック" w:hint="eastAsia"/>
          <w:szCs w:val="21"/>
        </w:rPr>
        <w:t>を、</w:t>
      </w:r>
      <w:r w:rsidRPr="00FB2B92">
        <w:rPr>
          <w:rFonts w:ascii="ＭＳ ゴシック" w:eastAsia="ＭＳ ゴシック" w:hAnsi="ＭＳ ゴシック" w:hint="eastAsia"/>
          <w:szCs w:val="21"/>
        </w:rPr>
        <w:t>認知度</w:t>
      </w:r>
      <w:r>
        <w:rPr>
          <w:rFonts w:ascii="ＭＳ ゴシック" w:eastAsia="ＭＳ ゴシック" w:hAnsi="ＭＳ ゴシック" w:hint="eastAsia"/>
          <w:szCs w:val="21"/>
        </w:rPr>
        <w:t>、</w:t>
      </w:r>
      <w:r w:rsidRPr="00FB2B92">
        <w:rPr>
          <w:rFonts w:ascii="ＭＳ ゴシック" w:eastAsia="ＭＳ ゴシック" w:hAnsi="ＭＳ ゴシック" w:hint="eastAsia"/>
          <w:szCs w:val="21"/>
        </w:rPr>
        <w:t>令和3年度</w:t>
      </w:r>
      <w:r>
        <w:rPr>
          <w:rFonts w:ascii="ＭＳ ゴシック" w:eastAsia="ＭＳ ゴシック" w:hAnsi="ＭＳ ゴシック" w:hint="eastAsia"/>
          <w:szCs w:val="21"/>
        </w:rPr>
        <w:t>、</w:t>
      </w:r>
      <w:r w:rsidRPr="00FB2B92">
        <w:rPr>
          <w:rFonts w:ascii="ＭＳ ゴシック" w:eastAsia="ＭＳ ゴシック" w:hAnsi="ＭＳ ゴシック" w:hint="eastAsia"/>
          <w:szCs w:val="21"/>
        </w:rPr>
        <w:t>令和5年度</w:t>
      </w:r>
      <w:r>
        <w:rPr>
          <w:rFonts w:ascii="ＭＳ ゴシック" w:eastAsia="ＭＳ ゴシック" w:hAnsi="ＭＳ ゴシック" w:hint="eastAsia"/>
          <w:szCs w:val="21"/>
        </w:rPr>
        <w:t>の順に読み上げます。</w:t>
      </w:r>
    </w:p>
    <w:p w14:paraId="7B0C57BA" w14:textId="77777777" w:rsidR="009A348F" w:rsidRPr="00FB2B92" w:rsidRDefault="009A348F" w:rsidP="009A348F">
      <w:pPr>
        <w:rPr>
          <w:rFonts w:ascii="ＭＳ ゴシック" w:eastAsia="ＭＳ ゴシック" w:hAnsi="ＭＳ ゴシック"/>
          <w:szCs w:val="21"/>
        </w:rPr>
      </w:pPr>
      <w:r w:rsidRPr="00FB2B92">
        <w:rPr>
          <w:rFonts w:ascii="ＭＳ ゴシック" w:eastAsia="ＭＳ ゴシック" w:hAnsi="ＭＳ ゴシック" w:hint="eastAsia"/>
          <w:szCs w:val="21"/>
        </w:rPr>
        <w:t>よく知っている</w:t>
      </w:r>
      <w:r>
        <w:rPr>
          <w:rFonts w:ascii="ＭＳ ゴシック" w:eastAsia="ＭＳ ゴシック" w:hAnsi="ＭＳ ゴシック" w:hint="eastAsia"/>
          <w:szCs w:val="21"/>
        </w:rPr>
        <w:t>は、</w:t>
      </w:r>
      <w:r w:rsidRPr="00FB2B92">
        <w:rPr>
          <w:rFonts w:ascii="ＭＳ ゴシック" w:eastAsia="ＭＳ ゴシック" w:hAnsi="ＭＳ ゴシック" w:hint="eastAsia"/>
          <w:szCs w:val="21"/>
        </w:rPr>
        <w:t>11.1％</w:t>
      </w:r>
      <w:r>
        <w:rPr>
          <w:rFonts w:ascii="ＭＳ ゴシック" w:eastAsia="ＭＳ ゴシック" w:hAnsi="ＭＳ ゴシック" w:hint="eastAsia"/>
          <w:szCs w:val="21"/>
        </w:rPr>
        <w:t>、</w:t>
      </w:r>
      <w:r w:rsidRPr="00FB2B92">
        <w:rPr>
          <w:rFonts w:ascii="ＭＳ ゴシック" w:eastAsia="ＭＳ ゴシック" w:hAnsi="ＭＳ ゴシック" w:hint="eastAsia"/>
          <w:szCs w:val="21"/>
        </w:rPr>
        <w:t>13.8％</w:t>
      </w:r>
      <w:r>
        <w:rPr>
          <w:rFonts w:ascii="ＭＳ ゴシック" w:eastAsia="ＭＳ ゴシック" w:hAnsi="ＭＳ ゴシック" w:hint="eastAsia"/>
          <w:szCs w:val="21"/>
        </w:rPr>
        <w:t>です。</w:t>
      </w:r>
    </w:p>
    <w:p w14:paraId="238E6485" w14:textId="77777777" w:rsidR="009A348F" w:rsidRPr="00FB2B92" w:rsidRDefault="009A348F" w:rsidP="009A348F">
      <w:pPr>
        <w:rPr>
          <w:rFonts w:ascii="ＭＳ ゴシック" w:eastAsia="ＭＳ ゴシック" w:hAnsi="ＭＳ ゴシック"/>
          <w:szCs w:val="21"/>
        </w:rPr>
      </w:pPr>
      <w:r w:rsidRPr="00FB2B92">
        <w:rPr>
          <w:rFonts w:ascii="ＭＳ ゴシック" w:eastAsia="ＭＳ ゴシック" w:hAnsi="ＭＳ ゴシック" w:hint="eastAsia"/>
          <w:szCs w:val="21"/>
        </w:rPr>
        <w:t>少し知っている</w:t>
      </w:r>
      <w:r>
        <w:rPr>
          <w:rFonts w:ascii="ＭＳ ゴシック" w:eastAsia="ＭＳ ゴシック" w:hAnsi="ＭＳ ゴシック" w:hint="eastAsia"/>
          <w:szCs w:val="21"/>
        </w:rPr>
        <w:t>は、</w:t>
      </w:r>
      <w:r w:rsidRPr="00FB2B92">
        <w:rPr>
          <w:rFonts w:ascii="ＭＳ ゴシック" w:eastAsia="ＭＳ ゴシック" w:hAnsi="ＭＳ ゴシック" w:hint="eastAsia"/>
          <w:szCs w:val="21"/>
        </w:rPr>
        <w:t>50.3％</w:t>
      </w:r>
      <w:r>
        <w:rPr>
          <w:rFonts w:ascii="ＭＳ ゴシック" w:eastAsia="ＭＳ ゴシック" w:hAnsi="ＭＳ ゴシック" w:hint="eastAsia"/>
          <w:szCs w:val="21"/>
        </w:rPr>
        <w:t>、</w:t>
      </w:r>
      <w:r w:rsidRPr="00FB2B92">
        <w:rPr>
          <w:rFonts w:ascii="ＭＳ ゴシック" w:eastAsia="ＭＳ ゴシック" w:hAnsi="ＭＳ ゴシック" w:hint="eastAsia"/>
          <w:szCs w:val="21"/>
        </w:rPr>
        <w:t>44.4％</w:t>
      </w:r>
      <w:r>
        <w:rPr>
          <w:rFonts w:ascii="ＭＳ ゴシック" w:eastAsia="ＭＳ ゴシック" w:hAnsi="ＭＳ ゴシック" w:hint="eastAsia"/>
          <w:szCs w:val="21"/>
        </w:rPr>
        <w:t>です。</w:t>
      </w:r>
    </w:p>
    <w:p w14:paraId="28B3162A" w14:textId="77777777" w:rsidR="009A348F" w:rsidRPr="00FB2B92" w:rsidRDefault="009A348F" w:rsidP="009A348F">
      <w:pPr>
        <w:rPr>
          <w:rFonts w:ascii="ＭＳ ゴシック" w:eastAsia="ＭＳ ゴシック" w:hAnsi="ＭＳ ゴシック"/>
          <w:szCs w:val="21"/>
        </w:rPr>
      </w:pPr>
      <w:r w:rsidRPr="00FB2B92">
        <w:rPr>
          <w:rFonts w:ascii="ＭＳ ゴシック" w:eastAsia="ＭＳ ゴシック" w:hAnsi="ＭＳ ゴシック" w:hint="eastAsia"/>
          <w:szCs w:val="21"/>
        </w:rPr>
        <w:t>よく知らないが聞いたことがある</w:t>
      </w:r>
      <w:r>
        <w:rPr>
          <w:rFonts w:ascii="ＭＳ ゴシック" w:eastAsia="ＭＳ ゴシック" w:hAnsi="ＭＳ ゴシック" w:hint="eastAsia"/>
          <w:szCs w:val="21"/>
        </w:rPr>
        <w:t>は、</w:t>
      </w:r>
      <w:r w:rsidRPr="00FB2B92">
        <w:rPr>
          <w:rFonts w:ascii="ＭＳ ゴシック" w:eastAsia="ＭＳ ゴシック" w:hAnsi="ＭＳ ゴシック" w:hint="eastAsia"/>
          <w:szCs w:val="21"/>
        </w:rPr>
        <w:t>28.0％</w:t>
      </w:r>
      <w:r>
        <w:rPr>
          <w:rFonts w:ascii="ＭＳ ゴシック" w:eastAsia="ＭＳ ゴシック" w:hAnsi="ＭＳ ゴシック" w:hint="eastAsia"/>
          <w:szCs w:val="21"/>
        </w:rPr>
        <w:t>、</w:t>
      </w:r>
      <w:r w:rsidRPr="00FB2B92">
        <w:rPr>
          <w:rFonts w:ascii="ＭＳ ゴシック" w:eastAsia="ＭＳ ゴシック" w:hAnsi="ＭＳ ゴシック" w:hint="eastAsia"/>
          <w:szCs w:val="21"/>
        </w:rPr>
        <w:t>28.6％</w:t>
      </w:r>
      <w:r>
        <w:rPr>
          <w:rFonts w:ascii="ＭＳ ゴシック" w:eastAsia="ＭＳ ゴシック" w:hAnsi="ＭＳ ゴシック" w:hint="eastAsia"/>
          <w:szCs w:val="21"/>
        </w:rPr>
        <w:t>です。</w:t>
      </w:r>
    </w:p>
    <w:p w14:paraId="7966068C" w14:textId="77777777" w:rsidR="009A348F" w:rsidRPr="00FB2B92" w:rsidRDefault="009A348F" w:rsidP="009A348F">
      <w:pPr>
        <w:rPr>
          <w:rFonts w:ascii="ＭＳ ゴシック" w:eastAsia="ＭＳ ゴシック" w:hAnsi="ＭＳ ゴシック"/>
          <w:szCs w:val="21"/>
        </w:rPr>
      </w:pPr>
      <w:r w:rsidRPr="00FB2B92">
        <w:rPr>
          <w:rFonts w:ascii="ＭＳ ゴシック" w:eastAsia="ＭＳ ゴシック" w:hAnsi="ＭＳ ゴシック" w:hint="eastAsia"/>
          <w:szCs w:val="21"/>
        </w:rPr>
        <w:t>全く知らない</w:t>
      </w:r>
      <w:r>
        <w:rPr>
          <w:rFonts w:ascii="ＭＳ ゴシック" w:eastAsia="ＭＳ ゴシック" w:hAnsi="ＭＳ ゴシック" w:hint="eastAsia"/>
          <w:szCs w:val="21"/>
        </w:rPr>
        <w:t>は、</w:t>
      </w:r>
      <w:r w:rsidRPr="00FB2B92">
        <w:rPr>
          <w:rFonts w:ascii="ＭＳ ゴシック" w:eastAsia="ＭＳ ゴシック" w:hAnsi="ＭＳ ゴシック" w:hint="eastAsia"/>
          <w:szCs w:val="21"/>
        </w:rPr>
        <w:t>10.1％</w:t>
      </w:r>
      <w:r>
        <w:rPr>
          <w:rFonts w:ascii="ＭＳ ゴシック" w:eastAsia="ＭＳ ゴシック" w:hAnsi="ＭＳ ゴシック" w:hint="eastAsia"/>
          <w:szCs w:val="21"/>
        </w:rPr>
        <w:t>、</w:t>
      </w:r>
      <w:r w:rsidRPr="00FB2B92">
        <w:rPr>
          <w:rFonts w:ascii="ＭＳ ゴシック" w:eastAsia="ＭＳ ゴシック" w:hAnsi="ＭＳ ゴシック" w:hint="eastAsia"/>
          <w:szCs w:val="21"/>
        </w:rPr>
        <w:t>13.3％</w:t>
      </w:r>
      <w:r>
        <w:rPr>
          <w:rFonts w:ascii="ＭＳ ゴシック" w:eastAsia="ＭＳ ゴシック" w:hAnsi="ＭＳ ゴシック" w:hint="eastAsia"/>
          <w:szCs w:val="21"/>
        </w:rPr>
        <w:t>です。</w:t>
      </w:r>
    </w:p>
    <w:p w14:paraId="5A161907" w14:textId="77777777" w:rsidR="009A348F" w:rsidRPr="00FB2B92" w:rsidRDefault="009A348F" w:rsidP="009A348F">
      <w:pPr>
        <w:rPr>
          <w:rFonts w:ascii="ＭＳ ゴシック" w:eastAsia="ＭＳ ゴシック" w:hAnsi="ＭＳ ゴシック"/>
          <w:szCs w:val="21"/>
        </w:rPr>
      </w:pPr>
      <w:r w:rsidRPr="00FB2B92">
        <w:rPr>
          <w:rFonts w:ascii="ＭＳ ゴシック" w:eastAsia="ＭＳ ゴシック" w:hAnsi="ＭＳ ゴシック" w:hint="eastAsia"/>
          <w:szCs w:val="21"/>
        </w:rPr>
        <w:t>無回答</w:t>
      </w:r>
      <w:r>
        <w:rPr>
          <w:rFonts w:ascii="ＭＳ ゴシック" w:eastAsia="ＭＳ ゴシック" w:hAnsi="ＭＳ ゴシック" w:hint="eastAsia"/>
          <w:szCs w:val="21"/>
        </w:rPr>
        <w:t>は、</w:t>
      </w:r>
      <w:r w:rsidRPr="00FB2B92">
        <w:rPr>
          <w:rFonts w:ascii="ＭＳ ゴシック" w:eastAsia="ＭＳ ゴシック" w:hAnsi="ＭＳ ゴシック" w:hint="eastAsia"/>
          <w:szCs w:val="21"/>
        </w:rPr>
        <w:t>0.5％</w:t>
      </w:r>
      <w:r>
        <w:rPr>
          <w:rFonts w:ascii="ＭＳ ゴシック" w:eastAsia="ＭＳ ゴシック" w:hAnsi="ＭＳ ゴシック" w:hint="eastAsia"/>
          <w:szCs w:val="21"/>
        </w:rPr>
        <w:t>、</w:t>
      </w:r>
      <w:r w:rsidRPr="00FB2B92">
        <w:rPr>
          <w:rFonts w:ascii="ＭＳ ゴシック" w:eastAsia="ＭＳ ゴシック" w:hAnsi="ＭＳ ゴシック" w:hint="eastAsia"/>
          <w:szCs w:val="21"/>
        </w:rPr>
        <w:t>0％</w:t>
      </w:r>
      <w:r>
        <w:rPr>
          <w:rFonts w:ascii="ＭＳ ゴシック" w:eastAsia="ＭＳ ゴシック" w:hAnsi="ＭＳ ゴシック" w:hint="eastAsia"/>
          <w:szCs w:val="21"/>
        </w:rPr>
        <w:t>です。</w:t>
      </w:r>
    </w:p>
    <w:p w14:paraId="1CCAF83D" w14:textId="77777777" w:rsidR="009A348F" w:rsidRPr="00FB2B92" w:rsidRDefault="009A348F" w:rsidP="009A348F">
      <w:pPr>
        <w:rPr>
          <w:rFonts w:ascii="ＭＳ ゴシック" w:eastAsia="ＭＳ ゴシック" w:hAnsi="ＭＳ ゴシック"/>
          <w:szCs w:val="21"/>
        </w:rPr>
      </w:pPr>
    </w:p>
    <w:p w14:paraId="31A1F5B5" w14:textId="77777777" w:rsidR="009A348F" w:rsidRPr="00FB2B92"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括弧</w:t>
      </w:r>
      <w:r w:rsidRPr="00FB2B92">
        <w:rPr>
          <w:rFonts w:ascii="ＭＳ ゴシック" w:eastAsia="ＭＳ ゴシック" w:hAnsi="ＭＳ ゴシック" w:hint="eastAsia"/>
          <w:szCs w:val="21"/>
        </w:rPr>
        <w:t>７</w:t>
      </w:r>
      <w:r>
        <w:rPr>
          <w:rFonts w:ascii="ＭＳ ゴシック" w:eastAsia="ＭＳ ゴシック" w:hAnsi="ＭＳ ゴシック" w:hint="eastAsia"/>
          <w:color w:val="00B0F0"/>
          <w:szCs w:val="21"/>
        </w:rPr>
        <w:t>、</w:t>
      </w:r>
      <w:r w:rsidRPr="00FB2B92">
        <w:rPr>
          <w:rFonts w:ascii="ＭＳ ゴシック" w:eastAsia="ＭＳ ゴシック" w:hAnsi="ＭＳ ゴシック" w:hint="eastAsia"/>
          <w:szCs w:val="21"/>
        </w:rPr>
        <w:t>報酬助成の件数</w:t>
      </w:r>
    </w:p>
    <w:p w14:paraId="2D5BE76A" w14:textId="77777777" w:rsidR="009A348F" w:rsidRPr="00FB2B92" w:rsidRDefault="009A348F" w:rsidP="009A348F">
      <w:pPr>
        <w:rPr>
          <w:rFonts w:ascii="ＭＳ ゴシック" w:eastAsia="ＭＳ ゴシック" w:hAnsi="ＭＳ ゴシック"/>
          <w:szCs w:val="21"/>
        </w:rPr>
      </w:pPr>
      <w:r w:rsidRPr="00FB2B92">
        <w:rPr>
          <w:rFonts w:ascii="ＭＳ ゴシック" w:eastAsia="ＭＳ ゴシック" w:hAnsi="ＭＳ ゴシック" w:hint="eastAsia"/>
          <w:szCs w:val="21"/>
        </w:rPr>
        <w:t>報酬助成については、一貫して増加傾向にあります。</w:t>
      </w:r>
    </w:p>
    <w:p w14:paraId="39C98C00" w14:textId="77777777" w:rsidR="009A348F" w:rsidRPr="00FB2B92" w:rsidRDefault="009A348F" w:rsidP="009A348F">
      <w:pPr>
        <w:rPr>
          <w:rFonts w:ascii="ＭＳ ゴシック" w:eastAsia="ＭＳ ゴシック" w:hAnsi="ＭＳ ゴシック"/>
          <w:szCs w:val="21"/>
        </w:rPr>
      </w:pPr>
    </w:p>
    <w:p w14:paraId="040CA236" w14:textId="77777777" w:rsidR="009A348F"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ひょう</w:t>
      </w:r>
      <w:r>
        <w:rPr>
          <w:rFonts w:ascii="ＭＳ ゴシック" w:eastAsia="ＭＳ ゴシック" w:hAnsi="ＭＳ ゴシック" w:hint="eastAsia"/>
          <w:szCs w:val="21"/>
        </w:rPr>
        <w:t>を読み上げます。</w:t>
      </w:r>
    </w:p>
    <w:p w14:paraId="73B7ACA8" w14:textId="77777777" w:rsidR="009A348F" w:rsidRDefault="009A348F" w:rsidP="009A348F">
      <w:pPr>
        <w:rPr>
          <w:rFonts w:ascii="ＭＳ ゴシック" w:eastAsia="ＭＳ ゴシック" w:hAnsi="ＭＳ ゴシック"/>
          <w:szCs w:val="21"/>
        </w:rPr>
      </w:pPr>
      <w:r w:rsidRPr="00FB2B92">
        <w:rPr>
          <w:rFonts w:ascii="ＭＳ ゴシック" w:eastAsia="ＭＳ ゴシック" w:hAnsi="ＭＳ ゴシック" w:hint="eastAsia"/>
          <w:szCs w:val="21"/>
        </w:rPr>
        <w:t>平成30年度</w:t>
      </w:r>
      <w:r>
        <w:rPr>
          <w:rFonts w:ascii="ＭＳ ゴシック" w:eastAsia="ＭＳ ゴシック" w:hAnsi="ＭＳ ゴシック" w:hint="eastAsia"/>
          <w:szCs w:val="21"/>
        </w:rPr>
        <w:t>は、</w:t>
      </w:r>
      <w:r w:rsidRPr="00FB2B92">
        <w:rPr>
          <w:rFonts w:ascii="ＭＳ ゴシック" w:eastAsia="ＭＳ ゴシック" w:hAnsi="ＭＳ ゴシック" w:hint="eastAsia"/>
          <w:szCs w:val="21"/>
        </w:rPr>
        <w:t>30件</w:t>
      </w:r>
      <w:r>
        <w:rPr>
          <w:rFonts w:ascii="ＭＳ ゴシック" w:eastAsia="ＭＳ ゴシック" w:hAnsi="ＭＳ ゴシック" w:hint="eastAsia"/>
          <w:szCs w:val="21"/>
        </w:rPr>
        <w:t>、</w:t>
      </w:r>
      <w:r w:rsidRPr="00FB2B92">
        <w:rPr>
          <w:rFonts w:ascii="ＭＳ ゴシック" w:eastAsia="ＭＳ ゴシック" w:hAnsi="ＭＳ ゴシック" w:hint="eastAsia"/>
          <w:szCs w:val="21"/>
        </w:rPr>
        <w:t>令和元年度</w:t>
      </w:r>
      <w:r>
        <w:rPr>
          <w:rFonts w:ascii="ＭＳ ゴシック" w:eastAsia="ＭＳ ゴシック" w:hAnsi="ＭＳ ゴシック" w:hint="eastAsia"/>
          <w:szCs w:val="21"/>
        </w:rPr>
        <w:t>は、</w:t>
      </w:r>
      <w:r w:rsidRPr="00FB2B92">
        <w:rPr>
          <w:rFonts w:ascii="ＭＳ ゴシック" w:eastAsia="ＭＳ ゴシック" w:hAnsi="ＭＳ ゴシック" w:hint="eastAsia"/>
          <w:szCs w:val="21"/>
        </w:rPr>
        <w:t>45件</w:t>
      </w:r>
      <w:r>
        <w:rPr>
          <w:rFonts w:ascii="ＭＳ ゴシック" w:eastAsia="ＭＳ ゴシック" w:hAnsi="ＭＳ ゴシック" w:hint="eastAsia"/>
          <w:szCs w:val="21"/>
        </w:rPr>
        <w:t>、</w:t>
      </w:r>
      <w:r w:rsidRPr="00FB2B92">
        <w:rPr>
          <w:rFonts w:ascii="ＭＳ ゴシック" w:eastAsia="ＭＳ ゴシック" w:hAnsi="ＭＳ ゴシック" w:hint="eastAsia"/>
          <w:szCs w:val="21"/>
        </w:rPr>
        <w:t>令和2年度</w:t>
      </w:r>
      <w:r>
        <w:rPr>
          <w:rFonts w:ascii="ＭＳ ゴシック" w:eastAsia="ＭＳ ゴシック" w:hAnsi="ＭＳ ゴシック" w:hint="eastAsia"/>
          <w:szCs w:val="21"/>
        </w:rPr>
        <w:t>は、</w:t>
      </w:r>
      <w:r w:rsidRPr="00FB2B92">
        <w:rPr>
          <w:rFonts w:ascii="ＭＳ ゴシック" w:eastAsia="ＭＳ ゴシック" w:hAnsi="ＭＳ ゴシック" w:hint="eastAsia"/>
          <w:szCs w:val="21"/>
        </w:rPr>
        <w:t>55件</w:t>
      </w:r>
      <w:r>
        <w:rPr>
          <w:rFonts w:ascii="ＭＳ ゴシック" w:eastAsia="ＭＳ ゴシック" w:hAnsi="ＭＳ ゴシック" w:hint="eastAsia"/>
          <w:szCs w:val="21"/>
        </w:rPr>
        <w:t>、</w:t>
      </w:r>
      <w:r w:rsidRPr="00FB2B92">
        <w:rPr>
          <w:rFonts w:ascii="ＭＳ ゴシック" w:eastAsia="ＭＳ ゴシック" w:hAnsi="ＭＳ ゴシック" w:hint="eastAsia"/>
          <w:szCs w:val="21"/>
        </w:rPr>
        <w:t>令和3年度</w:t>
      </w:r>
      <w:r>
        <w:rPr>
          <w:rFonts w:ascii="ＭＳ ゴシック" w:eastAsia="ＭＳ ゴシック" w:hAnsi="ＭＳ ゴシック" w:hint="eastAsia"/>
          <w:szCs w:val="21"/>
        </w:rPr>
        <w:t>は、</w:t>
      </w:r>
      <w:r w:rsidRPr="00FB2B92">
        <w:rPr>
          <w:rFonts w:ascii="ＭＳ ゴシック" w:eastAsia="ＭＳ ゴシック" w:hAnsi="ＭＳ ゴシック" w:hint="eastAsia"/>
          <w:szCs w:val="21"/>
        </w:rPr>
        <w:t>60件</w:t>
      </w:r>
      <w:r>
        <w:rPr>
          <w:rFonts w:ascii="ＭＳ ゴシック" w:eastAsia="ＭＳ ゴシック" w:hAnsi="ＭＳ ゴシック" w:hint="eastAsia"/>
          <w:szCs w:val="21"/>
        </w:rPr>
        <w:t>、</w:t>
      </w:r>
      <w:r w:rsidRPr="00FB2B92">
        <w:rPr>
          <w:rFonts w:ascii="ＭＳ ゴシック" w:eastAsia="ＭＳ ゴシック" w:hAnsi="ＭＳ ゴシック" w:hint="eastAsia"/>
          <w:szCs w:val="21"/>
        </w:rPr>
        <w:t>令和4年度</w:t>
      </w:r>
      <w:r>
        <w:rPr>
          <w:rFonts w:ascii="ＭＳ ゴシック" w:eastAsia="ＭＳ ゴシック" w:hAnsi="ＭＳ ゴシック" w:hint="eastAsia"/>
          <w:szCs w:val="21"/>
        </w:rPr>
        <w:t>は、</w:t>
      </w:r>
      <w:r w:rsidRPr="00FB2B92">
        <w:rPr>
          <w:rFonts w:ascii="ＭＳ ゴシック" w:eastAsia="ＭＳ ゴシック" w:hAnsi="ＭＳ ゴシック" w:hint="eastAsia"/>
          <w:szCs w:val="21"/>
        </w:rPr>
        <w:t>66件</w:t>
      </w:r>
      <w:r>
        <w:rPr>
          <w:rFonts w:ascii="ＭＳ ゴシック" w:eastAsia="ＭＳ ゴシック" w:hAnsi="ＭＳ ゴシック" w:hint="eastAsia"/>
          <w:szCs w:val="21"/>
        </w:rPr>
        <w:t>です。</w:t>
      </w:r>
    </w:p>
    <w:p w14:paraId="6867AE54" w14:textId="77777777" w:rsidR="009A348F" w:rsidRDefault="009A348F" w:rsidP="009A348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C97ABBF" w14:textId="52790AEC" w:rsidR="009A348F" w:rsidRPr="00106952" w:rsidRDefault="00C765A6" w:rsidP="009A348F">
      <w:pPr>
        <w:rPr>
          <w:rFonts w:ascii="ＭＳ ゴシック" w:eastAsia="ＭＳ ゴシック" w:hAnsi="ＭＳ ゴシック"/>
          <w:color w:val="00B0F0"/>
          <w:szCs w:val="21"/>
        </w:rPr>
      </w:pPr>
      <w:r>
        <w:rPr>
          <w:rFonts w:ascii="ＭＳ ゴシック" w:eastAsia="ＭＳ ゴシック" w:hAnsi="ＭＳ ゴシック" w:hint="eastAsia"/>
          <w:noProof/>
          <w:color w:val="00B0F0"/>
          <w:szCs w:val="21"/>
        </w:rPr>
        <w:lastRenderedPageBreak/>
        <w:drawing>
          <wp:anchor distT="0" distB="0" distL="114300" distR="114300" simplePos="0" relativeHeight="251750400" behindDoc="0" locked="0" layoutInCell="1" allowOverlap="1" wp14:anchorId="78501C15" wp14:editId="74BF691B">
            <wp:simplePos x="0" y="0"/>
            <wp:positionH relativeFrom="page">
              <wp:posOffset>6301740</wp:posOffset>
            </wp:positionH>
            <wp:positionV relativeFrom="page">
              <wp:posOffset>9433560</wp:posOffset>
            </wp:positionV>
            <wp:extent cx="716280" cy="716280"/>
            <wp:effectExtent l="0" t="0" r="7620" b="7620"/>
            <wp:wrapNone/>
            <wp:docPr id="2078440778" name="JAVISCODE008-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440778" name="JAVISCODE008-37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A348F" w:rsidRPr="00106952">
        <w:rPr>
          <w:rFonts w:ascii="ＭＳ ゴシック" w:eastAsia="ＭＳ ゴシック" w:hAnsi="ＭＳ ゴシック" w:hint="eastAsia"/>
          <w:color w:val="00B0F0"/>
          <w:szCs w:val="21"/>
        </w:rPr>
        <w:t>194ページ</w:t>
      </w:r>
    </w:p>
    <w:p w14:paraId="11A4B96C" w14:textId="77777777" w:rsidR="009A348F" w:rsidRDefault="009A348F" w:rsidP="009A348F">
      <w:pPr>
        <w:rPr>
          <w:rFonts w:ascii="ＭＳ ゴシック" w:eastAsia="ＭＳ ゴシック" w:hAnsi="ＭＳ ゴシック"/>
          <w:szCs w:val="21"/>
        </w:rPr>
      </w:pPr>
    </w:p>
    <w:p w14:paraId="776A2199" w14:textId="77777777" w:rsidR="009A348F" w:rsidRPr="00106952" w:rsidRDefault="009A348F" w:rsidP="009A348F">
      <w:pPr>
        <w:rPr>
          <w:rFonts w:ascii="ＭＳ ゴシック" w:eastAsia="ＭＳ ゴシック" w:hAnsi="ＭＳ ゴシック"/>
          <w:szCs w:val="21"/>
        </w:rPr>
      </w:pPr>
      <w:r>
        <w:rPr>
          <w:rFonts w:ascii="ＭＳ ゴシック" w:eastAsia="ＭＳ ゴシック" w:hAnsi="ＭＳ ゴシック"/>
          <w:szCs w:val="21"/>
        </w:rPr>
        <w:t>第３節</w:t>
      </w:r>
      <w:r w:rsidRPr="00106952">
        <w:rPr>
          <w:rFonts w:ascii="ＭＳ ゴシック" w:eastAsia="ＭＳ ゴシック" w:hAnsi="ＭＳ ゴシック"/>
          <w:color w:val="00B0F0"/>
          <w:szCs w:val="21"/>
        </w:rPr>
        <w:t>、</w:t>
      </w:r>
      <w:r w:rsidRPr="00106952">
        <w:rPr>
          <w:rFonts w:ascii="ＭＳ ゴシック" w:eastAsia="ＭＳ ゴシック" w:hAnsi="ＭＳ ゴシック" w:hint="eastAsia"/>
          <w:szCs w:val="21"/>
        </w:rPr>
        <w:t>現状からみえた課題</w:t>
      </w:r>
    </w:p>
    <w:p w14:paraId="3D97E1B8" w14:textId="77777777" w:rsidR="009A348F" w:rsidRPr="00106952" w:rsidRDefault="009A348F" w:rsidP="009A348F">
      <w:pPr>
        <w:rPr>
          <w:rFonts w:ascii="ＭＳ ゴシック" w:eastAsia="ＭＳ ゴシック" w:hAnsi="ＭＳ ゴシック"/>
          <w:szCs w:val="21"/>
        </w:rPr>
      </w:pPr>
    </w:p>
    <w:p w14:paraId="06BB227E" w14:textId="77777777" w:rsidR="009A348F" w:rsidRPr="00106952" w:rsidRDefault="009A348F" w:rsidP="009A348F">
      <w:pPr>
        <w:rPr>
          <w:rFonts w:ascii="ＭＳ ゴシック" w:eastAsia="ＭＳ ゴシック" w:hAnsi="ＭＳ ゴシック"/>
          <w:szCs w:val="21"/>
        </w:rPr>
      </w:pPr>
      <w:r w:rsidRPr="00106952">
        <w:rPr>
          <w:rFonts w:ascii="ＭＳ ゴシック" w:eastAsia="ＭＳ ゴシック" w:hAnsi="ＭＳ ゴシック" w:hint="eastAsia"/>
          <w:szCs w:val="21"/>
        </w:rPr>
        <w:t>全国的な傾向や世田谷区の現状を踏まえ、以下のとおり</w:t>
      </w:r>
      <w:r w:rsidRPr="00B47045">
        <w:rPr>
          <w:rFonts w:ascii="ＭＳ ゴシック" w:eastAsia="ＭＳ ゴシック" w:hAnsi="ＭＳ ゴシック" w:hint="eastAsia"/>
          <w:color w:val="00B0F0"/>
          <w:szCs w:val="21"/>
        </w:rPr>
        <w:t>、</w:t>
      </w:r>
      <w:r w:rsidRPr="00106952">
        <w:rPr>
          <w:rFonts w:ascii="ＭＳ ゴシック" w:eastAsia="ＭＳ ゴシック" w:hAnsi="ＭＳ ゴシック" w:hint="eastAsia"/>
          <w:szCs w:val="21"/>
        </w:rPr>
        <w:t>課題を整理しました。</w:t>
      </w:r>
    </w:p>
    <w:p w14:paraId="5426FCA9" w14:textId="77777777" w:rsidR="009A348F" w:rsidRPr="00106952" w:rsidRDefault="009A348F" w:rsidP="009A348F">
      <w:pPr>
        <w:rPr>
          <w:rFonts w:ascii="ＭＳ ゴシック" w:eastAsia="ＭＳ ゴシック" w:hAnsi="ＭＳ ゴシック"/>
          <w:szCs w:val="21"/>
        </w:rPr>
      </w:pPr>
    </w:p>
    <w:p w14:paraId="76B7C4C5" w14:textId="77777777" w:rsidR="009A348F" w:rsidRPr="00106952"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括弧</w:t>
      </w:r>
      <w:r w:rsidRPr="00106952">
        <w:rPr>
          <w:rFonts w:ascii="ＭＳ ゴシック" w:eastAsia="ＭＳ ゴシック" w:hAnsi="ＭＳ ゴシック" w:hint="eastAsia"/>
          <w:szCs w:val="21"/>
        </w:rPr>
        <w:t>１</w:t>
      </w:r>
      <w:r w:rsidRPr="00106952">
        <w:rPr>
          <w:rFonts w:ascii="ＭＳ ゴシック" w:eastAsia="ＭＳ ゴシック" w:hAnsi="ＭＳ ゴシック"/>
          <w:color w:val="00B0F0"/>
          <w:szCs w:val="21"/>
        </w:rPr>
        <w:t>、</w:t>
      </w:r>
      <w:r w:rsidRPr="00106952">
        <w:rPr>
          <w:rFonts w:ascii="ＭＳ ゴシック" w:eastAsia="ＭＳ ゴシック" w:hAnsi="ＭＳ ゴシック" w:hint="eastAsia"/>
          <w:szCs w:val="21"/>
        </w:rPr>
        <w:t>成年後見制度の利用に関する課題</w:t>
      </w:r>
    </w:p>
    <w:p w14:paraId="0304B08E" w14:textId="77777777" w:rsidR="009A348F" w:rsidRPr="00106952" w:rsidRDefault="009A348F" w:rsidP="009A348F">
      <w:pPr>
        <w:rPr>
          <w:rFonts w:ascii="ＭＳ ゴシック" w:eastAsia="ＭＳ ゴシック" w:hAnsi="ＭＳ ゴシック"/>
          <w:szCs w:val="21"/>
        </w:rPr>
      </w:pPr>
      <w:r w:rsidRPr="00106952">
        <w:rPr>
          <w:rFonts w:ascii="ＭＳ ゴシック" w:eastAsia="ＭＳ ゴシック" w:hAnsi="ＭＳ ゴシック" w:hint="eastAsia"/>
          <w:szCs w:val="21"/>
        </w:rPr>
        <w:t>認知症高齢者や精神障害者等の成年後見制度等の支援が必要と推定される</w:t>
      </w:r>
      <w:r>
        <w:rPr>
          <w:rFonts w:ascii="ＭＳ ゴシック" w:eastAsia="ＭＳ ゴシック" w:hAnsi="ＭＳ ゴシック" w:hint="eastAsia"/>
          <w:color w:val="00B0F0"/>
          <w:szCs w:val="21"/>
        </w:rPr>
        <w:t>かた</w:t>
      </w:r>
      <w:r w:rsidRPr="00106952">
        <w:rPr>
          <w:rFonts w:ascii="ＭＳ ゴシック" w:eastAsia="ＭＳ ゴシック" w:hAnsi="ＭＳ ゴシック" w:hint="eastAsia"/>
          <w:szCs w:val="21"/>
        </w:rPr>
        <w:t>が増加し、相談件数も増加しているにも関わらず、利用者数が伸びない原因は、制度自体の難しさや申立ての煩雑さ、そして費用面にもあると考えられます。</w:t>
      </w:r>
    </w:p>
    <w:p w14:paraId="65F5FC25" w14:textId="77777777" w:rsidR="009A348F" w:rsidRPr="00106952" w:rsidRDefault="009A348F" w:rsidP="009A348F">
      <w:pPr>
        <w:rPr>
          <w:rFonts w:ascii="ＭＳ ゴシック" w:eastAsia="ＭＳ ゴシック" w:hAnsi="ＭＳ ゴシック"/>
          <w:szCs w:val="21"/>
        </w:rPr>
      </w:pPr>
      <w:r w:rsidRPr="00106952">
        <w:rPr>
          <w:rFonts w:ascii="ＭＳ ゴシック" w:eastAsia="ＭＳ ゴシック" w:hAnsi="ＭＳ ゴシック" w:hint="eastAsia"/>
          <w:szCs w:val="21"/>
        </w:rPr>
        <w:t>制度を必要としている</w:t>
      </w:r>
      <w:r>
        <w:rPr>
          <w:rFonts w:ascii="ＭＳ ゴシック" w:eastAsia="ＭＳ ゴシック" w:hAnsi="ＭＳ ゴシック" w:hint="eastAsia"/>
          <w:color w:val="00B0F0"/>
          <w:szCs w:val="21"/>
        </w:rPr>
        <w:t>かた</w:t>
      </w:r>
      <w:r w:rsidRPr="00106952">
        <w:rPr>
          <w:rFonts w:ascii="ＭＳ ゴシック" w:eastAsia="ＭＳ ゴシック" w:hAnsi="ＭＳ ゴシック" w:hint="eastAsia"/>
          <w:szCs w:val="21"/>
        </w:rPr>
        <w:t>が</w:t>
      </w:r>
      <w:r w:rsidRPr="00B47045">
        <w:rPr>
          <w:rFonts w:ascii="ＭＳ ゴシック" w:eastAsia="ＭＳ ゴシック" w:hAnsi="ＭＳ ゴシック" w:hint="eastAsia"/>
          <w:color w:val="00B0F0"/>
          <w:szCs w:val="21"/>
        </w:rPr>
        <w:t>、</w:t>
      </w:r>
      <w:r w:rsidRPr="00106952">
        <w:rPr>
          <w:rFonts w:ascii="ＭＳ ゴシック" w:eastAsia="ＭＳ ゴシック" w:hAnsi="ＭＳ ゴシック" w:hint="eastAsia"/>
          <w:szCs w:val="21"/>
        </w:rPr>
        <w:t>利用しやすく感じていただくために、制度の普及啓発と相談体制の充実及び申立て手続き支援が重要です。特に、自ら助けを求めることが難しい</w:t>
      </w:r>
      <w:r>
        <w:rPr>
          <w:rFonts w:ascii="ＭＳ ゴシック" w:eastAsia="ＭＳ ゴシック" w:hAnsi="ＭＳ ゴシック" w:hint="eastAsia"/>
          <w:color w:val="00B0F0"/>
          <w:szCs w:val="21"/>
        </w:rPr>
        <w:t>かた</w:t>
      </w:r>
      <w:r w:rsidRPr="00106952">
        <w:rPr>
          <w:rFonts w:ascii="ＭＳ ゴシック" w:eastAsia="ＭＳ ゴシック" w:hAnsi="ＭＳ ゴシック" w:hint="eastAsia"/>
          <w:szCs w:val="21"/>
        </w:rPr>
        <w:t>については、支援者及び親族などの支援関係者が</w:t>
      </w:r>
      <w:r w:rsidRPr="00B47045">
        <w:rPr>
          <w:rFonts w:ascii="ＭＳ ゴシック" w:eastAsia="ＭＳ ゴシック" w:hAnsi="ＭＳ ゴシック" w:hint="eastAsia"/>
          <w:color w:val="00B0F0"/>
          <w:szCs w:val="21"/>
        </w:rPr>
        <w:t>、</w:t>
      </w:r>
      <w:r w:rsidRPr="00106952">
        <w:rPr>
          <w:rFonts w:ascii="ＭＳ ゴシック" w:eastAsia="ＭＳ ゴシック" w:hAnsi="ＭＳ ゴシック" w:hint="eastAsia"/>
          <w:szCs w:val="21"/>
        </w:rPr>
        <w:t>必要な支援に繋げていくことが重要です。また、費用を負担することが難しい</w:t>
      </w:r>
      <w:r>
        <w:rPr>
          <w:rFonts w:ascii="ＭＳ ゴシック" w:eastAsia="ＭＳ ゴシック" w:hAnsi="ＭＳ ゴシック" w:hint="eastAsia"/>
          <w:color w:val="00B0F0"/>
          <w:szCs w:val="21"/>
        </w:rPr>
        <w:t>かた</w:t>
      </w:r>
      <w:r w:rsidRPr="00106952">
        <w:rPr>
          <w:rFonts w:ascii="ＭＳ ゴシック" w:eastAsia="ＭＳ ゴシック" w:hAnsi="ＭＳ ゴシック" w:hint="eastAsia"/>
          <w:szCs w:val="21"/>
        </w:rPr>
        <w:t>への申立て費用及び報酬の助成も必要です。</w:t>
      </w:r>
    </w:p>
    <w:p w14:paraId="28D6F901" w14:textId="77777777" w:rsidR="009A348F" w:rsidRPr="00106952" w:rsidRDefault="009A348F" w:rsidP="009A348F">
      <w:pPr>
        <w:rPr>
          <w:rFonts w:ascii="ＭＳ ゴシック" w:eastAsia="ＭＳ ゴシック" w:hAnsi="ＭＳ ゴシック"/>
          <w:szCs w:val="21"/>
        </w:rPr>
      </w:pPr>
    </w:p>
    <w:p w14:paraId="5A1B5282" w14:textId="77777777" w:rsidR="009A348F" w:rsidRPr="00106952"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括弧</w:t>
      </w:r>
      <w:r w:rsidRPr="00106952">
        <w:rPr>
          <w:rFonts w:ascii="ＭＳ ゴシック" w:eastAsia="ＭＳ ゴシック" w:hAnsi="ＭＳ ゴシック" w:hint="eastAsia"/>
          <w:szCs w:val="21"/>
        </w:rPr>
        <w:t>２</w:t>
      </w:r>
      <w:r w:rsidRPr="00106952">
        <w:rPr>
          <w:rFonts w:ascii="ＭＳ ゴシック" w:eastAsia="ＭＳ ゴシック" w:hAnsi="ＭＳ ゴシック"/>
          <w:color w:val="00B0F0"/>
          <w:szCs w:val="21"/>
        </w:rPr>
        <w:t>、</w:t>
      </w:r>
      <w:r w:rsidRPr="00106952">
        <w:rPr>
          <w:rFonts w:ascii="ＭＳ ゴシック" w:eastAsia="ＭＳ ゴシック" w:hAnsi="ＭＳ ゴシック" w:hint="eastAsia"/>
          <w:szCs w:val="21"/>
        </w:rPr>
        <w:t>支援する側のスキルアップ</w:t>
      </w:r>
    </w:p>
    <w:p w14:paraId="65393970" w14:textId="77777777" w:rsidR="009A348F" w:rsidRPr="00106952" w:rsidRDefault="009A348F" w:rsidP="009A348F">
      <w:pPr>
        <w:rPr>
          <w:rFonts w:ascii="ＭＳ ゴシック" w:eastAsia="ＭＳ ゴシック" w:hAnsi="ＭＳ ゴシック"/>
          <w:szCs w:val="21"/>
        </w:rPr>
      </w:pPr>
      <w:r w:rsidRPr="00106952">
        <w:rPr>
          <w:rFonts w:ascii="ＭＳ ゴシック" w:eastAsia="ＭＳ ゴシック" w:hAnsi="ＭＳ ゴシック" w:hint="eastAsia"/>
          <w:szCs w:val="21"/>
        </w:rPr>
        <w:t>制度を利用すべきですが、本人が利用を拒否したり、必要性を自覚していなかったり、親族から制度の利用を拒否されるケースが多くあり、支援者は対応に苦慮しています。</w:t>
      </w:r>
    </w:p>
    <w:p w14:paraId="5F5D7353" w14:textId="77777777" w:rsidR="009A348F" w:rsidRPr="00106952" w:rsidRDefault="009A348F" w:rsidP="009A348F">
      <w:pPr>
        <w:rPr>
          <w:rFonts w:ascii="ＭＳ ゴシック" w:eastAsia="ＭＳ ゴシック" w:hAnsi="ＭＳ ゴシック"/>
          <w:szCs w:val="21"/>
        </w:rPr>
      </w:pPr>
      <w:r w:rsidRPr="00106952">
        <w:rPr>
          <w:rFonts w:ascii="ＭＳ ゴシック" w:eastAsia="ＭＳ ゴシック" w:hAnsi="ＭＳ ゴシック" w:hint="eastAsia"/>
          <w:szCs w:val="21"/>
        </w:rPr>
        <w:t>また、認知症、精神障害、知的障害と生活困窮等の課題が複合化して対応に時間を要するケースが増加しており、後見人等が選任された以降も支援者によるチーム支援が重要です。</w:t>
      </w:r>
    </w:p>
    <w:p w14:paraId="1F1E17BD" w14:textId="77777777" w:rsidR="009A348F" w:rsidRPr="00106952" w:rsidRDefault="009A348F" w:rsidP="009A348F">
      <w:pPr>
        <w:rPr>
          <w:rFonts w:ascii="ＭＳ ゴシック" w:eastAsia="ＭＳ ゴシック" w:hAnsi="ＭＳ ゴシック"/>
          <w:szCs w:val="21"/>
        </w:rPr>
      </w:pPr>
      <w:r w:rsidRPr="00106952">
        <w:rPr>
          <w:rFonts w:ascii="ＭＳ ゴシック" w:eastAsia="ＭＳ ゴシック" w:hAnsi="ＭＳ ゴシック" w:hint="eastAsia"/>
          <w:szCs w:val="21"/>
        </w:rPr>
        <w:t>支援においては、利用者が適切に意思決定支援を</w:t>
      </w:r>
      <w:r w:rsidRPr="00B47045">
        <w:rPr>
          <w:rFonts w:ascii="ＭＳ ゴシック" w:eastAsia="ＭＳ ゴシック" w:hAnsi="ＭＳ ゴシック" w:hint="eastAsia"/>
          <w:color w:val="00B0F0"/>
          <w:szCs w:val="21"/>
        </w:rPr>
        <w:t>、</w:t>
      </w:r>
      <w:r w:rsidRPr="00106952">
        <w:rPr>
          <w:rFonts w:ascii="ＭＳ ゴシック" w:eastAsia="ＭＳ ゴシック" w:hAnsi="ＭＳ ゴシック" w:hint="eastAsia"/>
          <w:szCs w:val="21"/>
        </w:rPr>
        <w:t>受けられるよう、支援者に対して意思決定支援の理解を浸透させていくなど、支援する側の更なるスキルアップが必要です。</w:t>
      </w:r>
    </w:p>
    <w:p w14:paraId="6081664E" w14:textId="77777777" w:rsidR="009A348F" w:rsidRPr="00106952" w:rsidRDefault="009A348F" w:rsidP="009A348F">
      <w:pPr>
        <w:rPr>
          <w:rFonts w:ascii="ＭＳ ゴシック" w:eastAsia="ＭＳ ゴシック" w:hAnsi="ＭＳ ゴシック"/>
          <w:szCs w:val="21"/>
        </w:rPr>
      </w:pPr>
    </w:p>
    <w:p w14:paraId="5F3EA476" w14:textId="77777777" w:rsidR="009A348F" w:rsidRPr="00106952"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括弧</w:t>
      </w:r>
      <w:r w:rsidRPr="00106952">
        <w:rPr>
          <w:rFonts w:ascii="ＭＳ ゴシック" w:eastAsia="ＭＳ ゴシック" w:hAnsi="ＭＳ ゴシック" w:hint="eastAsia"/>
          <w:szCs w:val="21"/>
        </w:rPr>
        <w:t>３</w:t>
      </w:r>
      <w:r w:rsidRPr="00106952">
        <w:rPr>
          <w:rFonts w:ascii="ＭＳ ゴシック" w:eastAsia="ＭＳ ゴシック" w:hAnsi="ＭＳ ゴシック"/>
          <w:color w:val="00B0F0"/>
          <w:szCs w:val="21"/>
        </w:rPr>
        <w:t>、</w:t>
      </w:r>
      <w:r w:rsidRPr="00106952">
        <w:rPr>
          <w:rFonts w:ascii="ＭＳ ゴシック" w:eastAsia="ＭＳ ゴシック" w:hAnsi="ＭＳ ゴシック" w:hint="eastAsia"/>
          <w:szCs w:val="21"/>
        </w:rPr>
        <w:t>担い手の確保・育成</w:t>
      </w:r>
    </w:p>
    <w:p w14:paraId="013832D0" w14:textId="77777777" w:rsidR="009A348F" w:rsidRPr="00106952" w:rsidRDefault="009A348F" w:rsidP="009A348F">
      <w:pPr>
        <w:rPr>
          <w:rFonts w:ascii="ＭＳ ゴシック" w:eastAsia="ＭＳ ゴシック" w:hAnsi="ＭＳ ゴシック"/>
          <w:szCs w:val="21"/>
        </w:rPr>
      </w:pPr>
      <w:r w:rsidRPr="00106952">
        <w:rPr>
          <w:rFonts w:ascii="ＭＳ ゴシック" w:eastAsia="ＭＳ ゴシック" w:hAnsi="ＭＳ ゴシック" w:hint="eastAsia"/>
          <w:szCs w:val="21"/>
        </w:rPr>
        <w:t>団塊の世代が後期高齢者となる2025年問題を踏まえ、成年後見制度等の支援が必要と</w:t>
      </w:r>
      <w:r w:rsidRPr="00B47045">
        <w:rPr>
          <w:rFonts w:ascii="ＭＳ ゴシック" w:eastAsia="ＭＳ ゴシック" w:hAnsi="ＭＳ ゴシック" w:hint="eastAsia"/>
          <w:color w:val="00B0F0"/>
          <w:szCs w:val="21"/>
        </w:rPr>
        <w:t>、</w:t>
      </w:r>
      <w:r w:rsidRPr="00106952">
        <w:rPr>
          <w:rFonts w:ascii="ＭＳ ゴシック" w:eastAsia="ＭＳ ゴシック" w:hAnsi="ＭＳ ゴシック" w:hint="eastAsia"/>
          <w:szCs w:val="21"/>
        </w:rPr>
        <w:t>推定される</w:t>
      </w:r>
      <w:r>
        <w:rPr>
          <w:rFonts w:ascii="ＭＳ ゴシック" w:eastAsia="ＭＳ ゴシック" w:hAnsi="ＭＳ ゴシック" w:hint="eastAsia"/>
          <w:color w:val="00B0F0"/>
          <w:szCs w:val="21"/>
        </w:rPr>
        <w:t>かた</w:t>
      </w:r>
      <w:r w:rsidRPr="00106952">
        <w:rPr>
          <w:rFonts w:ascii="ＭＳ ゴシック" w:eastAsia="ＭＳ ゴシック" w:hAnsi="ＭＳ ゴシック" w:hint="eastAsia"/>
          <w:szCs w:val="21"/>
        </w:rPr>
        <w:t>が増加し、今後、制度の需要が高まることが想定される中、地域共生社会の実現のためにも、区民後見人等の育成・活躍支援を推進する必要があります。</w:t>
      </w:r>
    </w:p>
    <w:p w14:paraId="64021746" w14:textId="77777777" w:rsidR="009A348F" w:rsidRDefault="009A348F" w:rsidP="009A348F">
      <w:pPr>
        <w:rPr>
          <w:rFonts w:ascii="ＭＳ ゴシック" w:eastAsia="ＭＳ ゴシック" w:hAnsi="ＭＳ ゴシック"/>
          <w:szCs w:val="21"/>
        </w:rPr>
      </w:pPr>
      <w:r w:rsidRPr="00106952">
        <w:rPr>
          <w:rFonts w:ascii="ＭＳ ゴシック" w:eastAsia="ＭＳ ゴシック" w:hAnsi="ＭＳ ゴシック" w:hint="eastAsia"/>
          <w:szCs w:val="21"/>
        </w:rPr>
        <w:t>また、中核機関を担う社協では、法人後見を受任しています。虐待等の対応が複雑で時間を要するケースや、低所得で後見報酬を得られないケース、長期間の受任となる若年の障害者等を中心に受任していますが、今後もこのような状況が増えることが想定される中で、永続的、安定的に受任を求められる法人後見業務を担っていくことは大きな課題となっています。そこで、社協以外の新たな法人後見の担い手の確保が必要です。</w:t>
      </w:r>
    </w:p>
    <w:p w14:paraId="3F43BDBC" w14:textId="77777777" w:rsidR="009A348F" w:rsidRDefault="009A348F" w:rsidP="009A348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24D2AA6B" w14:textId="7C7CA232" w:rsidR="009A348F" w:rsidRPr="00106952" w:rsidRDefault="00C765A6" w:rsidP="009A348F">
      <w:pPr>
        <w:rPr>
          <w:rFonts w:ascii="ＭＳ ゴシック" w:eastAsia="ＭＳ ゴシック" w:hAnsi="ＭＳ ゴシック"/>
          <w:color w:val="00B0F0"/>
          <w:szCs w:val="21"/>
        </w:rPr>
      </w:pPr>
      <w:r>
        <w:rPr>
          <w:rFonts w:ascii="ＭＳ ゴシック" w:eastAsia="ＭＳ ゴシック" w:hAnsi="ＭＳ ゴシック" w:hint="eastAsia"/>
          <w:noProof/>
          <w:color w:val="00B0F0"/>
          <w:szCs w:val="21"/>
        </w:rPr>
        <w:lastRenderedPageBreak/>
        <w:drawing>
          <wp:anchor distT="0" distB="0" distL="114300" distR="114300" simplePos="0" relativeHeight="251751424" behindDoc="0" locked="0" layoutInCell="1" allowOverlap="1" wp14:anchorId="23C09A85" wp14:editId="64B58135">
            <wp:simplePos x="0" y="0"/>
            <wp:positionH relativeFrom="page">
              <wp:posOffset>6301740</wp:posOffset>
            </wp:positionH>
            <wp:positionV relativeFrom="page">
              <wp:posOffset>9433560</wp:posOffset>
            </wp:positionV>
            <wp:extent cx="716280" cy="716280"/>
            <wp:effectExtent l="0" t="0" r="7620" b="7620"/>
            <wp:wrapNone/>
            <wp:docPr id="1944363627" name="JAVISCODE009-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363627" name="JAVISCODE009-27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A348F" w:rsidRPr="00106952">
        <w:rPr>
          <w:rFonts w:ascii="ＭＳ ゴシック" w:eastAsia="ＭＳ ゴシック" w:hAnsi="ＭＳ ゴシック" w:hint="eastAsia"/>
          <w:color w:val="00B0F0"/>
          <w:szCs w:val="21"/>
        </w:rPr>
        <w:t>195ページ</w:t>
      </w:r>
    </w:p>
    <w:p w14:paraId="40E08B89" w14:textId="77777777" w:rsidR="009A348F" w:rsidRDefault="009A348F" w:rsidP="009A348F">
      <w:pPr>
        <w:rPr>
          <w:rFonts w:ascii="ＭＳ ゴシック" w:eastAsia="ＭＳ ゴシック" w:hAnsi="ＭＳ ゴシック"/>
          <w:szCs w:val="21"/>
        </w:rPr>
      </w:pPr>
    </w:p>
    <w:p w14:paraId="0155D73F" w14:textId="77777777" w:rsidR="009A348F" w:rsidRPr="00106952" w:rsidRDefault="009A348F" w:rsidP="009A348F">
      <w:pPr>
        <w:rPr>
          <w:rFonts w:ascii="ＭＳ ゴシック" w:eastAsia="ＭＳ ゴシック" w:hAnsi="ＭＳ ゴシック"/>
          <w:szCs w:val="21"/>
        </w:rPr>
      </w:pPr>
      <w:r w:rsidRPr="00106952">
        <w:rPr>
          <w:rFonts w:ascii="ＭＳ ゴシック" w:eastAsia="ＭＳ ゴシック" w:hAnsi="ＭＳ ゴシック" w:hint="eastAsia"/>
          <w:szCs w:val="21"/>
        </w:rPr>
        <w:t>第３章</w:t>
      </w:r>
    </w:p>
    <w:p w14:paraId="552F4282" w14:textId="77777777" w:rsidR="009A348F" w:rsidRPr="00106952" w:rsidRDefault="009A348F" w:rsidP="009A348F">
      <w:pPr>
        <w:rPr>
          <w:rFonts w:ascii="ＭＳ ゴシック" w:eastAsia="ＭＳ ゴシック" w:hAnsi="ＭＳ ゴシック"/>
          <w:szCs w:val="21"/>
        </w:rPr>
      </w:pPr>
      <w:r w:rsidRPr="00106952">
        <w:rPr>
          <w:rFonts w:ascii="ＭＳ ゴシック" w:eastAsia="ＭＳ ゴシック" w:hAnsi="ＭＳ ゴシック" w:hint="eastAsia"/>
          <w:szCs w:val="21"/>
        </w:rPr>
        <w:t>計画の考え方と施策の目標</w:t>
      </w:r>
    </w:p>
    <w:p w14:paraId="11175F08" w14:textId="77777777" w:rsidR="009A348F" w:rsidRPr="00106952" w:rsidRDefault="009A348F" w:rsidP="009A348F">
      <w:pPr>
        <w:rPr>
          <w:rFonts w:ascii="ＭＳ ゴシック" w:eastAsia="ＭＳ ゴシック" w:hAnsi="ＭＳ ゴシック"/>
          <w:szCs w:val="21"/>
        </w:rPr>
      </w:pPr>
    </w:p>
    <w:p w14:paraId="48A560C4" w14:textId="77777777" w:rsidR="009A348F" w:rsidRPr="00106952" w:rsidRDefault="009A348F" w:rsidP="009A348F">
      <w:pPr>
        <w:rPr>
          <w:rFonts w:ascii="ＭＳ ゴシック" w:eastAsia="ＭＳ ゴシック" w:hAnsi="ＭＳ ゴシック"/>
          <w:szCs w:val="21"/>
        </w:rPr>
      </w:pPr>
      <w:r w:rsidRPr="00106952">
        <w:rPr>
          <w:rFonts w:ascii="ＭＳ ゴシック" w:eastAsia="ＭＳ ゴシック" w:hAnsi="ＭＳ ゴシック" w:hint="eastAsia"/>
          <w:szCs w:val="21"/>
        </w:rPr>
        <w:t>第１節</w:t>
      </w:r>
      <w:r w:rsidRPr="00106952">
        <w:rPr>
          <w:rFonts w:ascii="ＭＳ ゴシック" w:eastAsia="ＭＳ ゴシック" w:hAnsi="ＭＳ ゴシック" w:hint="eastAsia"/>
          <w:color w:val="00B0F0"/>
          <w:szCs w:val="21"/>
        </w:rPr>
        <w:t>、</w:t>
      </w:r>
      <w:r w:rsidRPr="00106952">
        <w:rPr>
          <w:rFonts w:ascii="ＭＳ ゴシック" w:eastAsia="ＭＳ ゴシック" w:hAnsi="ＭＳ ゴシック" w:hint="eastAsia"/>
          <w:szCs w:val="21"/>
        </w:rPr>
        <w:t>計画の考え方</w:t>
      </w:r>
    </w:p>
    <w:p w14:paraId="0B7E1526" w14:textId="77777777" w:rsidR="009A348F" w:rsidRPr="00106952" w:rsidRDefault="009A348F" w:rsidP="009A348F">
      <w:pPr>
        <w:rPr>
          <w:rFonts w:ascii="ＭＳ ゴシック" w:eastAsia="ＭＳ ゴシック" w:hAnsi="ＭＳ ゴシック"/>
          <w:szCs w:val="21"/>
        </w:rPr>
      </w:pPr>
    </w:p>
    <w:p w14:paraId="7EFE1364" w14:textId="77777777" w:rsidR="009A348F" w:rsidRPr="00106952" w:rsidRDefault="009A348F" w:rsidP="009A348F">
      <w:pPr>
        <w:rPr>
          <w:rFonts w:ascii="ＭＳ ゴシック" w:eastAsia="ＭＳ ゴシック" w:hAnsi="ＭＳ ゴシック"/>
          <w:szCs w:val="21"/>
        </w:rPr>
      </w:pPr>
      <w:r w:rsidRPr="00106952">
        <w:rPr>
          <w:rFonts w:ascii="ＭＳ ゴシック" w:eastAsia="ＭＳ ゴシック" w:hAnsi="ＭＳ ゴシック" w:hint="eastAsia"/>
          <w:szCs w:val="21"/>
        </w:rPr>
        <w:t>基本目標</w:t>
      </w:r>
    </w:p>
    <w:p w14:paraId="743AD331" w14:textId="77777777" w:rsidR="009A348F" w:rsidRPr="00106952" w:rsidRDefault="009A348F" w:rsidP="009A348F">
      <w:pPr>
        <w:rPr>
          <w:rFonts w:ascii="ＭＳ ゴシック" w:eastAsia="ＭＳ ゴシック" w:hAnsi="ＭＳ ゴシック"/>
          <w:szCs w:val="21"/>
        </w:rPr>
      </w:pPr>
      <w:r w:rsidRPr="00106952">
        <w:rPr>
          <w:rFonts w:ascii="ＭＳ ゴシック" w:eastAsia="ＭＳ ゴシック" w:hAnsi="ＭＳ ゴシック" w:hint="eastAsia"/>
          <w:szCs w:val="21"/>
        </w:rPr>
        <w:t>地域共生社会の実現に向け、認知症や知的・精神障害等により判断能力が十分ではない</w:t>
      </w:r>
      <w:r>
        <w:rPr>
          <w:rFonts w:ascii="ＭＳ ゴシック" w:eastAsia="ＭＳ ゴシック" w:hAnsi="ＭＳ ゴシック" w:hint="eastAsia"/>
          <w:color w:val="00B0F0"/>
          <w:szCs w:val="21"/>
        </w:rPr>
        <w:t>かた</w:t>
      </w:r>
      <w:r w:rsidRPr="00106952">
        <w:rPr>
          <w:rFonts w:ascii="ＭＳ ゴシック" w:eastAsia="ＭＳ ゴシック" w:hAnsi="ＭＳ ゴシック" w:hint="eastAsia"/>
          <w:szCs w:val="21"/>
        </w:rPr>
        <w:t>も、等しく個人としての尊厳が重んじられ、自発的意思が尊重され、自分らしい生活の継続と地域社会への参加ができる、地域づくりをめざす</w:t>
      </w:r>
    </w:p>
    <w:p w14:paraId="0FC50659" w14:textId="77777777" w:rsidR="009A348F" w:rsidRPr="00106952" w:rsidRDefault="009A348F" w:rsidP="009A348F">
      <w:pPr>
        <w:rPr>
          <w:rFonts w:ascii="ＭＳ ゴシック" w:eastAsia="ＭＳ ゴシック" w:hAnsi="ＭＳ ゴシック"/>
          <w:szCs w:val="21"/>
        </w:rPr>
      </w:pPr>
    </w:p>
    <w:p w14:paraId="14914E70" w14:textId="77777777" w:rsidR="009A348F" w:rsidRPr="00106952" w:rsidRDefault="009A348F" w:rsidP="009A348F">
      <w:pPr>
        <w:rPr>
          <w:rFonts w:ascii="ＭＳ ゴシック" w:eastAsia="ＭＳ ゴシック" w:hAnsi="ＭＳ ゴシック"/>
          <w:szCs w:val="21"/>
        </w:rPr>
      </w:pPr>
      <w:r w:rsidRPr="00106952">
        <w:rPr>
          <w:rFonts w:ascii="ＭＳ ゴシック" w:eastAsia="ＭＳ ゴシック" w:hAnsi="ＭＳ ゴシック" w:hint="eastAsia"/>
          <w:szCs w:val="21"/>
        </w:rPr>
        <w:t>第二期計画の基本的な考え方である「地域共生社会の実現に向けた権利擁護の推進」、世田谷区高齢者保健福祉計画・介護保険事業計画の基本理念である「住み慣れた地域で支えあい、自分らしく安心して暮らし続けられる地域社会の実現」と成年後見制度の趣旨でもある「ノーマライゼーション、自己決定権の尊重」を踏まえて、本計画の基本目標とします。</w:t>
      </w:r>
    </w:p>
    <w:p w14:paraId="257AEAD1" w14:textId="77777777" w:rsidR="009A348F" w:rsidRPr="00106952" w:rsidRDefault="009A348F" w:rsidP="009A348F">
      <w:pPr>
        <w:rPr>
          <w:rFonts w:ascii="ＭＳ ゴシック" w:eastAsia="ＭＳ ゴシック" w:hAnsi="ＭＳ ゴシック"/>
          <w:szCs w:val="21"/>
        </w:rPr>
      </w:pPr>
    </w:p>
    <w:p w14:paraId="778F1C61" w14:textId="77777777" w:rsidR="009A348F" w:rsidRPr="00106952" w:rsidRDefault="009A348F" w:rsidP="009A348F">
      <w:pPr>
        <w:rPr>
          <w:rFonts w:ascii="ＭＳ ゴシック" w:eastAsia="ＭＳ ゴシック" w:hAnsi="ＭＳ ゴシック"/>
          <w:szCs w:val="21"/>
        </w:rPr>
      </w:pPr>
      <w:r w:rsidRPr="00106952">
        <w:rPr>
          <w:rFonts w:ascii="ＭＳ ゴシック" w:eastAsia="ＭＳ ゴシック" w:hAnsi="ＭＳ ゴシック" w:hint="eastAsia"/>
          <w:szCs w:val="21"/>
        </w:rPr>
        <w:t>基本目標の実現に向けて、以下の施策の目標を定めます。</w:t>
      </w:r>
    </w:p>
    <w:p w14:paraId="4840A7E1" w14:textId="77777777" w:rsidR="009A348F" w:rsidRPr="00106952" w:rsidRDefault="009A348F" w:rsidP="009A348F">
      <w:pPr>
        <w:rPr>
          <w:rFonts w:ascii="ＭＳ ゴシック" w:eastAsia="ＭＳ ゴシック" w:hAnsi="ＭＳ ゴシック"/>
          <w:szCs w:val="21"/>
        </w:rPr>
      </w:pPr>
    </w:p>
    <w:p w14:paraId="73753947" w14:textId="77777777" w:rsidR="009A348F" w:rsidRPr="00106952" w:rsidRDefault="009A348F" w:rsidP="009A348F">
      <w:pPr>
        <w:rPr>
          <w:rFonts w:ascii="ＭＳ ゴシック" w:eastAsia="ＭＳ ゴシック" w:hAnsi="ＭＳ ゴシック"/>
          <w:szCs w:val="21"/>
        </w:rPr>
      </w:pPr>
      <w:r w:rsidRPr="00106952">
        <w:rPr>
          <w:rFonts w:ascii="ＭＳ ゴシック" w:eastAsia="ＭＳ ゴシック" w:hAnsi="ＭＳ ゴシック" w:hint="eastAsia"/>
          <w:szCs w:val="21"/>
        </w:rPr>
        <w:t>目標１</w:t>
      </w:r>
      <w:r w:rsidRPr="00106952">
        <w:rPr>
          <w:rFonts w:ascii="ＭＳ ゴシック" w:eastAsia="ＭＳ ゴシック" w:hAnsi="ＭＳ ゴシック" w:hint="eastAsia"/>
          <w:color w:val="00B0F0"/>
          <w:szCs w:val="21"/>
        </w:rPr>
        <w:t>、</w:t>
      </w:r>
      <w:r w:rsidRPr="00106952">
        <w:rPr>
          <w:rFonts w:ascii="ＭＳ ゴシック" w:eastAsia="ＭＳ ゴシック" w:hAnsi="ＭＳ ゴシック" w:hint="eastAsia"/>
          <w:szCs w:val="21"/>
        </w:rPr>
        <w:t>成年後見制度の普及啓発及び利用促進</w:t>
      </w:r>
    </w:p>
    <w:p w14:paraId="73235120" w14:textId="77777777" w:rsidR="009A348F" w:rsidRPr="00106952" w:rsidRDefault="009A348F" w:rsidP="009A348F">
      <w:pPr>
        <w:rPr>
          <w:rFonts w:ascii="ＭＳ ゴシック" w:eastAsia="ＭＳ ゴシック" w:hAnsi="ＭＳ ゴシック"/>
          <w:szCs w:val="21"/>
        </w:rPr>
      </w:pPr>
      <w:r w:rsidRPr="00106952">
        <w:rPr>
          <w:rFonts w:ascii="ＭＳ ゴシック" w:eastAsia="ＭＳ ゴシック" w:hAnsi="ＭＳ ゴシック" w:hint="eastAsia"/>
          <w:szCs w:val="21"/>
        </w:rPr>
        <w:t>目標２</w:t>
      </w:r>
      <w:r w:rsidRPr="00106952">
        <w:rPr>
          <w:rFonts w:ascii="ＭＳ ゴシック" w:eastAsia="ＭＳ ゴシック" w:hAnsi="ＭＳ ゴシック" w:hint="eastAsia"/>
          <w:color w:val="00B0F0"/>
          <w:szCs w:val="21"/>
        </w:rPr>
        <w:t>、</w:t>
      </w:r>
      <w:r w:rsidRPr="00106952">
        <w:rPr>
          <w:rFonts w:ascii="ＭＳ ゴシック" w:eastAsia="ＭＳ ゴシック" w:hAnsi="ＭＳ ゴシック" w:hint="eastAsia"/>
          <w:szCs w:val="21"/>
        </w:rPr>
        <w:t>権利擁護支援の地域連携ネットワークの強化と支援者のスキルアップ</w:t>
      </w:r>
    </w:p>
    <w:p w14:paraId="2CEC2E0A" w14:textId="77777777" w:rsidR="009A348F" w:rsidRDefault="009A348F" w:rsidP="009A348F">
      <w:pPr>
        <w:rPr>
          <w:rFonts w:ascii="ＭＳ ゴシック" w:eastAsia="ＭＳ ゴシック" w:hAnsi="ＭＳ ゴシック"/>
          <w:szCs w:val="21"/>
        </w:rPr>
      </w:pPr>
      <w:r w:rsidRPr="00106952">
        <w:rPr>
          <w:rFonts w:ascii="ＭＳ ゴシック" w:eastAsia="ＭＳ ゴシック" w:hAnsi="ＭＳ ゴシック" w:hint="eastAsia"/>
          <w:szCs w:val="21"/>
        </w:rPr>
        <w:t>目標３</w:t>
      </w:r>
      <w:r w:rsidRPr="00106952">
        <w:rPr>
          <w:rFonts w:ascii="ＭＳ ゴシック" w:eastAsia="ＭＳ ゴシック" w:hAnsi="ＭＳ ゴシック" w:hint="eastAsia"/>
          <w:color w:val="00B0F0"/>
          <w:szCs w:val="21"/>
        </w:rPr>
        <w:t>、</w:t>
      </w:r>
      <w:r w:rsidRPr="00106952">
        <w:rPr>
          <w:rFonts w:ascii="ＭＳ ゴシック" w:eastAsia="ＭＳ ゴシック" w:hAnsi="ＭＳ ゴシック" w:hint="eastAsia"/>
          <w:szCs w:val="21"/>
        </w:rPr>
        <w:t>成年後見人等の担い手の確保・育成の推進</w:t>
      </w:r>
    </w:p>
    <w:p w14:paraId="7BAF0162" w14:textId="77777777" w:rsidR="009A348F" w:rsidRDefault="009A348F" w:rsidP="009A348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03D4FEF2" w14:textId="5F9722DA" w:rsidR="009A348F" w:rsidRPr="003E0C64" w:rsidRDefault="00C765A6" w:rsidP="009A348F">
      <w:pPr>
        <w:rPr>
          <w:rFonts w:ascii="ＭＳ ゴシック" w:eastAsia="ＭＳ ゴシック" w:hAnsi="ＭＳ ゴシック"/>
          <w:color w:val="00B0F0"/>
          <w:szCs w:val="21"/>
        </w:rPr>
      </w:pPr>
      <w:r>
        <w:rPr>
          <w:rFonts w:ascii="ＭＳ ゴシック" w:eastAsia="ＭＳ ゴシック" w:hAnsi="ＭＳ ゴシック" w:hint="eastAsia"/>
          <w:noProof/>
          <w:color w:val="00B0F0"/>
          <w:szCs w:val="21"/>
        </w:rPr>
        <w:lastRenderedPageBreak/>
        <w:drawing>
          <wp:anchor distT="0" distB="0" distL="114300" distR="114300" simplePos="0" relativeHeight="251752448" behindDoc="0" locked="0" layoutInCell="1" allowOverlap="1" wp14:anchorId="10735B8C" wp14:editId="023E1BB1">
            <wp:simplePos x="0" y="0"/>
            <wp:positionH relativeFrom="page">
              <wp:posOffset>6301740</wp:posOffset>
            </wp:positionH>
            <wp:positionV relativeFrom="page">
              <wp:posOffset>9433560</wp:posOffset>
            </wp:positionV>
            <wp:extent cx="716280" cy="716280"/>
            <wp:effectExtent l="0" t="0" r="7620" b="7620"/>
            <wp:wrapNone/>
            <wp:docPr id="1716834411" name="JAVISCODE010-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834411" name="JAVISCODE010-35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A348F" w:rsidRPr="003E0C64">
        <w:rPr>
          <w:rFonts w:ascii="ＭＳ ゴシック" w:eastAsia="ＭＳ ゴシック" w:hAnsi="ＭＳ ゴシック" w:hint="eastAsia"/>
          <w:color w:val="00B0F0"/>
          <w:szCs w:val="21"/>
        </w:rPr>
        <w:t>196ページ</w:t>
      </w:r>
    </w:p>
    <w:p w14:paraId="1D454496" w14:textId="77777777" w:rsidR="009A348F" w:rsidRDefault="009A348F" w:rsidP="009A348F">
      <w:pPr>
        <w:rPr>
          <w:rFonts w:ascii="ＭＳ ゴシック" w:eastAsia="ＭＳ ゴシック" w:hAnsi="ＭＳ ゴシック"/>
          <w:szCs w:val="21"/>
        </w:rPr>
      </w:pPr>
    </w:p>
    <w:p w14:paraId="0564EA97" w14:textId="77777777" w:rsidR="009A348F" w:rsidRPr="00106952" w:rsidRDefault="009A348F" w:rsidP="009A348F">
      <w:pPr>
        <w:rPr>
          <w:rFonts w:ascii="ＭＳ ゴシック" w:eastAsia="ＭＳ ゴシック" w:hAnsi="ＭＳ ゴシック"/>
          <w:szCs w:val="21"/>
        </w:rPr>
      </w:pPr>
      <w:r>
        <w:rPr>
          <w:rFonts w:ascii="ＭＳ ゴシック" w:eastAsia="ＭＳ ゴシック" w:hAnsi="ＭＳ ゴシック"/>
          <w:szCs w:val="21"/>
        </w:rPr>
        <w:t>第２節</w:t>
      </w:r>
      <w:r w:rsidRPr="00106952">
        <w:rPr>
          <w:rFonts w:ascii="ＭＳ ゴシック" w:eastAsia="ＭＳ ゴシック" w:hAnsi="ＭＳ ゴシック"/>
          <w:color w:val="00B0F0"/>
          <w:szCs w:val="21"/>
        </w:rPr>
        <w:t>、</w:t>
      </w:r>
      <w:r w:rsidRPr="00106952">
        <w:rPr>
          <w:rFonts w:ascii="ＭＳ ゴシック" w:eastAsia="ＭＳ ゴシック" w:hAnsi="ＭＳ ゴシック" w:hint="eastAsia"/>
          <w:szCs w:val="21"/>
        </w:rPr>
        <w:t>施策の目標</w:t>
      </w:r>
    </w:p>
    <w:p w14:paraId="0B8849E6" w14:textId="77777777" w:rsidR="009A348F" w:rsidRPr="00106952" w:rsidRDefault="009A348F" w:rsidP="009A348F">
      <w:pPr>
        <w:rPr>
          <w:rFonts w:ascii="ＭＳ ゴシック" w:eastAsia="ＭＳ ゴシック" w:hAnsi="ＭＳ ゴシック"/>
          <w:szCs w:val="21"/>
        </w:rPr>
      </w:pPr>
    </w:p>
    <w:p w14:paraId="0687A206" w14:textId="77777777" w:rsidR="009A348F" w:rsidRDefault="009A348F" w:rsidP="009A348F">
      <w:pPr>
        <w:rPr>
          <w:rFonts w:ascii="ＭＳ ゴシック" w:eastAsia="ＭＳ ゴシック" w:hAnsi="ＭＳ ゴシック"/>
          <w:szCs w:val="21"/>
        </w:rPr>
      </w:pPr>
      <w:r w:rsidRPr="00106952">
        <w:rPr>
          <w:rFonts w:ascii="ＭＳ ゴシック" w:eastAsia="ＭＳ ゴシック" w:hAnsi="ＭＳ ゴシック" w:hint="eastAsia"/>
          <w:szCs w:val="21"/>
        </w:rPr>
        <w:t>目標１</w:t>
      </w:r>
      <w:r w:rsidRPr="00106952">
        <w:rPr>
          <w:rFonts w:ascii="ＭＳ ゴシック" w:eastAsia="ＭＳ ゴシック" w:hAnsi="ＭＳ ゴシック"/>
          <w:color w:val="00B0F0"/>
          <w:szCs w:val="21"/>
        </w:rPr>
        <w:t>、</w:t>
      </w:r>
      <w:r w:rsidRPr="00106952">
        <w:rPr>
          <w:rFonts w:ascii="ＭＳ ゴシック" w:eastAsia="ＭＳ ゴシック" w:hAnsi="ＭＳ ゴシック" w:hint="eastAsia"/>
          <w:szCs w:val="21"/>
        </w:rPr>
        <w:t>成年後見制度の普及啓発及び利用促進</w:t>
      </w:r>
    </w:p>
    <w:p w14:paraId="1C5F6CC4" w14:textId="77777777" w:rsidR="009A348F" w:rsidRDefault="009A348F" w:rsidP="009A348F">
      <w:pPr>
        <w:rPr>
          <w:rFonts w:ascii="ＭＳ ゴシック" w:eastAsia="ＭＳ ゴシック" w:hAnsi="ＭＳ ゴシック"/>
          <w:szCs w:val="21"/>
        </w:rPr>
      </w:pPr>
    </w:p>
    <w:p w14:paraId="13DC519B" w14:textId="77777777" w:rsidR="009A348F" w:rsidRPr="00106952" w:rsidRDefault="009A348F" w:rsidP="009A348F">
      <w:pPr>
        <w:rPr>
          <w:rFonts w:ascii="ＭＳ ゴシック" w:eastAsia="ＭＳ ゴシック" w:hAnsi="ＭＳ ゴシック"/>
          <w:szCs w:val="21"/>
        </w:rPr>
      </w:pPr>
      <w:r>
        <w:rPr>
          <w:rFonts w:ascii="ＭＳ ゴシック" w:eastAsia="ＭＳ ゴシック" w:hAnsi="ＭＳ ゴシック"/>
          <w:szCs w:val="21"/>
        </w:rPr>
        <w:t>取組みの方向性</w:t>
      </w:r>
    </w:p>
    <w:p w14:paraId="063355D8" w14:textId="77777777" w:rsidR="009A348F" w:rsidRPr="00106952" w:rsidRDefault="009A348F" w:rsidP="009A348F">
      <w:pPr>
        <w:rPr>
          <w:rFonts w:ascii="ＭＳ ゴシック" w:eastAsia="ＭＳ ゴシック" w:hAnsi="ＭＳ ゴシック"/>
          <w:szCs w:val="21"/>
        </w:rPr>
      </w:pPr>
      <w:r w:rsidRPr="00106952">
        <w:rPr>
          <w:rFonts w:ascii="ＭＳ ゴシック" w:eastAsia="ＭＳ ゴシック" w:hAnsi="ＭＳ ゴシック" w:hint="eastAsia"/>
          <w:szCs w:val="21"/>
        </w:rPr>
        <w:t>制度利用が必要な場合でも自ら助けを求めることが難しい</w:t>
      </w:r>
      <w:r>
        <w:rPr>
          <w:rFonts w:ascii="ＭＳ ゴシック" w:eastAsia="ＭＳ ゴシック" w:hAnsi="ＭＳ ゴシック" w:hint="eastAsia"/>
          <w:color w:val="00B0F0"/>
          <w:szCs w:val="21"/>
        </w:rPr>
        <w:t>かた</w:t>
      </w:r>
      <w:r w:rsidRPr="00106952">
        <w:rPr>
          <w:rFonts w:ascii="ＭＳ ゴシック" w:eastAsia="ＭＳ ゴシック" w:hAnsi="ＭＳ ゴシック" w:hint="eastAsia"/>
          <w:szCs w:val="21"/>
        </w:rPr>
        <w:t>に対し、支援者等が必要な支援に繋げていくことが重要となります。そのために、支援者に対する制度の普及啓発を今後重点的に取り組みます。また、費用を負担することが難しい</w:t>
      </w:r>
      <w:r>
        <w:rPr>
          <w:rFonts w:ascii="ＭＳ ゴシック" w:eastAsia="ＭＳ ゴシック" w:hAnsi="ＭＳ ゴシック" w:hint="eastAsia"/>
          <w:color w:val="00B0F0"/>
          <w:szCs w:val="21"/>
        </w:rPr>
        <w:t>かた</w:t>
      </w:r>
      <w:r w:rsidRPr="00106952">
        <w:rPr>
          <w:rFonts w:ascii="ＭＳ ゴシック" w:eastAsia="ＭＳ ゴシック" w:hAnsi="ＭＳ ゴシック" w:hint="eastAsia"/>
          <w:szCs w:val="21"/>
        </w:rPr>
        <w:t>への申立て費用及び報酬助成の仕組みを検討し、制度の利用促進に繋げていきます。</w:t>
      </w:r>
    </w:p>
    <w:p w14:paraId="7A70EB39" w14:textId="77777777" w:rsidR="009A348F" w:rsidRDefault="009A348F" w:rsidP="009A348F">
      <w:pPr>
        <w:rPr>
          <w:rFonts w:ascii="ＭＳ ゴシック" w:eastAsia="ＭＳ ゴシック" w:hAnsi="ＭＳ ゴシック"/>
          <w:szCs w:val="21"/>
        </w:rPr>
      </w:pPr>
    </w:p>
    <w:p w14:paraId="58FCECE8" w14:textId="77777777" w:rsidR="009A348F" w:rsidRPr="00106952" w:rsidRDefault="009A348F" w:rsidP="009A348F">
      <w:pPr>
        <w:rPr>
          <w:rFonts w:ascii="ＭＳ ゴシック" w:eastAsia="ＭＳ ゴシック" w:hAnsi="ＭＳ ゴシック"/>
          <w:szCs w:val="21"/>
        </w:rPr>
      </w:pPr>
      <w:r>
        <w:rPr>
          <w:rFonts w:ascii="ＭＳ ゴシック" w:eastAsia="ＭＳ ゴシック" w:hAnsi="ＭＳ ゴシック"/>
          <w:szCs w:val="21"/>
        </w:rPr>
        <w:t>主な取組み内容</w:t>
      </w:r>
    </w:p>
    <w:p w14:paraId="7A195C37" w14:textId="77777777" w:rsidR="009A348F" w:rsidRPr="00106952" w:rsidRDefault="009A348F" w:rsidP="009A348F">
      <w:pPr>
        <w:rPr>
          <w:rFonts w:ascii="ＭＳ ゴシック" w:eastAsia="ＭＳ ゴシック" w:hAnsi="ＭＳ ゴシック"/>
          <w:szCs w:val="21"/>
        </w:rPr>
      </w:pPr>
      <w:r>
        <w:rPr>
          <w:rFonts w:ascii="ＭＳ ゴシック" w:eastAsia="ＭＳ ゴシック" w:hAnsi="ＭＳ ゴシック" w:hint="eastAsia"/>
          <w:szCs w:val="21"/>
        </w:rPr>
        <w:t>①</w:t>
      </w:r>
      <w:r w:rsidRPr="00106952">
        <w:rPr>
          <w:rFonts w:ascii="ＭＳ ゴシック" w:eastAsia="ＭＳ ゴシック" w:hAnsi="ＭＳ ゴシック"/>
          <w:color w:val="00B0F0"/>
          <w:szCs w:val="21"/>
        </w:rPr>
        <w:t>、</w:t>
      </w:r>
      <w:r w:rsidRPr="00106952">
        <w:rPr>
          <w:rFonts w:ascii="ＭＳ ゴシック" w:eastAsia="ＭＳ ゴシック" w:hAnsi="ＭＳ ゴシック" w:hint="eastAsia"/>
          <w:szCs w:val="21"/>
        </w:rPr>
        <w:t>成年後見制度の普及啓発</w:t>
      </w:r>
    </w:p>
    <w:p w14:paraId="39F3A550" w14:textId="5B7E6A7C" w:rsidR="009A348F" w:rsidRPr="00106952" w:rsidRDefault="009A348F" w:rsidP="009A348F">
      <w:pPr>
        <w:rPr>
          <w:rFonts w:ascii="ＭＳ ゴシック" w:eastAsia="ＭＳ ゴシック" w:hAnsi="ＭＳ ゴシック"/>
          <w:szCs w:val="21"/>
        </w:rPr>
      </w:pPr>
      <w:r w:rsidRPr="00106952">
        <w:rPr>
          <w:rFonts w:ascii="ＭＳ ゴシック" w:eastAsia="ＭＳ ゴシック" w:hAnsi="ＭＳ ゴシック" w:hint="eastAsia"/>
          <w:szCs w:val="21"/>
        </w:rPr>
        <w:t>区のおしらせや成年後見制度ハンドブック、区、社協のホームページを利用して啓発を行っていきます。啓発用通信を発行し</w:t>
      </w:r>
      <w:r w:rsidRPr="00B47045">
        <w:rPr>
          <w:rFonts w:ascii="ＭＳ ゴシック" w:eastAsia="ＭＳ ゴシック" w:hAnsi="ＭＳ ゴシック" w:hint="eastAsia"/>
          <w:color w:val="00B0F0"/>
          <w:szCs w:val="21"/>
        </w:rPr>
        <w:t>、</w:t>
      </w:r>
      <w:r w:rsidRPr="00106952">
        <w:rPr>
          <w:rFonts w:ascii="ＭＳ ゴシック" w:eastAsia="ＭＳ ゴシック" w:hAnsi="ＭＳ ゴシック" w:hint="eastAsia"/>
          <w:szCs w:val="21"/>
        </w:rPr>
        <w:t>制度の周知と利用案内を行い、利用促進を図ります。</w:t>
      </w:r>
    </w:p>
    <w:p w14:paraId="5319C74D" w14:textId="77777777" w:rsidR="009A348F" w:rsidRPr="00106952" w:rsidRDefault="009A348F" w:rsidP="009A348F">
      <w:pPr>
        <w:rPr>
          <w:rFonts w:ascii="ＭＳ ゴシック" w:eastAsia="ＭＳ ゴシック" w:hAnsi="ＭＳ ゴシック"/>
          <w:szCs w:val="21"/>
        </w:rPr>
      </w:pPr>
      <w:r w:rsidRPr="00106952">
        <w:rPr>
          <w:rFonts w:ascii="ＭＳ ゴシック" w:eastAsia="ＭＳ ゴシック" w:hAnsi="ＭＳ ゴシック" w:hint="eastAsia"/>
          <w:szCs w:val="21"/>
        </w:rPr>
        <w:t>また、弁護士による申立てや制度説明を目的とした「成年後見セミナー」や、遺言や相続、自分の将来を考えるきっかけとする「老い</w:t>
      </w:r>
      <w:r>
        <w:rPr>
          <w:rFonts w:ascii="ＭＳ ゴシック" w:eastAsia="ＭＳ ゴシック" w:hAnsi="ＭＳ ゴシック" w:hint="eastAsia"/>
          <w:color w:val="00B0F0"/>
          <w:szCs w:val="21"/>
        </w:rPr>
        <w:t>じたく</w:t>
      </w:r>
      <w:r w:rsidRPr="00106952">
        <w:rPr>
          <w:rFonts w:ascii="ＭＳ ゴシック" w:eastAsia="ＭＳ ゴシック" w:hAnsi="ＭＳ ゴシック" w:hint="eastAsia"/>
          <w:szCs w:val="21"/>
        </w:rPr>
        <w:t>講座」を実施し、法定後見制度や任意後見制度の普及に引き続き取り組んでいきます。</w:t>
      </w:r>
    </w:p>
    <w:p w14:paraId="1EFFBBA0" w14:textId="77777777" w:rsidR="009A348F" w:rsidRPr="00106952" w:rsidRDefault="009A348F" w:rsidP="009A348F">
      <w:pPr>
        <w:rPr>
          <w:rFonts w:ascii="ＭＳ ゴシック" w:eastAsia="ＭＳ ゴシック" w:hAnsi="ＭＳ ゴシック"/>
          <w:szCs w:val="21"/>
        </w:rPr>
      </w:pPr>
      <w:r w:rsidRPr="00106952">
        <w:rPr>
          <w:rFonts w:ascii="ＭＳ ゴシック" w:eastAsia="ＭＳ ゴシック" w:hAnsi="ＭＳ ゴシック" w:hint="eastAsia"/>
          <w:szCs w:val="21"/>
        </w:rPr>
        <w:t>なお、任意後見制度を適切に運用するため、適切な時機に任意後見監督人の選任の申立てが</w:t>
      </w:r>
      <w:r w:rsidRPr="00B47045">
        <w:rPr>
          <w:rFonts w:ascii="ＭＳ ゴシック" w:eastAsia="ＭＳ ゴシック" w:hAnsi="ＭＳ ゴシック" w:hint="eastAsia"/>
          <w:color w:val="00B0F0"/>
          <w:szCs w:val="21"/>
        </w:rPr>
        <w:t>、</w:t>
      </w:r>
      <w:r w:rsidRPr="00106952">
        <w:rPr>
          <w:rFonts w:ascii="ＭＳ ゴシック" w:eastAsia="ＭＳ ゴシック" w:hAnsi="ＭＳ ゴシック" w:hint="eastAsia"/>
          <w:szCs w:val="21"/>
        </w:rPr>
        <w:t>行われるよう</w:t>
      </w:r>
      <w:r w:rsidRPr="00B47045">
        <w:rPr>
          <w:rFonts w:ascii="ＭＳ ゴシック" w:eastAsia="ＭＳ ゴシック" w:hAnsi="ＭＳ ゴシック" w:hint="eastAsia"/>
          <w:color w:val="00B0F0"/>
          <w:szCs w:val="21"/>
        </w:rPr>
        <w:t>、</w:t>
      </w:r>
      <w:r w:rsidRPr="00106952">
        <w:rPr>
          <w:rFonts w:ascii="ＭＳ ゴシック" w:eastAsia="ＭＳ ゴシック" w:hAnsi="ＭＳ ゴシック" w:hint="eastAsia"/>
          <w:szCs w:val="21"/>
        </w:rPr>
        <w:t>中核</w:t>
      </w:r>
      <w:r>
        <w:rPr>
          <w:rFonts w:ascii="ＭＳ ゴシック" w:eastAsia="ＭＳ ゴシック" w:hAnsi="ＭＳ ゴシック" w:hint="eastAsia"/>
          <w:szCs w:val="21"/>
        </w:rPr>
        <w:t>機関やあんしんすこやかセンター等の関係機関と権利擁護支援チーム</w:t>
      </w:r>
      <w:r w:rsidRPr="00106952">
        <w:rPr>
          <w:rFonts w:ascii="ＭＳ ゴシック" w:eastAsia="ＭＳ ゴシック" w:hAnsi="ＭＳ ゴシック" w:hint="eastAsia"/>
          <w:szCs w:val="21"/>
        </w:rPr>
        <w:t>※が連携していきます。</w:t>
      </w:r>
    </w:p>
    <w:p w14:paraId="53CDBD1E" w14:textId="77777777" w:rsidR="009A348F" w:rsidRPr="00106952" w:rsidRDefault="009A348F" w:rsidP="009A348F">
      <w:pPr>
        <w:rPr>
          <w:rFonts w:ascii="ＭＳ ゴシック" w:eastAsia="ＭＳ ゴシック" w:hAnsi="ＭＳ ゴシック"/>
          <w:szCs w:val="21"/>
        </w:rPr>
      </w:pPr>
      <w:r w:rsidRPr="00106952">
        <w:rPr>
          <w:rFonts w:ascii="ＭＳ ゴシック" w:eastAsia="ＭＳ ゴシック" w:hAnsi="ＭＳ ゴシック" w:hint="eastAsia"/>
          <w:szCs w:val="21"/>
        </w:rPr>
        <w:t>さらに、区は区民の成年後見制度に対する認知度を、区政モニターなどを活用して定期的に把握し、認知度が</w:t>
      </w:r>
      <w:r w:rsidRPr="00B47045">
        <w:rPr>
          <w:rFonts w:ascii="ＭＳ ゴシック" w:eastAsia="ＭＳ ゴシック" w:hAnsi="ＭＳ ゴシック" w:hint="eastAsia"/>
          <w:color w:val="00B0F0"/>
          <w:szCs w:val="21"/>
        </w:rPr>
        <w:t>、</w:t>
      </w:r>
      <w:r w:rsidRPr="00106952">
        <w:rPr>
          <w:rFonts w:ascii="ＭＳ ゴシック" w:eastAsia="ＭＳ ゴシック" w:hAnsi="ＭＳ ゴシック" w:hint="eastAsia"/>
          <w:szCs w:val="21"/>
        </w:rPr>
        <w:t>上がるよう、普及啓発に努めます。</w:t>
      </w:r>
    </w:p>
    <w:p w14:paraId="16DD197E" w14:textId="77777777" w:rsidR="009A348F" w:rsidRDefault="009A348F" w:rsidP="009A348F">
      <w:pPr>
        <w:rPr>
          <w:rFonts w:ascii="ＭＳ ゴシック" w:eastAsia="ＭＳ ゴシック" w:hAnsi="ＭＳ ゴシック"/>
          <w:szCs w:val="21"/>
        </w:rPr>
      </w:pPr>
    </w:p>
    <w:p w14:paraId="3B27B856" w14:textId="77777777" w:rsidR="009A348F"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ひょう</w:t>
      </w:r>
      <w:r>
        <w:rPr>
          <w:rFonts w:ascii="ＭＳ ゴシック" w:eastAsia="ＭＳ ゴシック" w:hAnsi="ＭＳ ゴシック" w:hint="eastAsia"/>
          <w:szCs w:val="21"/>
        </w:rPr>
        <w:t>を、</w:t>
      </w:r>
      <w:r w:rsidRPr="00106952">
        <w:rPr>
          <w:rFonts w:ascii="ＭＳ ゴシック" w:eastAsia="ＭＳ ゴシック" w:hAnsi="ＭＳ ゴシック" w:hint="eastAsia"/>
          <w:szCs w:val="21"/>
        </w:rPr>
        <w:t>認知度</w:t>
      </w:r>
      <w:r>
        <w:rPr>
          <w:rFonts w:ascii="ＭＳ ゴシック" w:eastAsia="ＭＳ ゴシック" w:hAnsi="ＭＳ ゴシック" w:hint="eastAsia"/>
          <w:szCs w:val="21"/>
        </w:rPr>
        <w:t>、</w:t>
      </w:r>
      <w:r w:rsidRPr="00106952">
        <w:rPr>
          <w:rFonts w:ascii="ＭＳ ゴシック" w:eastAsia="ＭＳ ゴシック" w:hAnsi="ＭＳ ゴシック" w:hint="eastAsia"/>
          <w:szCs w:val="21"/>
        </w:rPr>
        <w:t>令和7年度</w:t>
      </w:r>
      <w:r>
        <w:rPr>
          <w:rFonts w:ascii="ＭＳ ゴシック" w:eastAsia="ＭＳ ゴシック" w:hAnsi="ＭＳ ゴシック" w:hint="eastAsia"/>
          <w:szCs w:val="21"/>
        </w:rPr>
        <w:t>、</w:t>
      </w:r>
      <w:r w:rsidRPr="00106952">
        <w:rPr>
          <w:rFonts w:ascii="ＭＳ ゴシック" w:eastAsia="ＭＳ ゴシック" w:hAnsi="ＭＳ ゴシック" w:hint="eastAsia"/>
          <w:szCs w:val="21"/>
        </w:rPr>
        <w:t>令和9年度</w:t>
      </w:r>
      <w:r>
        <w:rPr>
          <w:rFonts w:ascii="ＭＳ ゴシック" w:eastAsia="ＭＳ ゴシック" w:hAnsi="ＭＳ ゴシック" w:hint="eastAsia"/>
          <w:szCs w:val="21"/>
        </w:rPr>
        <w:t>、</w:t>
      </w:r>
      <w:r w:rsidRPr="00106952">
        <w:rPr>
          <w:rFonts w:ascii="ＭＳ ゴシック" w:eastAsia="ＭＳ ゴシック" w:hAnsi="ＭＳ ゴシック" w:hint="eastAsia"/>
          <w:szCs w:val="21"/>
        </w:rPr>
        <w:t>令和11年度</w:t>
      </w:r>
      <w:r>
        <w:rPr>
          <w:rFonts w:ascii="ＭＳ ゴシック" w:eastAsia="ＭＳ ゴシック" w:hAnsi="ＭＳ ゴシック" w:hint="eastAsia"/>
          <w:szCs w:val="21"/>
        </w:rPr>
        <w:t>、</w:t>
      </w:r>
      <w:r w:rsidRPr="00106952">
        <w:rPr>
          <w:rFonts w:ascii="ＭＳ ゴシック" w:eastAsia="ＭＳ ゴシック" w:hAnsi="ＭＳ ゴシック" w:hint="eastAsia"/>
          <w:szCs w:val="21"/>
        </w:rPr>
        <w:t>令和13年度</w:t>
      </w:r>
      <w:r>
        <w:rPr>
          <w:rFonts w:ascii="ＭＳ ゴシック" w:eastAsia="ＭＳ ゴシック" w:hAnsi="ＭＳ ゴシック" w:hint="eastAsia"/>
          <w:szCs w:val="21"/>
        </w:rPr>
        <w:t>の順に読み上げます。</w:t>
      </w:r>
    </w:p>
    <w:p w14:paraId="7DD7929B" w14:textId="77777777" w:rsidR="009A348F" w:rsidRPr="00106952" w:rsidRDefault="009A348F" w:rsidP="009A348F">
      <w:pPr>
        <w:rPr>
          <w:rFonts w:ascii="ＭＳ ゴシック" w:eastAsia="ＭＳ ゴシック" w:hAnsi="ＭＳ ゴシック"/>
          <w:szCs w:val="21"/>
        </w:rPr>
      </w:pPr>
      <w:r w:rsidRPr="00106952">
        <w:rPr>
          <w:rFonts w:ascii="ＭＳ ゴシック" w:eastAsia="ＭＳ ゴシック" w:hAnsi="ＭＳ ゴシック" w:hint="eastAsia"/>
          <w:szCs w:val="21"/>
        </w:rPr>
        <w:t>よく知っている</w:t>
      </w:r>
      <w:r>
        <w:rPr>
          <w:rFonts w:ascii="ＭＳ ゴシック" w:eastAsia="ＭＳ ゴシック" w:hAnsi="ＭＳ ゴシック" w:hint="eastAsia"/>
          <w:szCs w:val="21"/>
        </w:rPr>
        <w:t>は、</w:t>
      </w:r>
      <w:r w:rsidRPr="00106952">
        <w:rPr>
          <w:rFonts w:ascii="ＭＳ ゴシック" w:eastAsia="ＭＳ ゴシック" w:hAnsi="ＭＳ ゴシック" w:hint="eastAsia"/>
          <w:szCs w:val="21"/>
        </w:rPr>
        <w:t>14％</w:t>
      </w:r>
      <w:r>
        <w:rPr>
          <w:rFonts w:ascii="ＭＳ ゴシック" w:eastAsia="ＭＳ ゴシック" w:hAnsi="ＭＳ ゴシック" w:hint="eastAsia"/>
          <w:szCs w:val="21"/>
        </w:rPr>
        <w:t>、</w:t>
      </w:r>
      <w:r w:rsidRPr="00106952">
        <w:rPr>
          <w:rFonts w:ascii="ＭＳ ゴシック" w:eastAsia="ＭＳ ゴシック" w:hAnsi="ＭＳ ゴシック" w:hint="eastAsia"/>
          <w:szCs w:val="21"/>
        </w:rPr>
        <w:t>16％</w:t>
      </w:r>
      <w:r>
        <w:rPr>
          <w:rFonts w:ascii="ＭＳ ゴシック" w:eastAsia="ＭＳ ゴシック" w:hAnsi="ＭＳ ゴシック" w:hint="eastAsia"/>
          <w:szCs w:val="21"/>
        </w:rPr>
        <w:t>、</w:t>
      </w:r>
      <w:r w:rsidRPr="00106952">
        <w:rPr>
          <w:rFonts w:ascii="ＭＳ ゴシック" w:eastAsia="ＭＳ ゴシック" w:hAnsi="ＭＳ ゴシック" w:hint="eastAsia"/>
          <w:szCs w:val="21"/>
        </w:rPr>
        <w:t>18％</w:t>
      </w:r>
      <w:r>
        <w:rPr>
          <w:rFonts w:ascii="ＭＳ ゴシック" w:eastAsia="ＭＳ ゴシック" w:hAnsi="ＭＳ ゴシック" w:hint="eastAsia"/>
          <w:szCs w:val="21"/>
        </w:rPr>
        <w:t>、</w:t>
      </w:r>
      <w:r w:rsidRPr="00106952">
        <w:rPr>
          <w:rFonts w:ascii="ＭＳ ゴシック" w:eastAsia="ＭＳ ゴシック" w:hAnsi="ＭＳ ゴシック" w:hint="eastAsia"/>
          <w:szCs w:val="21"/>
        </w:rPr>
        <w:t>20％</w:t>
      </w:r>
      <w:r>
        <w:rPr>
          <w:rFonts w:ascii="ＭＳ ゴシック" w:eastAsia="ＭＳ ゴシック" w:hAnsi="ＭＳ ゴシック" w:hint="eastAsia"/>
          <w:szCs w:val="21"/>
        </w:rPr>
        <w:t>です。</w:t>
      </w:r>
    </w:p>
    <w:p w14:paraId="52203C91" w14:textId="77777777" w:rsidR="009A348F" w:rsidRPr="00106952" w:rsidRDefault="009A348F" w:rsidP="009A348F">
      <w:pPr>
        <w:rPr>
          <w:rFonts w:ascii="ＭＳ ゴシック" w:eastAsia="ＭＳ ゴシック" w:hAnsi="ＭＳ ゴシック"/>
          <w:szCs w:val="21"/>
        </w:rPr>
      </w:pPr>
      <w:r w:rsidRPr="00106952">
        <w:rPr>
          <w:rFonts w:ascii="ＭＳ ゴシック" w:eastAsia="ＭＳ ゴシック" w:hAnsi="ＭＳ ゴシック" w:hint="eastAsia"/>
          <w:szCs w:val="21"/>
        </w:rPr>
        <w:t>少し知っている</w:t>
      </w:r>
      <w:r>
        <w:rPr>
          <w:rFonts w:ascii="ＭＳ ゴシック" w:eastAsia="ＭＳ ゴシック" w:hAnsi="ＭＳ ゴシック" w:hint="eastAsia"/>
          <w:szCs w:val="21"/>
        </w:rPr>
        <w:t>は、</w:t>
      </w:r>
      <w:r w:rsidRPr="00106952">
        <w:rPr>
          <w:rFonts w:ascii="ＭＳ ゴシック" w:eastAsia="ＭＳ ゴシック" w:hAnsi="ＭＳ ゴシック" w:hint="eastAsia"/>
          <w:szCs w:val="21"/>
        </w:rPr>
        <w:t>54％</w:t>
      </w:r>
      <w:r>
        <w:rPr>
          <w:rFonts w:ascii="ＭＳ ゴシック" w:eastAsia="ＭＳ ゴシック" w:hAnsi="ＭＳ ゴシック" w:hint="eastAsia"/>
          <w:szCs w:val="21"/>
        </w:rPr>
        <w:t>、</w:t>
      </w:r>
      <w:r w:rsidRPr="00106952">
        <w:rPr>
          <w:rFonts w:ascii="ＭＳ ゴシック" w:eastAsia="ＭＳ ゴシック" w:hAnsi="ＭＳ ゴシック" w:hint="eastAsia"/>
          <w:szCs w:val="21"/>
        </w:rPr>
        <w:t>56％</w:t>
      </w:r>
      <w:r>
        <w:rPr>
          <w:rFonts w:ascii="ＭＳ ゴシック" w:eastAsia="ＭＳ ゴシック" w:hAnsi="ＭＳ ゴシック" w:hint="eastAsia"/>
          <w:szCs w:val="21"/>
        </w:rPr>
        <w:t>、</w:t>
      </w:r>
      <w:r w:rsidRPr="00106952">
        <w:rPr>
          <w:rFonts w:ascii="ＭＳ ゴシック" w:eastAsia="ＭＳ ゴシック" w:hAnsi="ＭＳ ゴシック" w:hint="eastAsia"/>
          <w:szCs w:val="21"/>
        </w:rPr>
        <w:t>58％</w:t>
      </w:r>
      <w:r>
        <w:rPr>
          <w:rFonts w:ascii="ＭＳ ゴシック" w:eastAsia="ＭＳ ゴシック" w:hAnsi="ＭＳ ゴシック" w:hint="eastAsia"/>
          <w:szCs w:val="21"/>
        </w:rPr>
        <w:t>、</w:t>
      </w:r>
      <w:r w:rsidRPr="00106952">
        <w:rPr>
          <w:rFonts w:ascii="ＭＳ ゴシック" w:eastAsia="ＭＳ ゴシック" w:hAnsi="ＭＳ ゴシック" w:hint="eastAsia"/>
          <w:szCs w:val="21"/>
        </w:rPr>
        <w:t>60％</w:t>
      </w:r>
      <w:r>
        <w:rPr>
          <w:rFonts w:ascii="ＭＳ ゴシック" w:eastAsia="ＭＳ ゴシック" w:hAnsi="ＭＳ ゴシック" w:hint="eastAsia"/>
          <w:szCs w:val="21"/>
        </w:rPr>
        <w:t>です。</w:t>
      </w:r>
    </w:p>
    <w:p w14:paraId="39C0750C" w14:textId="77777777" w:rsidR="009A348F" w:rsidRPr="00106952" w:rsidRDefault="009A348F" w:rsidP="009A348F">
      <w:pPr>
        <w:rPr>
          <w:rFonts w:ascii="ＭＳ ゴシック" w:eastAsia="ＭＳ ゴシック" w:hAnsi="ＭＳ ゴシック"/>
          <w:szCs w:val="21"/>
        </w:rPr>
      </w:pPr>
    </w:p>
    <w:p w14:paraId="27571631" w14:textId="77777777" w:rsidR="009A348F" w:rsidRPr="00106952" w:rsidRDefault="009A348F" w:rsidP="009A348F">
      <w:pPr>
        <w:rPr>
          <w:rFonts w:ascii="ＭＳ ゴシック" w:eastAsia="ＭＳ ゴシック" w:hAnsi="ＭＳ ゴシック"/>
          <w:szCs w:val="21"/>
        </w:rPr>
      </w:pPr>
      <w:r w:rsidRPr="00106952">
        <w:rPr>
          <w:rFonts w:ascii="ＭＳ ゴシック" w:eastAsia="ＭＳ ゴシック" w:hAnsi="ＭＳ ゴシック" w:hint="eastAsia"/>
          <w:szCs w:val="21"/>
        </w:rPr>
        <w:t>※権利擁護支援チームとは、権利擁護支援が必要な人を中心に、本人の状況に応じ、本人に身近な親族等や地域、保健、福祉、医療の関係者などが、協力して日常的に本人を見守り、本人の意思及び選好や価値観を継続的に把握し、必要な権利擁護支援の対応を行う仕組み。</w:t>
      </w:r>
    </w:p>
    <w:p w14:paraId="52FB1E8E" w14:textId="77777777" w:rsidR="009A348F" w:rsidRPr="00106952" w:rsidRDefault="009A348F" w:rsidP="009A348F">
      <w:pPr>
        <w:rPr>
          <w:rFonts w:ascii="ＭＳ ゴシック" w:eastAsia="ＭＳ ゴシック" w:hAnsi="ＭＳ ゴシック"/>
          <w:szCs w:val="21"/>
        </w:rPr>
      </w:pPr>
    </w:p>
    <w:p w14:paraId="06D015BD" w14:textId="77777777" w:rsidR="009A348F" w:rsidRPr="00106952" w:rsidRDefault="009A348F" w:rsidP="009A348F">
      <w:pPr>
        <w:rPr>
          <w:rFonts w:ascii="ＭＳ ゴシック" w:eastAsia="ＭＳ ゴシック" w:hAnsi="ＭＳ ゴシック"/>
          <w:szCs w:val="21"/>
        </w:rPr>
      </w:pPr>
      <w:r>
        <w:rPr>
          <w:rFonts w:ascii="ＭＳ ゴシック" w:eastAsia="ＭＳ ゴシック" w:hAnsi="ＭＳ ゴシック" w:hint="eastAsia"/>
          <w:szCs w:val="21"/>
        </w:rPr>
        <w:t>②</w:t>
      </w:r>
      <w:r w:rsidRPr="00106952">
        <w:rPr>
          <w:rFonts w:ascii="ＭＳ ゴシック" w:eastAsia="ＭＳ ゴシック" w:hAnsi="ＭＳ ゴシック"/>
          <w:color w:val="00B0F0"/>
          <w:szCs w:val="21"/>
        </w:rPr>
        <w:t>、</w:t>
      </w:r>
      <w:r w:rsidRPr="00106952">
        <w:rPr>
          <w:rFonts w:ascii="ＭＳ ゴシック" w:eastAsia="ＭＳ ゴシック" w:hAnsi="ＭＳ ゴシック" w:hint="eastAsia"/>
          <w:szCs w:val="21"/>
        </w:rPr>
        <w:t>成年後見制度の相談支援</w:t>
      </w:r>
    </w:p>
    <w:p w14:paraId="77DEB991" w14:textId="77777777" w:rsidR="009A348F" w:rsidRPr="00106952" w:rsidRDefault="009A348F" w:rsidP="009A348F">
      <w:pPr>
        <w:rPr>
          <w:rFonts w:ascii="ＭＳ ゴシック" w:eastAsia="ＭＳ ゴシック" w:hAnsi="ＭＳ ゴシック"/>
          <w:szCs w:val="21"/>
        </w:rPr>
      </w:pPr>
      <w:r w:rsidRPr="00106952">
        <w:rPr>
          <w:rFonts w:ascii="ＭＳ ゴシック" w:eastAsia="ＭＳ ゴシック" w:hAnsi="ＭＳ ゴシック" w:hint="eastAsia"/>
          <w:szCs w:val="21"/>
        </w:rPr>
        <w:t>判断能力が低下した高齢者や障害者の生命・財産を守り、地域での生活を</w:t>
      </w:r>
      <w:r w:rsidRPr="00B47045">
        <w:rPr>
          <w:rFonts w:ascii="ＭＳ ゴシック" w:eastAsia="ＭＳ ゴシック" w:hAnsi="ＭＳ ゴシック" w:hint="eastAsia"/>
          <w:color w:val="00B0F0"/>
          <w:szCs w:val="21"/>
        </w:rPr>
        <w:t>、</w:t>
      </w:r>
      <w:r w:rsidRPr="00106952">
        <w:rPr>
          <w:rFonts w:ascii="ＭＳ ゴシック" w:eastAsia="ＭＳ ゴシック" w:hAnsi="ＭＳ ゴシック" w:hint="eastAsia"/>
          <w:szCs w:val="21"/>
        </w:rPr>
        <w:t>継続できるよう、相談員による専門相談、各地域での相談会、弁護士による無料の専門相談（「あんしん法律相談」）を実施し、成年後見制度の利用促進を引き続き</w:t>
      </w:r>
      <w:r>
        <w:rPr>
          <w:rFonts w:ascii="ＭＳ ゴシック" w:eastAsia="ＭＳ ゴシック" w:hAnsi="ＭＳ ゴシック" w:hint="eastAsia"/>
          <w:color w:val="00B0F0"/>
          <w:szCs w:val="21"/>
        </w:rPr>
        <w:t>おこな</w:t>
      </w:r>
      <w:r w:rsidRPr="00106952">
        <w:rPr>
          <w:rFonts w:ascii="ＭＳ ゴシック" w:eastAsia="ＭＳ ゴシック" w:hAnsi="ＭＳ ゴシック" w:hint="eastAsia"/>
          <w:szCs w:val="21"/>
        </w:rPr>
        <w:t>っていきます。</w:t>
      </w:r>
    </w:p>
    <w:p w14:paraId="3681DB93" w14:textId="77777777" w:rsidR="009A348F" w:rsidRDefault="009A348F" w:rsidP="009A348F">
      <w:pPr>
        <w:rPr>
          <w:rFonts w:ascii="ＭＳ ゴシック" w:eastAsia="ＭＳ ゴシック" w:hAnsi="ＭＳ ゴシック"/>
          <w:szCs w:val="21"/>
        </w:rPr>
      </w:pPr>
      <w:r w:rsidRPr="00106952">
        <w:rPr>
          <w:rFonts w:ascii="ＭＳ ゴシック" w:eastAsia="ＭＳ ゴシック" w:hAnsi="ＭＳ ゴシック" w:hint="eastAsia"/>
          <w:szCs w:val="21"/>
        </w:rPr>
        <w:t>権利擁護支援を必要としている</w:t>
      </w:r>
      <w:r>
        <w:rPr>
          <w:rFonts w:ascii="ＭＳ ゴシック" w:eastAsia="ＭＳ ゴシック" w:hAnsi="ＭＳ ゴシック" w:hint="eastAsia"/>
          <w:color w:val="00B0F0"/>
          <w:szCs w:val="21"/>
        </w:rPr>
        <w:t>かた</w:t>
      </w:r>
      <w:r w:rsidRPr="00106952">
        <w:rPr>
          <w:rFonts w:ascii="ＭＳ ゴシック" w:eastAsia="ＭＳ ゴシック" w:hAnsi="ＭＳ ゴシック" w:hint="eastAsia"/>
          <w:szCs w:val="21"/>
        </w:rPr>
        <w:t>は、判断能力等の状態や</w:t>
      </w:r>
      <w:r w:rsidRPr="00B47045">
        <w:rPr>
          <w:rFonts w:ascii="ＭＳ ゴシック" w:eastAsia="ＭＳ ゴシック" w:hAnsi="ＭＳ ゴシック" w:hint="eastAsia"/>
          <w:color w:val="00B0F0"/>
          <w:szCs w:val="21"/>
        </w:rPr>
        <w:t>、</w:t>
      </w:r>
      <w:r w:rsidRPr="00106952">
        <w:rPr>
          <w:rFonts w:ascii="ＭＳ ゴシック" w:eastAsia="ＭＳ ゴシック" w:hAnsi="ＭＳ ゴシック" w:hint="eastAsia"/>
          <w:szCs w:val="21"/>
        </w:rPr>
        <w:t>取り巻く生活の状況により、その人らしく日常生活を送ることができなくなったとしても、自ら助けを求めることが難しく、自らの権利が侵されていることに気づくことができない場合もあります。</w:t>
      </w:r>
    </w:p>
    <w:p w14:paraId="2ED15F75" w14:textId="77777777" w:rsidR="009A348F" w:rsidRDefault="009A348F" w:rsidP="009A348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3147E92A" w14:textId="5CE7B3C9" w:rsidR="009A348F" w:rsidRPr="003E0C64" w:rsidRDefault="00C765A6" w:rsidP="009A348F">
      <w:pPr>
        <w:rPr>
          <w:rFonts w:ascii="ＭＳ ゴシック" w:eastAsia="ＭＳ ゴシック" w:hAnsi="ＭＳ ゴシック"/>
          <w:color w:val="00B0F0"/>
          <w:szCs w:val="21"/>
        </w:rPr>
      </w:pPr>
      <w:r>
        <w:rPr>
          <w:rFonts w:ascii="ＭＳ ゴシック" w:eastAsia="ＭＳ ゴシック" w:hAnsi="ＭＳ ゴシック" w:hint="eastAsia"/>
          <w:noProof/>
          <w:color w:val="00B0F0"/>
          <w:szCs w:val="21"/>
        </w:rPr>
        <w:lastRenderedPageBreak/>
        <w:drawing>
          <wp:anchor distT="0" distB="0" distL="114300" distR="114300" simplePos="0" relativeHeight="251753472" behindDoc="0" locked="0" layoutInCell="1" allowOverlap="1" wp14:anchorId="62F26D44" wp14:editId="07E0F7A6">
            <wp:simplePos x="0" y="0"/>
            <wp:positionH relativeFrom="page">
              <wp:posOffset>6301740</wp:posOffset>
            </wp:positionH>
            <wp:positionV relativeFrom="page">
              <wp:posOffset>9433560</wp:posOffset>
            </wp:positionV>
            <wp:extent cx="716280" cy="716280"/>
            <wp:effectExtent l="0" t="0" r="7620" b="7620"/>
            <wp:wrapNone/>
            <wp:docPr id="781733710" name="JAVISCODE01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733710" name="JAVISCODE011-35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A348F" w:rsidRPr="003E0C64">
        <w:rPr>
          <w:rFonts w:ascii="ＭＳ ゴシック" w:eastAsia="ＭＳ ゴシック" w:hAnsi="ＭＳ ゴシック" w:hint="eastAsia"/>
          <w:color w:val="00B0F0"/>
          <w:szCs w:val="21"/>
        </w:rPr>
        <w:t>197ページ</w:t>
      </w:r>
    </w:p>
    <w:p w14:paraId="2EC8CC0C" w14:textId="77777777" w:rsidR="009A348F" w:rsidRDefault="009A348F" w:rsidP="009A348F">
      <w:pPr>
        <w:rPr>
          <w:rFonts w:ascii="ＭＳ ゴシック" w:eastAsia="ＭＳ ゴシック" w:hAnsi="ＭＳ ゴシック"/>
          <w:szCs w:val="21"/>
        </w:rPr>
      </w:pPr>
    </w:p>
    <w:p w14:paraId="6848AF64" w14:textId="77777777" w:rsidR="009A348F" w:rsidRPr="003E0C64" w:rsidRDefault="009A348F" w:rsidP="009A348F">
      <w:pPr>
        <w:rPr>
          <w:rFonts w:ascii="ＭＳ ゴシック" w:eastAsia="ＭＳ ゴシック" w:hAnsi="ＭＳ ゴシック"/>
          <w:szCs w:val="21"/>
        </w:rPr>
      </w:pPr>
      <w:r w:rsidRPr="00106952">
        <w:rPr>
          <w:rFonts w:ascii="ＭＳ ゴシック" w:eastAsia="ＭＳ ゴシック" w:hAnsi="ＭＳ ゴシック" w:hint="eastAsia"/>
          <w:szCs w:val="21"/>
        </w:rPr>
        <w:t>本人らしい生活を継続するためには、地域社会がこう</w:t>
      </w:r>
      <w:r w:rsidRPr="003E0C64">
        <w:rPr>
          <w:rFonts w:ascii="ＭＳ ゴシック" w:eastAsia="ＭＳ ゴシック" w:hAnsi="ＭＳ ゴシック" w:hint="eastAsia"/>
          <w:szCs w:val="21"/>
        </w:rPr>
        <w:t>した状況に気づき、意思決定の支援や必要に応じた福祉や医療等のサービスの利用に繋げることが重要です。そのために、引き続き支援する側として、主に区職員、あんしんすこやかセンター、ケアマネジャー、民生委員・児童委員など福祉関係者のほか、医療関係者への制度周知に取り組んでいきます。</w:t>
      </w:r>
    </w:p>
    <w:p w14:paraId="477D70A9" w14:textId="77777777" w:rsidR="009A348F" w:rsidRPr="003E0C64" w:rsidRDefault="009A348F" w:rsidP="009A348F">
      <w:pPr>
        <w:rPr>
          <w:rFonts w:ascii="ＭＳ ゴシック" w:eastAsia="ＭＳ ゴシック" w:hAnsi="ＭＳ ゴシック"/>
          <w:szCs w:val="21"/>
        </w:rPr>
      </w:pPr>
      <w:r w:rsidRPr="003E0C64">
        <w:rPr>
          <w:rFonts w:ascii="ＭＳ ゴシック" w:eastAsia="ＭＳ ゴシック" w:hAnsi="ＭＳ ゴシック" w:hint="eastAsia"/>
          <w:szCs w:val="21"/>
        </w:rPr>
        <w:t>また、後見人選任後の様々な課題の相談についても中核機関である成年後見センターで対応するとともに、後見人選任後の相談窓口の周知を図ります。</w:t>
      </w:r>
    </w:p>
    <w:p w14:paraId="3257DB5D" w14:textId="77777777" w:rsidR="009A348F" w:rsidRDefault="009A348F" w:rsidP="009A348F">
      <w:pPr>
        <w:rPr>
          <w:rFonts w:ascii="ＭＳ ゴシック" w:eastAsia="ＭＳ ゴシック" w:hAnsi="ＭＳ ゴシック"/>
          <w:szCs w:val="21"/>
        </w:rPr>
      </w:pPr>
    </w:p>
    <w:p w14:paraId="6F873BB3" w14:textId="77777777" w:rsidR="009A348F" w:rsidRPr="003E0C64"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ひょう</w:t>
      </w:r>
      <w:r>
        <w:rPr>
          <w:rFonts w:ascii="ＭＳ ゴシック" w:eastAsia="ＭＳ ゴシック" w:hAnsi="ＭＳ ゴシック"/>
          <w:szCs w:val="21"/>
        </w:rPr>
        <w:t>を</w:t>
      </w:r>
      <w:r>
        <w:rPr>
          <w:rFonts w:ascii="ＭＳ ゴシック" w:eastAsia="ＭＳ ゴシック" w:hAnsi="ＭＳ ゴシック" w:hint="eastAsia"/>
          <w:szCs w:val="21"/>
        </w:rPr>
        <w:t>読み上げます。</w:t>
      </w:r>
    </w:p>
    <w:p w14:paraId="320A35B8" w14:textId="77777777" w:rsidR="009A348F" w:rsidRPr="003E0C64" w:rsidRDefault="009A348F" w:rsidP="009A348F">
      <w:pPr>
        <w:rPr>
          <w:rFonts w:ascii="ＭＳ ゴシック" w:eastAsia="ＭＳ ゴシック" w:hAnsi="ＭＳ ゴシック"/>
          <w:szCs w:val="21"/>
        </w:rPr>
      </w:pPr>
      <w:r w:rsidRPr="003E0C64">
        <w:rPr>
          <w:rFonts w:ascii="ＭＳ ゴシック" w:eastAsia="ＭＳ ゴシック" w:hAnsi="ＭＳ ゴシック" w:hint="eastAsia"/>
          <w:szCs w:val="21"/>
        </w:rPr>
        <w:t>相談件数</w:t>
      </w:r>
      <w:r>
        <w:rPr>
          <w:rFonts w:ascii="ＭＳ ゴシック" w:eastAsia="ＭＳ ゴシック" w:hAnsi="ＭＳ ゴシック" w:hint="eastAsia"/>
          <w:szCs w:val="21"/>
        </w:rPr>
        <w:t>は、</w:t>
      </w:r>
      <w:r w:rsidRPr="003E0C64">
        <w:rPr>
          <w:rFonts w:ascii="ＭＳ ゴシック" w:eastAsia="ＭＳ ゴシック" w:hAnsi="ＭＳ ゴシック" w:hint="eastAsia"/>
          <w:szCs w:val="21"/>
        </w:rPr>
        <w:t>令和5年度（実績見込）</w:t>
      </w:r>
      <w:r>
        <w:rPr>
          <w:rFonts w:ascii="ＭＳ ゴシック" w:eastAsia="ＭＳ ゴシック" w:hAnsi="ＭＳ ゴシック" w:hint="eastAsia"/>
          <w:szCs w:val="21"/>
        </w:rPr>
        <w:t>、</w:t>
      </w:r>
      <w:r w:rsidRPr="003E0C64">
        <w:rPr>
          <w:rFonts w:ascii="ＭＳ ゴシック" w:eastAsia="ＭＳ ゴシック" w:hAnsi="ＭＳ ゴシック" w:hint="eastAsia"/>
          <w:szCs w:val="21"/>
        </w:rPr>
        <w:t>1,800件</w:t>
      </w:r>
      <w:r>
        <w:rPr>
          <w:rFonts w:ascii="ＭＳ ゴシック" w:eastAsia="ＭＳ ゴシック" w:hAnsi="ＭＳ ゴシック" w:hint="eastAsia"/>
          <w:szCs w:val="21"/>
        </w:rPr>
        <w:t>、</w:t>
      </w:r>
      <w:r w:rsidRPr="003E0C64">
        <w:rPr>
          <w:rFonts w:ascii="ＭＳ ゴシック" w:eastAsia="ＭＳ ゴシック" w:hAnsi="ＭＳ ゴシック" w:hint="eastAsia"/>
          <w:szCs w:val="21"/>
        </w:rPr>
        <w:t>令和6年度</w:t>
      </w:r>
      <w:r>
        <w:rPr>
          <w:rFonts w:ascii="ＭＳ ゴシック" w:eastAsia="ＭＳ ゴシック" w:hAnsi="ＭＳ ゴシック" w:hint="eastAsia"/>
          <w:szCs w:val="21"/>
        </w:rPr>
        <w:t>、</w:t>
      </w:r>
      <w:r w:rsidRPr="003E0C64">
        <w:rPr>
          <w:rFonts w:ascii="ＭＳ ゴシック" w:eastAsia="ＭＳ ゴシック" w:hAnsi="ＭＳ ゴシック" w:hint="eastAsia"/>
          <w:szCs w:val="21"/>
        </w:rPr>
        <w:t>1,850件</w:t>
      </w:r>
      <w:r>
        <w:rPr>
          <w:rFonts w:ascii="ＭＳ ゴシック" w:eastAsia="ＭＳ ゴシック" w:hAnsi="ＭＳ ゴシック" w:hint="eastAsia"/>
          <w:szCs w:val="21"/>
        </w:rPr>
        <w:t>、</w:t>
      </w:r>
      <w:r w:rsidRPr="003E0C64">
        <w:rPr>
          <w:rFonts w:ascii="ＭＳ ゴシック" w:eastAsia="ＭＳ ゴシック" w:hAnsi="ＭＳ ゴシック" w:hint="eastAsia"/>
          <w:szCs w:val="21"/>
        </w:rPr>
        <w:t>令和7年度</w:t>
      </w:r>
      <w:r>
        <w:rPr>
          <w:rFonts w:ascii="ＭＳ ゴシック" w:eastAsia="ＭＳ ゴシック" w:hAnsi="ＭＳ ゴシック" w:hint="eastAsia"/>
          <w:szCs w:val="21"/>
        </w:rPr>
        <w:t>、</w:t>
      </w:r>
      <w:r w:rsidRPr="003E0C64">
        <w:rPr>
          <w:rFonts w:ascii="ＭＳ ゴシック" w:eastAsia="ＭＳ ゴシック" w:hAnsi="ＭＳ ゴシック" w:hint="eastAsia"/>
          <w:szCs w:val="21"/>
        </w:rPr>
        <w:t>1,900件</w:t>
      </w:r>
      <w:r>
        <w:rPr>
          <w:rFonts w:ascii="ＭＳ ゴシック" w:eastAsia="ＭＳ ゴシック" w:hAnsi="ＭＳ ゴシック" w:hint="eastAsia"/>
          <w:szCs w:val="21"/>
        </w:rPr>
        <w:t>、</w:t>
      </w:r>
      <w:r w:rsidRPr="003E0C64">
        <w:rPr>
          <w:rFonts w:ascii="ＭＳ ゴシック" w:eastAsia="ＭＳ ゴシック" w:hAnsi="ＭＳ ゴシック" w:hint="eastAsia"/>
          <w:szCs w:val="21"/>
        </w:rPr>
        <w:t>令和8年度</w:t>
      </w:r>
      <w:r>
        <w:rPr>
          <w:rFonts w:ascii="ＭＳ ゴシック" w:eastAsia="ＭＳ ゴシック" w:hAnsi="ＭＳ ゴシック" w:hint="eastAsia"/>
          <w:szCs w:val="21"/>
        </w:rPr>
        <w:t>、</w:t>
      </w:r>
      <w:r w:rsidRPr="003E0C64">
        <w:rPr>
          <w:rFonts w:ascii="ＭＳ ゴシック" w:eastAsia="ＭＳ ゴシック" w:hAnsi="ＭＳ ゴシック" w:hint="eastAsia"/>
          <w:szCs w:val="21"/>
        </w:rPr>
        <w:t>1,900件</w:t>
      </w:r>
      <w:r>
        <w:rPr>
          <w:rFonts w:ascii="ＭＳ ゴシック" w:eastAsia="ＭＳ ゴシック" w:hAnsi="ＭＳ ゴシック" w:hint="eastAsia"/>
          <w:szCs w:val="21"/>
        </w:rPr>
        <w:t>、</w:t>
      </w:r>
      <w:r w:rsidRPr="003E0C64">
        <w:rPr>
          <w:rFonts w:ascii="ＭＳ ゴシック" w:eastAsia="ＭＳ ゴシック" w:hAnsi="ＭＳ ゴシック" w:hint="eastAsia"/>
          <w:szCs w:val="21"/>
        </w:rPr>
        <w:t>令和9年度</w:t>
      </w:r>
      <w:r>
        <w:rPr>
          <w:rFonts w:ascii="ＭＳ ゴシック" w:eastAsia="ＭＳ ゴシック" w:hAnsi="ＭＳ ゴシック" w:hint="eastAsia"/>
          <w:szCs w:val="21"/>
        </w:rPr>
        <w:t>、</w:t>
      </w:r>
      <w:r w:rsidRPr="003E0C64">
        <w:rPr>
          <w:rFonts w:ascii="ＭＳ ゴシック" w:eastAsia="ＭＳ ゴシック" w:hAnsi="ＭＳ ゴシック" w:hint="eastAsia"/>
          <w:szCs w:val="21"/>
        </w:rPr>
        <w:t>1,900件</w:t>
      </w:r>
      <w:r>
        <w:rPr>
          <w:rFonts w:ascii="ＭＳ ゴシック" w:eastAsia="ＭＳ ゴシック" w:hAnsi="ＭＳ ゴシック" w:hint="eastAsia"/>
          <w:szCs w:val="21"/>
        </w:rPr>
        <w:t>です。</w:t>
      </w:r>
    </w:p>
    <w:p w14:paraId="4CBB98B4" w14:textId="77777777" w:rsidR="009A348F" w:rsidRPr="003E0C64" w:rsidRDefault="009A348F" w:rsidP="009A348F">
      <w:pPr>
        <w:rPr>
          <w:rFonts w:ascii="ＭＳ ゴシック" w:eastAsia="ＭＳ ゴシック" w:hAnsi="ＭＳ ゴシック"/>
          <w:szCs w:val="21"/>
        </w:rPr>
      </w:pPr>
    </w:p>
    <w:p w14:paraId="53DE0875" w14:textId="77777777" w:rsidR="009A348F" w:rsidRPr="003E0C64" w:rsidRDefault="009A348F" w:rsidP="009A348F">
      <w:pPr>
        <w:rPr>
          <w:rFonts w:ascii="ＭＳ ゴシック" w:eastAsia="ＭＳ ゴシック" w:hAnsi="ＭＳ ゴシック"/>
          <w:szCs w:val="21"/>
        </w:rPr>
      </w:pPr>
      <w:r>
        <w:rPr>
          <w:rFonts w:ascii="ＭＳ ゴシック" w:eastAsia="ＭＳ ゴシック" w:hAnsi="ＭＳ ゴシック" w:hint="eastAsia"/>
          <w:szCs w:val="21"/>
        </w:rPr>
        <w:t>③</w:t>
      </w:r>
      <w:r w:rsidRPr="003E0C64">
        <w:rPr>
          <w:rFonts w:ascii="ＭＳ ゴシック" w:eastAsia="ＭＳ ゴシック" w:hAnsi="ＭＳ ゴシック" w:hint="eastAsia"/>
          <w:color w:val="00B0F0"/>
          <w:szCs w:val="21"/>
        </w:rPr>
        <w:t>、</w:t>
      </w:r>
      <w:r w:rsidRPr="003E0C64">
        <w:rPr>
          <w:rFonts w:ascii="ＭＳ ゴシック" w:eastAsia="ＭＳ ゴシック" w:hAnsi="ＭＳ ゴシック" w:hint="eastAsia"/>
          <w:szCs w:val="21"/>
        </w:rPr>
        <w:t>申立て及び親族後見人支援</w:t>
      </w:r>
    </w:p>
    <w:p w14:paraId="07F74CE5" w14:textId="77777777" w:rsidR="009A348F" w:rsidRPr="003E0C64" w:rsidRDefault="009A348F" w:rsidP="009A348F">
      <w:pPr>
        <w:rPr>
          <w:rFonts w:ascii="ＭＳ ゴシック" w:eastAsia="ＭＳ ゴシック" w:hAnsi="ＭＳ ゴシック"/>
          <w:szCs w:val="21"/>
        </w:rPr>
      </w:pPr>
      <w:r w:rsidRPr="003E0C64">
        <w:rPr>
          <w:rFonts w:ascii="ＭＳ ゴシック" w:eastAsia="ＭＳ ゴシック" w:hAnsi="ＭＳ ゴシック" w:hint="eastAsia"/>
          <w:szCs w:val="21"/>
        </w:rPr>
        <w:t>後見等申立てを考えている</w:t>
      </w:r>
      <w:r>
        <w:rPr>
          <w:rFonts w:ascii="ＭＳ ゴシック" w:eastAsia="ＭＳ ゴシック" w:hAnsi="ＭＳ ゴシック" w:hint="eastAsia"/>
          <w:color w:val="00B0F0"/>
          <w:szCs w:val="21"/>
        </w:rPr>
        <w:t>かた</w:t>
      </w:r>
      <w:r w:rsidRPr="003E0C64">
        <w:rPr>
          <w:rFonts w:ascii="ＭＳ ゴシック" w:eastAsia="ＭＳ ゴシック" w:hAnsi="ＭＳ ゴシック" w:hint="eastAsia"/>
          <w:szCs w:val="21"/>
        </w:rPr>
        <w:t>へ申立て支援を行い、希望する</w:t>
      </w:r>
      <w:r>
        <w:rPr>
          <w:rFonts w:ascii="ＭＳ ゴシック" w:eastAsia="ＭＳ ゴシック" w:hAnsi="ＭＳ ゴシック" w:hint="eastAsia"/>
          <w:color w:val="00B0F0"/>
          <w:szCs w:val="21"/>
        </w:rPr>
        <w:t>かた</w:t>
      </w:r>
      <w:r w:rsidRPr="003E0C64">
        <w:rPr>
          <w:rFonts w:ascii="ＭＳ ゴシック" w:eastAsia="ＭＳ ゴシック" w:hAnsi="ＭＳ ゴシック" w:hint="eastAsia"/>
          <w:szCs w:val="21"/>
        </w:rPr>
        <w:t>については、後見人の候補者の推薦を成年後見センターで</w:t>
      </w:r>
      <w:r>
        <w:rPr>
          <w:rFonts w:ascii="ＭＳ ゴシック" w:eastAsia="ＭＳ ゴシック" w:hAnsi="ＭＳ ゴシック" w:hint="eastAsia"/>
          <w:color w:val="00B0F0"/>
          <w:szCs w:val="21"/>
        </w:rPr>
        <w:t>おこな</w:t>
      </w:r>
      <w:r w:rsidRPr="003E0C64">
        <w:rPr>
          <w:rFonts w:ascii="ＭＳ ゴシック" w:eastAsia="ＭＳ ゴシック" w:hAnsi="ＭＳ ゴシック" w:hint="eastAsia"/>
          <w:szCs w:val="21"/>
        </w:rPr>
        <w:t>っていきます。</w:t>
      </w:r>
    </w:p>
    <w:p w14:paraId="354D9F3F" w14:textId="77777777" w:rsidR="009A348F" w:rsidRPr="003E0C64" w:rsidRDefault="009A348F" w:rsidP="009A348F">
      <w:pPr>
        <w:rPr>
          <w:rFonts w:ascii="ＭＳ ゴシック" w:eastAsia="ＭＳ ゴシック" w:hAnsi="ＭＳ ゴシック"/>
          <w:szCs w:val="21"/>
        </w:rPr>
      </w:pPr>
      <w:r w:rsidRPr="003E0C64">
        <w:rPr>
          <w:rFonts w:ascii="ＭＳ ゴシック" w:eastAsia="ＭＳ ゴシック" w:hAnsi="ＭＳ ゴシック" w:hint="eastAsia"/>
          <w:szCs w:val="21"/>
        </w:rPr>
        <w:t>親族が後見業務を行う場合に、安心して業務に取り組むことができるよう、相談会の実施や定期報告書類作成を援助するなど後見人等の活動を支援します。</w:t>
      </w:r>
    </w:p>
    <w:p w14:paraId="7DE2F43F" w14:textId="77777777" w:rsidR="009A348F" w:rsidRPr="003E0C64" w:rsidRDefault="009A348F" w:rsidP="009A348F">
      <w:pPr>
        <w:rPr>
          <w:rFonts w:ascii="ＭＳ ゴシック" w:eastAsia="ＭＳ ゴシック" w:hAnsi="ＭＳ ゴシック"/>
          <w:szCs w:val="21"/>
        </w:rPr>
      </w:pPr>
      <w:r w:rsidRPr="003E0C64">
        <w:rPr>
          <w:rFonts w:ascii="ＭＳ ゴシック" w:eastAsia="ＭＳ ゴシック" w:hAnsi="ＭＳ ゴシック" w:hint="eastAsia"/>
          <w:szCs w:val="21"/>
        </w:rPr>
        <w:t>また、親族後見人等が相談しやすくなるよう、タブレットを用いての相談対応について検討します。</w:t>
      </w:r>
    </w:p>
    <w:p w14:paraId="06C11637" w14:textId="77777777" w:rsidR="009A348F" w:rsidRDefault="009A348F" w:rsidP="009A348F">
      <w:pPr>
        <w:rPr>
          <w:rFonts w:ascii="ＭＳ ゴシック" w:eastAsia="ＭＳ ゴシック" w:hAnsi="ＭＳ ゴシック"/>
          <w:szCs w:val="21"/>
        </w:rPr>
      </w:pPr>
    </w:p>
    <w:p w14:paraId="387E033D" w14:textId="77777777" w:rsidR="009A348F" w:rsidRPr="003E0C64"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ひょう</w:t>
      </w:r>
      <w:r>
        <w:rPr>
          <w:rFonts w:ascii="ＭＳ ゴシック" w:eastAsia="ＭＳ ゴシック" w:hAnsi="ＭＳ ゴシック"/>
          <w:szCs w:val="21"/>
        </w:rPr>
        <w:t>を</w:t>
      </w:r>
      <w:r>
        <w:rPr>
          <w:rFonts w:ascii="ＭＳ ゴシック" w:eastAsia="ＭＳ ゴシック" w:hAnsi="ＭＳ ゴシック" w:hint="eastAsia"/>
          <w:szCs w:val="21"/>
        </w:rPr>
        <w:t>、</w:t>
      </w:r>
      <w:r w:rsidRPr="003E0C64">
        <w:rPr>
          <w:rFonts w:ascii="ＭＳ ゴシック" w:eastAsia="ＭＳ ゴシック" w:hAnsi="ＭＳ ゴシック" w:hint="eastAsia"/>
          <w:szCs w:val="21"/>
        </w:rPr>
        <w:t>令和5年度（実績見込）</w:t>
      </w:r>
      <w:r>
        <w:rPr>
          <w:rFonts w:ascii="ＭＳ ゴシック" w:eastAsia="ＭＳ ゴシック" w:hAnsi="ＭＳ ゴシック" w:hint="eastAsia"/>
          <w:szCs w:val="21"/>
        </w:rPr>
        <w:t>、</w:t>
      </w:r>
      <w:r w:rsidRPr="003E0C64">
        <w:rPr>
          <w:rFonts w:ascii="ＭＳ ゴシック" w:eastAsia="ＭＳ ゴシック" w:hAnsi="ＭＳ ゴシック" w:hint="eastAsia"/>
          <w:szCs w:val="21"/>
        </w:rPr>
        <w:t>令和6年度</w:t>
      </w:r>
      <w:r>
        <w:rPr>
          <w:rFonts w:ascii="ＭＳ ゴシック" w:eastAsia="ＭＳ ゴシック" w:hAnsi="ＭＳ ゴシック" w:hint="eastAsia"/>
          <w:szCs w:val="21"/>
        </w:rPr>
        <w:t>、</w:t>
      </w:r>
      <w:r w:rsidRPr="003E0C64">
        <w:rPr>
          <w:rFonts w:ascii="ＭＳ ゴシック" w:eastAsia="ＭＳ ゴシック" w:hAnsi="ＭＳ ゴシック" w:hint="eastAsia"/>
          <w:szCs w:val="21"/>
        </w:rPr>
        <w:t>令和7年度</w:t>
      </w:r>
      <w:r>
        <w:rPr>
          <w:rFonts w:ascii="ＭＳ ゴシック" w:eastAsia="ＭＳ ゴシック" w:hAnsi="ＭＳ ゴシック" w:hint="eastAsia"/>
          <w:szCs w:val="21"/>
        </w:rPr>
        <w:t>、</w:t>
      </w:r>
      <w:r w:rsidRPr="003E0C64">
        <w:rPr>
          <w:rFonts w:ascii="ＭＳ ゴシック" w:eastAsia="ＭＳ ゴシック" w:hAnsi="ＭＳ ゴシック" w:hint="eastAsia"/>
          <w:szCs w:val="21"/>
        </w:rPr>
        <w:t>令和8年度</w:t>
      </w:r>
      <w:r>
        <w:rPr>
          <w:rFonts w:ascii="ＭＳ ゴシック" w:eastAsia="ＭＳ ゴシック" w:hAnsi="ＭＳ ゴシック" w:hint="eastAsia"/>
          <w:szCs w:val="21"/>
        </w:rPr>
        <w:t>、</w:t>
      </w:r>
      <w:r w:rsidRPr="003E0C64">
        <w:rPr>
          <w:rFonts w:ascii="ＭＳ ゴシック" w:eastAsia="ＭＳ ゴシック" w:hAnsi="ＭＳ ゴシック" w:hint="eastAsia"/>
          <w:szCs w:val="21"/>
        </w:rPr>
        <w:t>令和9年度</w:t>
      </w:r>
      <w:r>
        <w:rPr>
          <w:rFonts w:ascii="ＭＳ ゴシック" w:eastAsia="ＭＳ ゴシック" w:hAnsi="ＭＳ ゴシック" w:hint="eastAsia"/>
          <w:szCs w:val="21"/>
        </w:rPr>
        <w:t>の順に読み上げます。</w:t>
      </w:r>
    </w:p>
    <w:p w14:paraId="554F0B08" w14:textId="77777777" w:rsidR="009A348F" w:rsidRPr="003E0C64" w:rsidRDefault="009A348F" w:rsidP="009A348F">
      <w:pPr>
        <w:rPr>
          <w:rFonts w:ascii="ＭＳ ゴシック" w:eastAsia="ＭＳ ゴシック" w:hAnsi="ＭＳ ゴシック"/>
          <w:szCs w:val="21"/>
        </w:rPr>
      </w:pPr>
      <w:r w:rsidRPr="003E0C64">
        <w:rPr>
          <w:rFonts w:ascii="ＭＳ ゴシック" w:eastAsia="ＭＳ ゴシック" w:hAnsi="ＭＳ ゴシック" w:hint="eastAsia"/>
          <w:szCs w:val="21"/>
        </w:rPr>
        <w:t>申立て支援件数</w:t>
      </w:r>
      <w:r>
        <w:rPr>
          <w:rFonts w:ascii="ＭＳ ゴシック" w:eastAsia="ＭＳ ゴシック" w:hAnsi="ＭＳ ゴシック" w:hint="eastAsia"/>
          <w:szCs w:val="21"/>
        </w:rPr>
        <w:t>は、</w:t>
      </w:r>
      <w:r w:rsidRPr="003E0C64">
        <w:rPr>
          <w:rFonts w:ascii="ＭＳ ゴシック" w:eastAsia="ＭＳ ゴシック" w:hAnsi="ＭＳ ゴシック" w:hint="eastAsia"/>
          <w:szCs w:val="21"/>
        </w:rPr>
        <w:t>95件</w:t>
      </w:r>
      <w:r>
        <w:rPr>
          <w:rFonts w:ascii="ＭＳ ゴシック" w:eastAsia="ＭＳ ゴシック" w:hAnsi="ＭＳ ゴシック" w:hint="eastAsia"/>
          <w:szCs w:val="21"/>
        </w:rPr>
        <w:t>、</w:t>
      </w:r>
      <w:r w:rsidRPr="003E0C64">
        <w:rPr>
          <w:rFonts w:ascii="ＭＳ ゴシック" w:eastAsia="ＭＳ ゴシック" w:hAnsi="ＭＳ ゴシック" w:hint="eastAsia"/>
          <w:szCs w:val="21"/>
        </w:rPr>
        <w:t>100件</w:t>
      </w:r>
      <w:r>
        <w:rPr>
          <w:rFonts w:ascii="ＭＳ ゴシック" w:eastAsia="ＭＳ ゴシック" w:hAnsi="ＭＳ ゴシック" w:hint="eastAsia"/>
          <w:szCs w:val="21"/>
        </w:rPr>
        <w:t>、</w:t>
      </w:r>
      <w:r w:rsidRPr="003E0C64">
        <w:rPr>
          <w:rFonts w:ascii="ＭＳ ゴシック" w:eastAsia="ＭＳ ゴシック" w:hAnsi="ＭＳ ゴシック" w:hint="eastAsia"/>
          <w:szCs w:val="21"/>
        </w:rPr>
        <w:t>105件</w:t>
      </w:r>
      <w:r>
        <w:rPr>
          <w:rFonts w:ascii="ＭＳ ゴシック" w:eastAsia="ＭＳ ゴシック" w:hAnsi="ＭＳ ゴシック" w:hint="eastAsia"/>
          <w:szCs w:val="21"/>
        </w:rPr>
        <w:t>、</w:t>
      </w:r>
      <w:r w:rsidRPr="003E0C64">
        <w:rPr>
          <w:rFonts w:ascii="ＭＳ ゴシック" w:eastAsia="ＭＳ ゴシック" w:hAnsi="ＭＳ ゴシック" w:hint="eastAsia"/>
          <w:szCs w:val="21"/>
        </w:rPr>
        <w:t>110件</w:t>
      </w:r>
      <w:r>
        <w:rPr>
          <w:rFonts w:ascii="ＭＳ ゴシック" w:eastAsia="ＭＳ ゴシック" w:hAnsi="ＭＳ ゴシック" w:hint="eastAsia"/>
          <w:szCs w:val="21"/>
        </w:rPr>
        <w:t>、</w:t>
      </w:r>
      <w:r w:rsidRPr="003E0C64">
        <w:rPr>
          <w:rFonts w:ascii="ＭＳ ゴシック" w:eastAsia="ＭＳ ゴシック" w:hAnsi="ＭＳ ゴシック" w:hint="eastAsia"/>
          <w:szCs w:val="21"/>
        </w:rPr>
        <w:t>110件</w:t>
      </w:r>
      <w:r>
        <w:rPr>
          <w:rFonts w:ascii="ＭＳ ゴシック" w:eastAsia="ＭＳ ゴシック" w:hAnsi="ＭＳ ゴシック" w:hint="eastAsia"/>
          <w:szCs w:val="21"/>
        </w:rPr>
        <w:t>です。</w:t>
      </w:r>
    </w:p>
    <w:p w14:paraId="546723DF" w14:textId="77777777" w:rsidR="009A348F" w:rsidRPr="003E0C64" w:rsidRDefault="009A348F" w:rsidP="009A348F">
      <w:pPr>
        <w:rPr>
          <w:rFonts w:ascii="ＭＳ ゴシック" w:eastAsia="ＭＳ ゴシック" w:hAnsi="ＭＳ ゴシック"/>
          <w:szCs w:val="21"/>
        </w:rPr>
      </w:pPr>
      <w:r w:rsidRPr="003E0C64">
        <w:rPr>
          <w:rFonts w:ascii="ＭＳ ゴシック" w:eastAsia="ＭＳ ゴシック" w:hAnsi="ＭＳ ゴシック" w:hint="eastAsia"/>
          <w:szCs w:val="21"/>
        </w:rPr>
        <w:t>親族後見人継続支援件数</w:t>
      </w:r>
      <w:r>
        <w:rPr>
          <w:rFonts w:ascii="ＭＳ ゴシック" w:eastAsia="ＭＳ ゴシック" w:hAnsi="ＭＳ ゴシック" w:hint="eastAsia"/>
          <w:szCs w:val="21"/>
        </w:rPr>
        <w:t>は、いずれも</w:t>
      </w:r>
      <w:r w:rsidRPr="003E0C64">
        <w:rPr>
          <w:rFonts w:ascii="ＭＳ ゴシック" w:eastAsia="ＭＳ ゴシック" w:hAnsi="ＭＳ ゴシック" w:hint="eastAsia"/>
          <w:szCs w:val="21"/>
        </w:rPr>
        <w:t>10件</w:t>
      </w:r>
      <w:r>
        <w:rPr>
          <w:rFonts w:ascii="ＭＳ ゴシック" w:eastAsia="ＭＳ ゴシック" w:hAnsi="ＭＳ ゴシック" w:hint="eastAsia"/>
          <w:szCs w:val="21"/>
        </w:rPr>
        <w:t>です。</w:t>
      </w:r>
    </w:p>
    <w:p w14:paraId="13D8066B" w14:textId="77777777" w:rsidR="009A348F" w:rsidRPr="003E0C64" w:rsidRDefault="009A348F" w:rsidP="009A348F">
      <w:pPr>
        <w:rPr>
          <w:rFonts w:ascii="ＭＳ ゴシック" w:eastAsia="ＭＳ ゴシック" w:hAnsi="ＭＳ ゴシック"/>
          <w:szCs w:val="21"/>
        </w:rPr>
      </w:pPr>
    </w:p>
    <w:p w14:paraId="617AF9A1" w14:textId="77777777" w:rsidR="009A348F" w:rsidRPr="003E0C64" w:rsidRDefault="009A348F" w:rsidP="009A348F">
      <w:pPr>
        <w:rPr>
          <w:rFonts w:ascii="ＭＳ ゴシック" w:eastAsia="ＭＳ ゴシック" w:hAnsi="ＭＳ ゴシック"/>
          <w:szCs w:val="21"/>
        </w:rPr>
      </w:pPr>
      <w:r>
        <w:rPr>
          <w:rFonts w:ascii="ＭＳ ゴシック" w:eastAsia="ＭＳ ゴシック" w:hAnsi="ＭＳ ゴシック" w:hint="eastAsia"/>
          <w:szCs w:val="21"/>
        </w:rPr>
        <w:t>④</w:t>
      </w:r>
      <w:r w:rsidRPr="003E0C64">
        <w:rPr>
          <w:rFonts w:ascii="ＭＳ ゴシック" w:eastAsia="ＭＳ ゴシック" w:hAnsi="ＭＳ ゴシック" w:hint="eastAsia"/>
          <w:color w:val="00B0F0"/>
          <w:szCs w:val="21"/>
        </w:rPr>
        <w:t>、</w:t>
      </w:r>
      <w:r w:rsidRPr="003E0C64">
        <w:rPr>
          <w:rFonts w:ascii="ＭＳ ゴシック" w:eastAsia="ＭＳ ゴシック" w:hAnsi="ＭＳ ゴシック" w:hint="eastAsia"/>
          <w:szCs w:val="21"/>
        </w:rPr>
        <w:t>成年後見</w:t>
      </w:r>
      <w:r w:rsidRPr="00080844">
        <w:rPr>
          <w:rFonts w:ascii="ＭＳ ゴシック" w:eastAsia="ＭＳ ゴシック" w:hAnsi="ＭＳ ゴシック" w:hint="eastAsia"/>
          <w:color w:val="00B0F0"/>
          <w:szCs w:val="21"/>
        </w:rPr>
        <w:t>、</w:t>
      </w:r>
      <w:r w:rsidRPr="003E0C64">
        <w:rPr>
          <w:rFonts w:ascii="ＭＳ ゴシック" w:eastAsia="ＭＳ ゴシック" w:hAnsi="ＭＳ ゴシック" w:hint="eastAsia"/>
          <w:szCs w:val="21"/>
        </w:rPr>
        <w:t>区長申立ての実施</w:t>
      </w:r>
    </w:p>
    <w:p w14:paraId="45C78F9F" w14:textId="77777777" w:rsidR="009A348F" w:rsidRPr="003E0C64" w:rsidRDefault="009A348F" w:rsidP="009A348F">
      <w:pPr>
        <w:rPr>
          <w:rFonts w:ascii="ＭＳ ゴシック" w:eastAsia="ＭＳ ゴシック" w:hAnsi="ＭＳ ゴシック"/>
          <w:szCs w:val="21"/>
        </w:rPr>
      </w:pPr>
      <w:r w:rsidRPr="003E0C64">
        <w:rPr>
          <w:rFonts w:ascii="ＭＳ ゴシック" w:eastAsia="ＭＳ ゴシック" w:hAnsi="ＭＳ ゴシック" w:hint="eastAsia"/>
          <w:szCs w:val="21"/>
        </w:rPr>
        <w:t>区長が老人福祉法等に基づき、家庭裁判所に後見等</w:t>
      </w:r>
      <w:r w:rsidRPr="00EC4DD4">
        <w:rPr>
          <w:rFonts w:ascii="ＭＳ ゴシック" w:eastAsia="ＭＳ ゴシック" w:hAnsi="ＭＳ ゴシック" w:hint="eastAsia"/>
          <w:color w:val="00B0F0"/>
          <w:szCs w:val="21"/>
        </w:rPr>
        <w:t>、</w:t>
      </w:r>
      <w:r w:rsidRPr="003E0C64">
        <w:rPr>
          <w:rFonts w:ascii="ＭＳ ゴシック" w:eastAsia="ＭＳ ゴシック" w:hAnsi="ＭＳ ゴシック" w:hint="eastAsia"/>
          <w:szCs w:val="21"/>
        </w:rPr>
        <w:t>開始の申立て手続きを行います。</w:t>
      </w:r>
    </w:p>
    <w:p w14:paraId="13DDA373" w14:textId="77777777" w:rsidR="009A348F" w:rsidRPr="003E0C64" w:rsidRDefault="009A348F" w:rsidP="009A348F">
      <w:pPr>
        <w:rPr>
          <w:rFonts w:ascii="ＭＳ ゴシック" w:eastAsia="ＭＳ ゴシック" w:hAnsi="ＭＳ ゴシック"/>
          <w:szCs w:val="21"/>
        </w:rPr>
      </w:pPr>
      <w:r w:rsidRPr="003E0C64">
        <w:rPr>
          <w:rFonts w:ascii="ＭＳ ゴシック" w:eastAsia="ＭＳ ゴシック" w:hAnsi="ＭＳ ゴシック" w:hint="eastAsia"/>
          <w:szCs w:val="21"/>
        </w:rPr>
        <w:t>申立てにあたっては、庁内検討会や成年後見センター事例検討委員会において、後見等の業務内容の検討や後見人等の候補者の推薦等を行い、迅速かつ円滑な制度利用に繋げます。</w:t>
      </w:r>
    </w:p>
    <w:p w14:paraId="38D440B4" w14:textId="77777777" w:rsidR="009A348F" w:rsidRDefault="009A348F" w:rsidP="009A348F">
      <w:pPr>
        <w:rPr>
          <w:rFonts w:ascii="ＭＳ ゴシック" w:eastAsia="ＭＳ ゴシック" w:hAnsi="ＭＳ ゴシック"/>
          <w:szCs w:val="21"/>
        </w:rPr>
      </w:pPr>
    </w:p>
    <w:p w14:paraId="41C30FA2" w14:textId="77777777" w:rsidR="009A348F" w:rsidRPr="003E0C64"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ひょう</w:t>
      </w:r>
      <w:r>
        <w:rPr>
          <w:rFonts w:ascii="ＭＳ ゴシック" w:eastAsia="ＭＳ ゴシック" w:hAnsi="ＭＳ ゴシック"/>
          <w:szCs w:val="21"/>
        </w:rPr>
        <w:t>を読み上げます。</w:t>
      </w:r>
    </w:p>
    <w:p w14:paraId="733B964F" w14:textId="77777777" w:rsidR="009A348F" w:rsidRPr="003E0C64" w:rsidRDefault="009A348F" w:rsidP="009A348F">
      <w:pPr>
        <w:rPr>
          <w:rFonts w:ascii="ＭＳ ゴシック" w:eastAsia="ＭＳ ゴシック" w:hAnsi="ＭＳ ゴシック"/>
          <w:szCs w:val="21"/>
        </w:rPr>
      </w:pPr>
      <w:r w:rsidRPr="003E0C64">
        <w:rPr>
          <w:rFonts w:ascii="ＭＳ ゴシック" w:eastAsia="ＭＳ ゴシック" w:hAnsi="ＭＳ ゴシック" w:hint="eastAsia"/>
          <w:szCs w:val="21"/>
        </w:rPr>
        <w:t>区長申立て件数</w:t>
      </w:r>
      <w:r>
        <w:rPr>
          <w:rFonts w:ascii="ＭＳ ゴシック" w:eastAsia="ＭＳ ゴシック" w:hAnsi="ＭＳ ゴシック" w:hint="eastAsia"/>
          <w:szCs w:val="21"/>
        </w:rPr>
        <w:t>は、</w:t>
      </w:r>
      <w:r w:rsidRPr="003E0C64">
        <w:rPr>
          <w:rFonts w:ascii="ＭＳ ゴシック" w:eastAsia="ＭＳ ゴシック" w:hAnsi="ＭＳ ゴシック" w:hint="eastAsia"/>
          <w:szCs w:val="21"/>
        </w:rPr>
        <w:t>令和5年度（実績見込）</w:t>
      </w:r>
      <w:r>
        <w:rPr>
          <w:rFonts w:ascii="ＭＳ ゴシック" w:eastAsia="ＭＳ ゴシック" w:hAnsi="ＭＳ ゴシック" w:hint="eastAsia"/>
          <w:szCs w:val="21"/>
        </w:rPr>
        <w:t>、</w:t>
      </w:r>
      <w:r w:rsidRPr="003E0C64">
        <w:rPr>
          <w:rFonts w:ascii="ＭＳ ゴシック" w:eastAsia="ＭＳ ゴシック" w:hAnsi="ＭＳ ゴシック" w:hint="eastAsia"/>
          <w:szCs w:val="21"/>
        </w:rPr>
        <w:t>54件</w:t>
      </w:r>
      <w:r>
        <w:rPr>
          <w:rFonts w:ascii="ＭＳ ゴシック" w:eastAsia="ＭＳ ゴシック" w:hAnsi="ＭＳ ゴシック" w:hint="eastAsia"/>
          <w:szCs w:val="21"/>
        </w:rPr>
        <w:t>、</w:t>
      </w:r>
      <w:r w:rsidRPr="003E0C64">
        <w:rPr>
          <w:rFonts w:ascii="ＭＳ ゴシック" w:eastAsia="ＭＳ ゴシック" w:hAnsi="ＭＳ ゴシック" w:hint="eastAsia"/>
          <w:szCs w:val="21"/>
        </w:rPr>
        <w:t>令和6年度</w:t>
      </w:r>
      <w:r>
        <w:rPr>
          <w:rFonts w:ascii="ＭＳ ゴシック" w:eastAsia="ＭＳ ゴシック" w:hAnsi="ＭＳ ゴシック" w:hint="eastAsia"/>
          <w:szCs w:val="21"/>
        </w:rPr>
        <w:t>、</w:t>
      </w:r>
      <w:r w:rsidRPr="003E0C64">
        <w:rPr>
          <w:rFonts w:ascii="ＭＳ ゴシック" w:eastAsia="ＭＳ ゴシック" w:hAnsi="ＭＳ ゴシック" w:hint="eastAsia"/>
          <w:szCs w:val="21"/>
        </w:rPr>
        <w:t>75件</w:t>
      </w:r>
      <w:r>
        <w:rPr>
          <w:rFonts w:ascii="ＭＳ ゴシック" w:eastAsia="ＭＳ ゴシック" w:hAnsi="ＭＳ ゴシック" w:hint="eastAsia"/>
          <w:szCs w:val="21"/>
        </w:rPr>
        <w:t>、</w:t>
      </w:r>
      <w:r w:rsidRPr="003E0C64">
        <w:rPr>
          <w:rFonts w:ascii="ＭＳ ゴシック" w:eastAsia="ＭＳ ゴシック" w:hAnsi="ＭＳ ゴシック" w:hint="eastAsia"/>
          <w:szCs w:val="21"/>
        </w:rPr>
        <w:t>令和7年度</w:t>
      </w:r>
      <w:r>
        <w:rPr>
          <w:rFonts w:ascii="ＭＳ ゴシック" w:eastAsia="ＭＳ ゴシック" w:hAnsi="ＭＳ ゴシック" w:hint="eastAsia"/>
          <w:szCs w:val="21"/>
        </w:rPr>
        <w:t>、</w:t>
      </w:r>
      <w:r w:rsidRPr="003E0C64">
        <w:rPr>
          <w:rFonts w:ascii="ＭＳ ゴシック" w:eastAsia="ＭＳ ゴシック" w:hAnsi="ＭＳ ゴシック" w:hint="eastAsia"/>
          <w:szCs w:val="21"/>
        </w:rPr>
        <w:t>75件</w:t>
      </w:r>
      <w:r>
        <w:rPr>
          <w:rFonts w:ascii="ＭＳ ゴシック" w:eastAsia="ＭＳ ゴシック" w:hAnsi="ＭＳ ゴシック" w:hint="eastAsia"/>
          <w:szCs w:val="21"/>
        </w:rPr>
        <w:t>、</w:t>
      </w:r>
      <w:r w:rsidRPr="003E0C64">
        <w:rPr>
          <w:rFonts w:ascii="ＭＳ ゴシック" w:eastAsia="ＭＳ ゴシック" w:hAnsi="ＭＳ ゴシック" w:hint="eastAsia"/>
          <w:szCs w:val="21"/>
        </w:rPr>
        <w:t>令和8年度</w:t>
      </w:r>
      <w:r>
        <w:rPr>
          <w:rFonts w:ascii="ＭＳ ゴシック" w:eastAsia="ＭＳ ゴシック" w:hAnsi="ＭＳ ゴシック" w:hint="eastAsia"/>
          <w:szCs w:val="21"/>
        </w:rPr>
        <w:t>、</w:t>
      </w:r>
      <w:r w:rsidRPr="003E0C64">
        <w:rPr>
          <w:rFonts w:ascii="ＭＳ ゴシック" w:eastAsia="ＭＳ ゴシック" w:hAnsi="ＭＳ ゴシック" w:hint="eastAsia"/>
          <w:szCs w:val="21"/>
        </w:rPr>
        <w:t>75件</w:t>
      </w:r>
      <w:r>
        <w:rPr>
          <w:rFonts w:ascii="ＭＳ ゴシック" w:eastAsia="ＭＳ ゴシック" w:hAnsi="ＭＳ ゴシック" w:hint="eastAsia"/>
          <w:szCs w:val="21"/>
        </w:rPr>
        <w:t>、</w:t>
      </w:r>
      <w:r w:rsidRPr="003E0C64">
        <w:rPr>
          <w:rFonts w:ascii="ＭＳ ゴシック" w:eastAsia="ＭＳ ゴシック" w:hAnsi="ＭＳ ゴシック" w:hint="eastAsia"/>
          <w:szCs w:val="21"/>
        </w:rPr>
        <w:t>令和9年度</w:t>
      </w:r>
      <w:r>
        <w:rPr>
          <w:rFonts w:ascii="ＭＳ ゴシック" w:eastAsia="ＭＳ ゴシック" w:hAnsi="ＭＳ ゴシック" w:hint="eastAsia"/>
          <w:szCs w:val="21"/>
        </w:rPr>
        <w:t>、</w:t>
      </w:r>
      <w:r w:rsidRPr="003E0C64">
        <w:rPr>
          <w:rFonts w:ascii="ＭＳ ゴシック" w:eastAsia="ＭＳ ゴシック" w:hAnsi="ＭＳ ゴシック" w:hint="eastAsia"/>
          <w:szCs w:val="21"/>
        </w:rPr>
        <w:t>75件</w:t>
      </w:r>
      <w:r>
        <w:rPr>
          <w:rFonts w:ascii="ＭＳ ゴシック" w:eastAsia="ＭＳ ゴシック" w:hAnsi="ＭＳ ゴシック" w:hint="eastAsia"/>
          <w:szCs w:val="21"/>
        </w:rPr>
        <w:t>です。</w:t>
      </w:r>
    </w:p>
    <w:p w14:paraId="50025A72" w14:textId="77777777" w:rsidR="009A348F" w:rsidRPr="003E0C64" w:rsidRDefault="009A348F" w:rsidP="009A348F">
      <w:pPr>
        <w:rPr>
          <w:rFonts w:ascii="ＭＳ ゴシック" w:eastAsia="ＭＳ ゴシック" w:hAnsi="ＭＳ ゴシック"/>
          <w:szCs w:val="21"/>
        </w:rPr>
      </w:pPr>
    </w:p>
    <w:p w14:paraId="0554AA19" w14:textId="77777777" w:rsidR="009A348F" w:rsidRPr="003E0C64" w:rsidRDefault="009A348F" w:rsidP="009A348F">
      <w:pPr>
        <w:rPr>
          <w:rFonts w:ascii="ＭＳ ゴシック" w:eastAsia="ＭＳ ゴシック" w:hAnsi="ＭＳ ゴシック"/>
          <w:szCs w:val="21"/>
        </w:rPr>
      </w:pPr>
      <w:r>
        <w:rPr>
          <w:rFonts w:ascii="ＭＳ ゴシック" w:eastAsia="ＭＳ ゴシック" w:hAnsi="ＭＳ ゴシック" w:hint="eastAsia"/>
          <w:szCs w:val="21"/>
        </w:rPr>
        <w:t>⑤</w:t>
      </w:r>
      <w:r w:rsidRPr="003E0C64">
        <w:rPr>
          <w:rFonts w:ascii="ＭＳ ゴシック" w:eastAsia="ＭＳ ゴシック" w:hAnsi="ＭＳ ゴシック" w:hint="eastAsia"/>
          <w:color w:val="00B0F0"/>
          <w:szCs w:val="21"/>
        </w:rPr>
        <w:t>、</w:t>
      </w:r>
      <w:r w:rsidRPr="003E0C64">
        <w:rPr>
          <w:rFonts w:ascii="ＭＳ ゴシック" w:eastAsia="ＭＳ ゴシック" w:hAnsi="ＭＳ ゴシック" w:hint="eastAsia"/>
          <w:szCs w:val="21"/>
        </w:rPr>
        <w:t>申立て費用及び後見報酬の助成</w:t>
      </w:r>
    </w:p>
    <w:p w14:paraId="1C0E3D07" w14:textId="77777777" w:rsidR="009A348F" w:rsidRPr="003E0C64" w:rsidRDefault="009A348F" w:rsidP="009A348F">
      <w:pPr>
        <w:rPr>
          <w:rFonts w:ascii="ＭＳ ゴシック" w:eastAsia="ＭＳ ゴシック" w:hAnsi="ＭＳ ゴシック"/>
          <w:szCs w:val="21"/>
        </w:rPr>
      </w:pPr>
      <w:r w:rsidRPr="003E0C64">
        <w:rPr>
          <w:rFonts w:ascii="ＭＳ ゴシック" w:eastAsia="ＭＳ ゴシック" w:hAnsi="ＭＳ ゴシック" w:hint="eastAsia"/>
          <w:szCs w:val="21"/>
        </w:rPr>
        <w:t>家庭裁判所に申立てする場合、申立て費用が必要となりますが、生活保護受給者や住民税所得割非課税などで申立て費用を支払うことが困難である</w:t>
      </w:r>
      <w:r>
        <w:rPr>
          <w:rFonts w:ascii="ＭＳ ゴシック" w:eastAsia="ＭＳ ゴシック" w:hAnsi="ＭＳ ゴシック" w:hint="eastAsia"/>
          <w:color w:val="00B0F0"/>
          <w:szCs w:val="21"/>
        </w:rPr>
        <w:t>かた</w:t>
      </w:r>
      <w:r w:rsidRPr="003E0C64">
        <w:rPr>
          <w:rFonts w:ascii="ＭＳ ゴシック" w:eastAsia="ＭＳ ゴシック" w:hAnsi="ＭＳ ゴシック" w:hint="eastAsia"/>
          <w:szCs w:val="21"/>
        </w:rPr>
        <w:t>に対し、申立て費用の助成を行います。なお、弁護士や司法書士などの専門家に申立ての手続きを依頼した場合の支援手数料も助成対象としており、煩雑な手続きは専門家に任せ、気軽に制度を利用できるよう支援します。</w:t>
      </w:r>
    </w:p>
    <w:p w14:paraId="6947F501" w14:textId="77777777" w:rsidR="009A348F" w:rsidRDefault="009A348F" w:rsidP="009A348F">
      <w:pPr>
        <w:rPr>
          <w:rFonts w:ascii="ＭＳ ゴシック" w:eastAsia="ＭＳ ゴシック" w:hAnsi="ＭＳ ゴシック"/>
          <w:szCs w:val="21"/>
        </w:rPr>
      </w:pPr>
      <w:r w:rsidRPr="003E0C64">
        <w:rPr>
          <w:rFonts w:ascii="ＭＳ ゴシック" w:eastAsia="ＭＳ ゴシック" w:hAnsi="ＭＳ ゴシック" w:hint="eastAsia"/>
          <w:szCs w:val="21"/>
        </w:rPr>
        <w:t>また、後見人等や後見監督人等が選任された場合、報酬が必要となりますが、申立て費用の助成と同様、生活保護受給者や住民税所得割非課税などで報酬を支払うことが困難である</w:t>
      </w:r>
      <w:r>
        <w:rPr>
          <w:rFonts w:ascii="ＭＳ ゴシック" w:eastAsia="ＭＳ ゴシック" w:hAnsi="ＭＳ ゴシック" w:hint="eastAsia"/>
          <w:color w:val="00B0F0"/>
          <w:szCs w:val="21"/>
        </w:rPr>
        <w:t>かた</w:t>
      </w:r>
      <w:r w:rsidRPr="003E0C64">
        <w:rPr>
          <w:rFonts w:ascii="ＭＳ ゴシック" w:eastAsia="ＭＳ ゴシック" w:hAnsi="ＭＳ ゴシック" w:hint="eastAsia"/>
          <w:szCs w:val="21"/>
        </w:rPr>
        <w:t>に対し、報酬の助成を行います。</w:t>
      </w:r>
    </w:p>
    <w:p w14:paraId="088F21CD" w14:textId="77777777" w:rsidR="009A348F" w:rsidRDefault="009A348F" w:rsidP="009A348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7610614E" w14:textId="12FBEEE8" w:rsidR="009A348F" w:rsidRPr="003E0C64" w:rsidRDefault="00C765A6" w:rsidP="009A348F">
      <w:pPr>
        <w:rPr>
          <w:rFonts w:ascii="ＭＳ ゴシック" w:eastAsia="ＭＳ ゴシック" w:hAnsi="ＭＳ ゴシック"/>
          <w:color w:val="00B0F0"/>
          <w:szCs w:val="21"/>
        </w:rPr>
      </w:pPr>
      <w:r>
        <w:rPr>
          <w:rFonts w:ascii="ＭＳ ゴシック" w:eastAsia="ＭＳ ゴシック" w:hAnsi="ＭＳ ゴシック" w:hint="eastAsia"/>
          <w:noProof/>
          <w:color w:val="00B0F0"/>
          <w:szCs w:val="21"/>
        </w:rPr>
        <w:lastRenderedPageBreak/>
        <w:drawing>
          <wp:anchor distT="0" distB="0" distL="114300" distR="114300" simplePos="0" relativeHeight="251754496" behindDoc="0" locked="0" layoutInCell="1" allowOverlap="1" wp14:anchorId="3CC87892" wp14:editId="2401BD05">
            <wp:simplePos x="0" y="0"/>
            <wp:positionH relativeFrom="page">
              <wp:posOffset>6301740</wp:posOffset>
            </wp:positionH>
            <wp:positionV relativeFrom="page">
              <wp:posOffset>9433560</wp:posOffset>
            </wp:positionV>
            <wp:extent cx="716280" cy="716280"/>
            <wp:effectExtent l="0" t="0" r="7620" b="7620"/>
            <wp:wrapNone/>
            <wp:docPr id="199414382" name="JAVISCODE01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14382" name="JAVISCODE012-21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A348F" w:rsidRPr="003E0C64">
        <w:rPr>
          <w:rFonts w:ascii="ＭＳ ゴシック" w:eastAsia="ＭＳ ゴシック" w:hAnsi="ＭＳ ゴシック" w:hint="eastAsia"/>
          <w:color w:val="00B0F0"/>
          <w:szCs w:val="21"/>
        </w:rPr>
        <w:t>198ページ</w:t>
      </w:r>
    </w:p>
    <w:p w14:paraId="6D71D123" w14:textId="77777777" w:rsidR="009A348F" w:rsidRDefault="009A348F" w:rsidP="009A348F">
      <w:pPr>
        <w:rPr>
          <w:rFonts w:ascii="ＭＳ ゴシック" w:eastAsia="ＭＳ ゴシック" w:hAnsi="ＭＳ ゴシック"/>
          <w:szCs w:val="21"/>
        </w:rPr>
      </w:pPr>
    </w:p>
    <w:p w14:paraId="427129D2" w14:textId="77777777" w:rsidR="009A348F" w:rsidRPr="003E0C64" w:rsidRDefault="009A348F" w:rsidP="009A348F">
      <w:pPr>
        <w:rPr>
          <w:rFonts w:ascii="ＭＳ ゴシック" w:eastAsia="ＭＳ ゴシック" w:hAnsi="ＭＳ ゴシック"/>
          <w:szCs w:val="21"/>
        </w:rPr>
      </w:pPr>
      <w:r>
        <w:rPr>
          <w:rFonts w:ascii="ＭＳ ゴシック" w:eastAsia="ＭＳ ゴシック" w:hAnsi="ＭＳ ゴシック" w:hint="eastAsia"/>
          <w:szCs w:val="21"/>
        </w:rPr>
        <w:t>目標２</w:t>
      </w:r>
      <w:r w:rsidRPr="003E0C64">
        <w:rPr>
          <w:rFonts w:ascii="ＭＳ ゴシック" w:eastAsia="ＭＳ ゴシック" w:hAnsi="ＭＳ ゴシック" w:hint="eastAsia"/>
          <w:color w:val="00B0F0"/>
          <w:szCs w:val="21"/>
        </w:rPr>
        <w:t>、</w:t>
      </w:r>
      <w:r w:rsidRPr="003E0C64">
        <w:rPr>
          <w:rFonts w:ascii="ＭＳ ゴシック" w:eastAsia="ＭＳ ゴシック" w:hAnsi="ＭＳ ゴシック" w:hint="eastAsia"/>
          <w:szCs w:val="21"/>
        </w:rPr>
        <w:t>権利擁護支援の地域連携ネットワークの強化と支援者のスキルアップ</w:t>
      </w:r>
    </w:p>
    <w:p w14:paraId="0A5E2BBE" w14:textId="77777777" w:rsidR="009A348F" w:rsidRDefault="009A348F" w:rsidP="009A348F">
      <w:pPr>
        <w:rPr>
          <w:rFonts w:ascii="ＭＳ ゴシック" w:eastAsia="ＭＳ ゴシック" w:hAnsi="ＭＳ ゴシック"/>
          <w:szCs w:val="21"/>
        </w:rPr>
      </w:pPr>
    </w:p>
    <w:p w14:paraId="59C0D251" w14:textId="77777777" w:rsidR="009A348F" w:rsidRPr="003E0C64" w:rsidRDefault="009A348F" w:rsidP="009A348F">
      <w:pPr>
        <w:rPr>
          <w:rFonts w:ascii="ＭＳ ゴシック" w:eastAsia="ＭＳ ゴシック" w:hAnsi="ＭＳ ゴシック"/>
          <w:szCs w:val="21"/>
        </w:rPr>
      </w:pPr>
      <w:r>
        <w:rPr>
          <w:rFonts w:ascii="ＭＳ ゴシック" w:eastAsia="ＭＳ ゴシック" w:hAnsi="ＭＳ ゴシック"/>
          <w:szCs w:val="21"/>
        </w:rPr>
        <w:t>取組みの方向性</w:t>
      </w:r>
    </w:p>
    <w:p w14:paraId="55515367" w14:textId="77777777" w:rsidR="009A348F" w:rsidRPr="003E0C64" w:rsidRDefault="009A348F" w:rsidP="009A348F">
      <w:pPr>
        <w:rPr>
          <w:rFonts w:ascii="ＭＳ ゴシック" w:eastAsia="ＭＳ ゴシック" w:hAnsi="ＭＳ ゴシック"/>
          <w:szCs w:val="21"/>
        </w:rPr>
      </w:pPr>
      <w:r w:rsidRPr="003E0C64">
        <w:rPr>
          <w:rFonts w:ascii="ＭＳ ゴシック" w:eastAsia="ＭＳ ゴシック" w:hAnsi="ＭＳ ゴシック" w:hint="eastAsia"/>
          <w:szCs w:val="21"/>
        </w:rPr>
        <w:t>課題が複合化して対応に時間を要するケースが増加しており、より一層、権利擁護支援チームによる支援や意思決定支援が重要となっています。中核機関は確実にチームによる</w:t>
      </w:r>
      <w:r w:rsidRPr="00B47045">
        <w:rPr>
          <w:rFonts w:ascii="ＭＳ ゴシック" w:eastAsia="ＭＳ ゴシック" w:hAnsi="ＭＳ ゴシック" w:hint="eastAsia"/>
          <w:color w:val="00B0F0"/>
          <w:szCs w:val="21"/>
        </w:rPr>
        <w:t>、</w:t>
      </w:r>
      <w:r w:rsidRPr="003E0C64">
        <w:rPr>
          <w:rFonts w:ascii="ＭＳ ゴシック" w:eastAsia="ＭＳ ゴシック" w:hAnsi="ＭＳ ゴシック" w:hint="eastAsia"/>
          <w:szCs w:val="21"/>
        </w:rPr>
        <w:t>支援が行えるよう、権利擁護支援の地域連携ネットワークの強化に努めるとともに、意思決定支援の取組みを浸透させるため、支援者向け研修の充実を図ります。研修は、オンラインの活用を進めます。また、支援者が必要に応じて法律・福祉の専門職の助言が</w:t>
      </w:r>
      <w:r w:rsidRPr="00B47045">
        <w:rPr>
          <w:rFonts w:ascii="ＭＳ ゴシック" w:eastAsia="ＭＳ ゴシック" w:hAnsi="ＭＳ ゴシック" w:hint="eastAsia"/>
          <w:color w:val="00B0F0"/>
          <w:szCs w:val="21"/>
        </w:rPr>
        <w:t>、</w:t>
      </w:r>
      <w:r w:rsidRPr="003E0C64">
        <w:rPr>
          <w:rFonts w:ascii="ＭＳ ゴシック" w:eastAsia="ＭＳ ゴシック" w:hAnsi="ＭＳ ゴシック" w:hint="eastAsia"/>
          <w:szCs w:val="21"/>
        </w:rPr>
        <w:t>得られるよう、専門職による相談機能を充実させていきます。</w:t>
      </w:r>
    </w:p>
    <w:p w14:paraId="2BF9786D" w14:textId="77777777" w:rsidR="009A348F" w:rsidRDefault="009A348F" w:rsidP="009A348F">
      <w:pPr>
        <w:rPr>
          <w:rFonts w:ascii="ＭＳ ゴシック" w:eastAsia="ＭＳ ゴシック" w:hAnsi="ＭＳ ゴシック"/>
          <w:szCs w:val="21"/>
        </w:rPr>
      </w:pPr>
    </w:p>
    <w:p w14:paraId="1C8DB78E" w14:textId="77777777" w:rsidR="009A348F" w:rsidRPr="003E0C64" w:rsidRDefault="009A348F" w:rsidP="009A348F">
      <w:pPr>
        <w:rPr>
          <w:rFonts w:ascii="ＭＳ ゴシック" w:eastAsia="ＭＳ ゴシック" w:hAnsi="ＭＳ ゴシック"/>
          <w:szCs w:val="21"/>
        </w:rPr>
      </w:pPr>
      <w:r>
        <w:rPr>
          <w:rFonts w:ascii="ＭＳ ゴシック" w:eastAsia="ＭＳ ゴシック" w:hAnsi="ＭＳ ゴシック"/>
          <w:szCs w:val="21"/>
        </w:rPr>
        <w:t>主な取組み内容</w:t>
      </w:r>
    </w:p>
    <w:p w14:paraId="03C780C8" w14:textId="77777777" w:rsidR="009A348F" w:rsidRPr="003E0C64" w:rsidRDefault="009A348F" w:rsidP="009A348F">
      <w:pPr>
        <w:rPr>
          <w:rFonts w:ascii="ＭＳ ゴシック" w:eastAsia="ＭＳ ゴシック" w:hAnsi="ＭＳ ゴシック"/>
          <w:szCs w:val="21"/>
        </w:rPr>
      </w:pPr>
      <w:r>
        <w:rPr>
          <w:rFonts w:ascii="ＭＳ ゴシック" w:eastAsia="ＭＳ ゴシック" w:hAnsi="ＭＳ ゴシック" w:hint="eastAsia"/>
          <w:szCs w:val="21"/>
        </w:rPr>
        <w:t>①</w:t>
      </w:r>
      <w:r w:rsidRPr="00AC095C">
        <w:rPr>
          <w:rFonts w:ascii="ＭＳ ゴシック" w:eastAsia="ＭＳ ゴシック" w:hAnsi="ＭＳ ゴシック" w:hint="eastAsia"/>
          <w:color w:val="00B0F0"/>
          <w:szCs w:val="21"/>
        </w:rPr>
        <w:t>、</w:t>
      </w:r>
      <w:r w:rsidRPr="003E0C64">
        <w:rPr>
          <w:rFonts w:ascii="ＭＳ ゴシック" w:eastAsia="ＭＳ ゴシック" w:hAnsi="ＭＳ ゴシック" w:hint="eastAsia"/>
          <w:szCs w:val="21"/>
        </w:rPr>
        <w:t>権利擁護支援の地域連携ネットワークの強化</w:t>
      </w:r>
    </w:p>
    <w:p w14:paraId="17A422FE" w14:textId="77777777" w:rsidR="009A348F" w:rsidRDefault="009A348F" w:rsidP="009A348F">
      <w:pPr>
        <w:rPr>
          <w:rFonts w:ascii="ＭＳ ゴシック" w:eastAsia="ＭＳ ゴシック" w:hAnsi="ＭＳ ゴシック"/>
          <w:szCs w:val="21"/>
        </w:rPr>
      </w:pPr>
      <w:r w:rsidRPr="003E0C64">
        <w:rPr>
          <w:rFonts w:ascii="ＭＳ ゴシック" w:eastAsia="ＭＳ ゴシック" w:hAnsi="ＭＳ ゴシック" w:hint="eastAsia"/>
          <w:szCs w:val="21"/>
        </w:rPr>
        <w:t>「世田谷区成年後見制度利用促進基本計画（令和３年度</w:t>
      </w:r>
      <w:r>
        <w:rPr>
          <w:rFonts w:ascii="ＭＳ ゴシック" w:eastAsia="ＭＳ ゴシック" w:hAnsi="ＭＳ ゴシック" w:hint="eastAsia"/>
          <w:color w:val="00B0F0"/>
          <w:szCs w:val="21"/>
        </w:rPr>
        <w:t>から</w:t>
      </w:r>
      <w:r w:rsidRPr="003E0C64">
        <w:rPr>
          <w:rFonts w:ascii="ＭＳ ゴシック" w:eastAsia="ＭＳ ゴシック" w:hAnsi="ＭＳ ゴシック" w:hint="eastAsia"/>
          <w:szCs w:val="21"/>
        </w:rPr>
        <w:t>令和５年度）」に基づき構築した地域連携ネットワークを強化していきます。具体的には、世田谷区成年後見制度</w:t>
      </w:r>
      <w:r w:rsidRPr="00B47045">
        <w:rPr>
          <w:rFonts w:ascii="ＭＳ ゴシック" w:eastAsia="ＭＳ ゴシック" w:hAnsi="ＭＳ ゴシック" w:hint="eastAsia"/>
          <w:color w:val="00B0F0"/>
          <w:szCs w:val="21"/>
        </w:rPr>
        <w:t>、</w:t>
      </w:r>
      <w:r w:rsidRPr="003E0C64">
        <w:rPr>
          <w:rFonts w:ascii="ＭＳ ゴシック" w:eastAsia="ＭＳ ゴシック" w:hAnsi="ＭＳ ゴシック" w:hint="eastAsia"/>
          <w:szCs w:val="21"/>
        </w:rPr>
        <w:t>地域連携ネットワーク会議において、「後見人等では解決できない共通課題への支援策の構築」等に取り組み、関係者が円滑かつ効果的に連携・協力して活動できるようにします。</w:t>
      </w:r>
    </w:p>
    <w:p w14:paraId="0EDF35CE" w14:textId="77777777" w:rsidR="009A348F" w:rsidRDefault="009A348F" w:rsidP="009A348F">
      <w:pPr>
        <w:rPr>
          <w:rFonts w:ascii="ＭＳ ゴシック" w:eastAsia="ＭＳ ゴシック" w:hAnsi="ＭＳ ゴシック"/>
          <w:szCs w:val="21"/>
        </w:rPr>
      </w:pPr>
    </w:p>
    <w:p w14:paraId="241FD6E9"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【参考】権利擁護支援の地域連携ネットワークづくり</w:t>
      </w:r>
    </w:p>
    <w:p w14:paraId="74846F86" w14:textId="77777777" w:rsidR="009A348F" w:rsidRPr="00AC095C" w:rsidRDefault="009A348F" w:rsidP="009A348F">
      <w:pPr>
        <w:rPr>
          <w:rFonts w:ascii="ＭＳ ゴシック" w:eastAsia="ＭＳ ゴシック" w:hAnsi="ＭＳ ゴシック"/>
          <w:szCs w:val="21"/>
        </w:rPr>
      </w:pPr>
      <w:r>
        <w:rPr>
          <w:rFonts w:ascii="ＭＳ ゴシック" w:eastAsia="ＭＳ ゴシック" w:hAnsi="ＭＳ ゴシック" w:hint="eastAsia"/>
          <w:szCs w:val="21"/>
        </w:rPr>
        <w:t>地域連携ネットワークの機能を強化するための取組</w:t>
      </w:r>
    </w:p>
    <w:p w14:paraId="17B76171"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※厚生労働省「第二期計画の策定について 参考資料」より引用</w:t>
      </w:r>
    </w:p>
    <w:p w14:paraId="7121E5F8"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地域連携ネットワークの機能を強化するためには、以下の３つの視点を持って自発的に協力して取り組むことが必要となります。</w:t>
      </w:r>
    </w:p>
    <w:p w14:paraId="3C804498"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①</w:t>
      </w:r>
      <w:r w:rsidRPr="00B47045">
        <w:rPr>
          <w:rFonts w:ascii="ＭＳ ゴシック" w:eastAsia="ＭＳ ゴシック" w:hAnsi="ＭＳ ゴシック" w:hint="eastAsia"/>
          <w:color w:val="00B0F0"/>
          <w:szCs w:val="21"/>
        </w:rPr>
        <w:t>、</w:t>
      </w:r>
      <w:r w:rsidRPr="00AC095C">
        <w:rPr>
          <w:rFonts w:ascii="ＭＳ ゴシック" w:eastAsia="ＭＳ ゴシック" w:hAnsi="ＭＳ ゴシック" w:hint="eastAsia"/>
          <w:szCs w:val="21"/>
        </w:rPr>
        <w:t>異なる立場の関係者が、各々の役割を理解し、認識や方向性を共有するための「共通理解の促進」の視点</w:t>
      </w:r>
    </w:p>
    <w:p w14:paraId="1FD44B78"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②</w:t>
      </w:r>
      <w:r w:rsidRPr="00B47045">
        <w:rPr>
          <w:rFonts w:ascii="ＭＳ ゴシック" w:eastAsia="ＭＳ ゴシック" w:hAnsi="ＭＳ ゴシック" w:hint="eastAsia"/>
          <w:color w:val="00B0F0"/>
          <w:szCs w:val="21"/>
        </w:rPr>
        <w:t>、</w:t>
      </w:r>
      <w:r w:rsidRPr="00AC095C">
        <w:rPr>
          <w:rFonts w:ascii="ＭＳ ゴシック" w:eastAsia="ＭＳ ゴシック" w:hAnsi="ＭＳ ゴシック" w:hint="eastAsia"/>
          <w:szCs w:val="21"/>
        </w:rPr>
        <w:t>様々な立場の関係者が新たに権利擁護支援に参画し、取組を拡げていくための「多様な主体の参画・活躍」の視点</w:t>
      </w:r>
    </w:p>
    <w:p w14:paraId="2E6002AD" w14:textId="77777777" w:rsidR="009A348F"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③</w:t>
      </w:r>
      <w:r w:rsidRPr="00B47045">
        <w:rPr>
          <w:rFonts w:ascii="ＭＳ ゴシック" w:eastAsia="ＭＳ ゴシック" w:hAnsi="ＭＳ ゴシック" w:hint="eastAsia"/>
          <w:color w:val="00B0F0"/>
          <w:szCs w:val="21"/>
        </w:rPr>
        <w:t>、</w:t>
      </w:r>
      <w:r w:rsidRPr="00AC095C">
        <w:rPr>
          <w:rFonts w:ascii="ＭＳ ゴシック" w:eastAsia="ＭＳ ゴシック" w:hAnsi="ＭＳ ゴシック" w:hint="eastAsia"/>
          <w:szCs w:val="21"/>
        </w:rPr>
        <w:t>多くの関係者が円滑かつ効果的に連携・協力して活動するための「機能強化のためのしくみづくり」の視点</w:t>
      </w:r>
    </w:p>
    <w:p w14:paraId="345376A6" w14:textId="77777777" w:rsidR="009A348F" w:rsidRDefault="009A348F" w:rsidP="009A348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00FB82F1" w14:textId="2DDA1638" w:rsidR="009A348F" w:rsidRPr="00AC095C" w:rsidRDefault="00C765A6" w:rsidP="009A348F">
      <w:pPr>
        <w:rPr>
          <w:rFonts w:ascii="ＭＳ ゴシック" w:eastAsia="ＭＳ ゴシック" w:hAnsi="ＭＳ ゴシック"/>
          <w:color w:val="00B0F0"/>
          <w:szCs w:val="21"/>
        </w:rPr>
      </w:pPr>
      <w:r>
        <w:rPr>
          <w:rFonts w:ascii="ＭＳ ゴシック" w:eastAsia="ＭＳ ゴシック" w:hAnsi="ＭＳ ゴシック" w:hint="eastAsia"/>
          <w:noProof/>
          <w:color w:val="00B0F0"/>
          <w:szCs w:val="21"/>
        </w:rPr>
        <w:lastRenderedPageBreak/>
        <w:drawing>
          <wp:anchor distT="0" distB="0" distL="114300" distR="114300" simplePos="0" relativeHeight="251755520" behindDoc="0" locked="0" layoutInCell="1" allowOverlap="1" wp14:anchorId="4DF7024A" wp14:editId="69600D5D">
            <wp:simplePos x="0" y="0"/>
            <wp:positionH relativeFrom="page">
              <wp:posOffset>6301740</wp:posOffset>
            </wp:positionH>
            <wp:positionV relativeFrom="page">
              <wp:posOffset>9433560</wp:posOffset>
            </wp:positionV>
            <wp:extent cx="716280" cy="716280"/>
            <wp:effectExtent l="0" t="0" r="7620" b="7620"/>
            <wp:wrapNone/>
            <wp:docPr id="220929201" name="JAVISCODE013-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929201" name="JAVISCODE013-47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A348F" w:rsidRPr="00AC095C">
        <w:rPr>
          <w:rFonts w:ascii="ＭＳ ゴシック" w:eastAsia="ＭＳ ゴシック" w:hAnsi="ＭＳ ゴシック" w:hint="eastAsia"/>
          <w:color w:val="00B0F0"/>
          <w:szCs w:val="21"/>
        </w:rPr>
        <w:t>199ページ</w:t>
      </w:r>
    </w:p>
    <w:p w14:paraId="4BDB19B6" w14:textId="77777777" w:rsidR="009A348F" w:rsidRDefault="009A348F" w:rsidP="009A348F">
      <w:pPr>
        <w:rPr>
          <w:rFonts w:ascii="ＭＳ ゴシック" w:eastAsia="ＭＳ ゴシック" w:hAnsi="ＭＳ ゴシック"/>
          <w:szCs w:val="21"/>
        </w:rPr>
      </w:pPr>
    </w:p>
    <w:p w14:paraId="2F7643DF" w14:textId="77777777" w:rsidR="009A348F"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「権利擁護支援の地域連携ネットワークの機能」を強化するための取組</w:t>
      </w:r>
    </w:p>
    <w:p w14:paraId="67167E67" w14:textId="77777777" w:rsidR="009A348F" w:rsidRDefault="009A348F" w:rsidP="009A348F">
      <w:pPr>
        <w:rPr>
          <w:rFonts w:ascii="ＭＳ ゴシック" w:eastAsia="ＭＳ ゴシック" w:hAnsi="ＭＳ ゴシック"/>
          <w:szCs w:val="21"/>
        </w:rPr>
      </w:pPr>
    </w:p>
    <w:p w14:paraId="64FC1EB1" w14:textId="77777777" w:rsidR="009A348F"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「共通理解促進」の視点</w:t>
      </w:r>
    </w:p>
    <w:p w14:paraId="37324E02"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成年後見制度の必要性など権利擁護支援についての理解の浸透（広報含む）</w:t>
      </w:r>
    </w:p>
    <w:p w14:paraId="1FE7772C"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権利擁護支援に関する相談窓口の明確化と浸透（相談窓口の広報を含む）</w:t>
      </w:r>
    </w:p>
    <w:p w14:paraId="0DD3A1AA"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選任の考慮要素と受任イメージの共有と浸透</w:t>
      </w:r>
    </w:p>
    <w:p w14:paraId="0AED9F99" w14:textId="77777777" w:rsidR="009A348F"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意思決定支援や後見人等の役割についての理解の浸透</w:t>
      </w:r>
    </w:p>
    <w:p w14:paraId="591063D5" w14:textId="77777777" w:rsidR="009A348F" w:rsidRDefault="009A348F" w:rsidP="009A348F">
      <w:pPr>
        <w:rPr>
          <w:rFonts w:ascii="ＭＳ ゴシック" w:eastAsia="ＭＳ ゴシック" w:hAnsi="ＭＳ ゴシック"/>
          <w:szCs w:val="21"/>
        </w:rPr>
      </w:pPr>
    </w:p>
    <w:p w14:paraId="64D2C582" w14:textId="77777777" w:rsidR="009A348F"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「多様な主体の参画・活躍」の視点</w:t>
      </w:r>
    </w:p>
    <w:p w14:paraId="04EFF1FC"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地域で相談・支援を円滑に繋ぐ連携強化</w:t>
      </w:r>
    </w:p>
    <w:p w14:paraId="0422F74A"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中核機関と各相談支援機関との連携強化</w:t>
      </w:r>
    </w:p>
    <w:p w14:paraId="4C7581D6"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都道府県と市町村による地域の担い手（市民後見人、後見等実施法人）の育成</w:t>
      </w:r>
    </w:p>
    <w:p w14:paraId="5302D22C"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専門職団体による専門職後見人の育成</w:t>
      </w:r>
    </w:p>
    <w:p w14:paraId="2E45BD40"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地域の担い手（市民後見人、後見等実施法人）の活躍支援</w:t>
      </w:r>
    </w:p>
    <w:p w14:paraId="4479FCDE" w14:textId="77777777" w:rsidR="009A348F"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制度の利用者や後見人等からの相談等を受ける関係者（当事者団体、専門職団体）との連携強化</w:t>
      </w:r>
    </w:p>
    <w:p w14:paraId="16E6A878" w14:textId="77777777" w:rsidR="009A348F" w:rsidRDefault="009A348F" w:rsidP="009A348F">
      <w:pPr>
        <w:rPr>
          <w:rFonts w:ascii="ＭＳ ゴシック" w:eastAsia="ＭＳ ゴシック" w:hAnsi="ＭＳ ゴシック"/>
          <w:szCs w:val="21"/>
        </w:rPr>
      </w:pPr>
    </w:p>
    <w:p w14:paraId="29D9B293" w14:textId="77777777" w:rsidR="009A348F"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「機能強化のためのしくみづくり」の視点</w:t>
      </w:r>
    </w:p>
    <w:p w14:paraId="1FA486F9"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各相談支援機関等の連携のしくみづくり</w:t>
      </w:r>
    </w:p>
    <w:p w14:paraId="05DAC292"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成年後見制度の利用の見極めを行うしくみづくり</w:t>
      </w:r>
    </w:p>
    <w:p w14:paraId="346712C9"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成年後見制度以外の権利擁護支援策の充実・構築</w:t>
      </w:r>
    </w:p>
    <w:p w14:paraId="71488840"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後見人等候補者の検討・マッチング・推薦のしくみづくり</w:t>
      </w:r>
    </w:p>
    <w:p w14:paraId="069FFA49"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市町村と都道府県による市長村長申立て・成年後見制度利用支援事業を適切に実施するための体制の構築</w:t>
      </w:r>
    </w:p>
    <w:p w14:paraId="42517FE3"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後見人等では解決できない共通課題への支援策の構築</w:t>
      </w:r>
    </w:p>
    <w:p w14:paraId="4BA3F83D" w14:textId="77777777" w:rsidR="009A348F"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家庭裁判所と中核機関の適時・適切な連絡体制の構築</w:t>
      </w:r>
    </w:p>
    <w:p w14:paraId="6C770EA7" w14:textId="77777777" w:rsidR="009A348F" w:rsidRDefault="009A348F" w:rsidP="009A348F">
      <w:pPr>
        <w:rPr>
          <w:rFonts w:ascii="ＭＳ ゴシック" w:eastAsia="ＭＳ ゴシック" w:hAnsi="ＭＳ ゴシック"/>
          <w:szCs w:val="21"/>
        </w:rPr>
      </w:pPr>
    </w:p>
    <w:p w14:paraId="2E7A1C59"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②</w:t>
      </w:r>
      <w:r w:rsidRPr="00B47045">
        <w:rPr>
          <w:rFonts w:ascii="ＭＳ ゴシック" w:eastAsia="ＭＳ ゴシック" w:hAnsi="ＭＳ ゴシック" w:hint="eastAsia"/>
          <w:color w:val="00B0F0"/>
          <w:szCs w:val="21"/>
        </w:rPr>
        <w:t>、</w:t>
      </w:r>
      <w:r w:rsidRPr="00AC095C">
        <w:rPr>
          <w:rFonts w:ascii="ＭＳ ゴシック" w:eastAsia="ＭＳ ゴシック" w:hAnsi="ＭＳ ゴシック" w:hint="eastAsia"/>
          <w:szCs w:val="21"/>
        </w:rPr>
        <w:t>支援者による意思決定支援の浸透</w:t>
      </w:r>
    </w:p>
    <w:p w14:paraId="1D9E4997"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本人の自己決定権を尊重し、本人の意思及び選好や価値観を反映させる意思決定支援の取組みが支援者や地域住民に</w:t>
      </w:r>
      <w:r w:rsidRPr="00B47045">
        <w:rPr>
          <w:rFonts w:ascii="ＭＳ ゴシック" w:eastAsia="ＭＳ ゴシック" w:hAnsi="ＭＳ ゴシック" w:hint="eastAsia"/>
          <w:color w:val="00B0F0"/>
          <w:szCs w:val="21"/>
        </w:rPr>
        <w:t>、</w:t>
      </w:r>
      <w:r w:rsidRPr="00AC095C">
        <w:rPr>
          <w:rFonts w:ascii="ＭＳ ゴシック" w:eastAsia="ＭＳ ゴシック" w:hAnsi="ＭＳ ゴシック" w:hint="eastAsia"/>
          <w:szCs w:val="21"/>
        </w:rPr>
        <w:t>浸透するよう</w:t>
      </w:r>
      <w:r w:rsidRPr="00B47045">
        <w:rPr>
          <w:rFonts w:ascii="ＭＳ ゴシック" w:eastAsia="ＭＳ ゴシック" w:hAnsi="ＭＳ ゴシック" w:hint="eastAsia"/>
          <w:color w:val="00B0F0"/>
          <w:szCs w:val="21"/>
        </w:rPr>
        <w:t>、</w:t>
      </w:r>
      <w:r w:rsidRPr="00AC095C">
        <w:rPr>
          <w:rFonts w:ascii="ＭＳ ゴシック" w:eastAsia="ＭＳ ゴシック" w:hAnsi="ＭＳ ゴシック" w:hint="eastAsia"/>
          <w:szCs w:val="21"/>
        </w:rPr>
        <w:t>研修等を通じて継続的に普及・啓発を行います。</w:t>
      </w:r>
    </w:p>
    <w:p w14:paraId="5C79F5BA" w14:textId="77777777" w:rsidR="009A348F" w:rsidRPr="00AC095C" w:rsidRDefault="009A348F" w:rsidP="009A348F">
      <w:pPr>
        <w:rPr>
          <w:rFonts w:ascii="ＭＳ ゴシック" w:eastAsia="ＭＳ ゴシック" w:hAnsi="ＭＳ ゴシック"/>
          <w:szCs w:val="21"/>
        </w:rPr>
      </w:pPr>
    </w:p>
    <w:p w14:paraId="4DD4D289"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③</w:t>
      </w:r>
      <w:r w:rsidRPr="00B47045">
        <w:rPr>
          <w:rFonts w:ascii="ＭＳ ゴシック" w:eastAsia="ＭＳ ゴシック" w:hAnsi="ＭＳ ゴシック" w:hint="eastAsia"/>
          <w:color w:val="00B0F0"/>
          <w:szCs w:val="21"/>
        </w:rPr>
        <w:t>、</w:t>
      </w:r>
      <w:r w:rsidRPr="00AC095C">
        <w:rPr>
          <w:rFonts w:ascii="ＭＳ ゴシック" w:eastAsia="ＭＳ ゴシック" w:hAnsi="ＭＳ ゴシック" w:hint="eastAsia"/>
          <w:szCs w:val="21"/>
        </w:rPr>
        <w:t>重層的支援体制整備事業との連携</w:t>
      </w:r>
    </w:p>
    <w:p w14:paraId="789DB62C"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成年後見制度利用促進に係る取組みと重層的支援体制整備事業は、地域の多様な主体が連携して地域の課題に取り組むという共通点を持っています。いずれも地域共生社会の実現に向け、本人が社会との繋がりの中で生きがいや役割を持って、安心して暮らしていくことができる環境の整備や地域づくりに繋がるものです。</w:t>
      </w:r>
    </w:p>
    <w:p w14:paraId="55629F1C"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両者の効率的・効果的な実施のため、国が実施する両者の制度を理解するための研修を活用するほか、定期的な事例検討や情報共有の機会を設定します。</w:t>
      </w:r>
    </w:p>
    <w:p w14:paraId="437EC904" w14:textId="77777777" w:rsidR="009A348F"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具体的な連携は次のとおり、整理・検討していきます。</w:t>
      </w:r>
    </w:p>
    <w:p w14:paraId="71F2821B" w14:textId="77777777" w:rsidR="009A348F" w:rsidRDefault="009A348F" w:rsidP="009A348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7F7635F9" w14:textId="542DC740" w:rsidR="009A348F" w:rsidRPr="00AC095C" w:rsidRDefault="00C765A6" w:rsidP="009A348F">
      <w:pPr>
        <w:rPr>
          <w:rFonts w:ascii="ＭＳ ゴシック" w:eastAsia="ＭＳ ゴシック" w:hAnsi="ＭＳ ゴシック"/>
          <w:color w:val="00B0F0"/>
          <w:szCs w:val="21"/>
        </w:rPr>
      </w:pPr>
      <w:r>
        <w:rPr>
          <w:rFonts w:ascii="ＭＳ ゴシック" w:eastAsia="ＭＳ ゴシック" w:hAnsi="ＭＳ ゴシック" w:hint="eastAsia"/>
          <w:noProof/>
          <w:color w:val="00B0F0"/>
          <w:szCs w:val="21"/>
        </w:rPr>
        <w:lastRenderedPageBreak/>
        <w:drawing>
          <wp:anchor distT="0" distB="0" distL="114300" distR="114300" simplePos="0" relativeHeight="251756544" behindDoc="0" locked="0" layoutInCell="1" allowOverlap="1" wp14:anchorId="24C62AF0" wp14:editId="30146473">
            <wp:simplePos x="0" y="0"/>
            <wp:positionH relativeFrom="page">
              <wp:posOffset>6301740</wp:posOffset>
            </wp:positionH>
            <wp:positionV relativeFrom="page">
              <wp:posOffset>9433560</wp:posOffset>
            </wp:positionV>
            <wp:extent cx="716280" cy="716280"/>
            <wp:effectExtent l="0" t="0" r="7620" b="7620"/>
            <wp:wrapNone/>
            <wp:docPr id="1535372116" name="JAVISCODE014-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372116" name="JAVISCODE014-14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A348F" w:rsidRPr="00AC095C">
        <w:rPr>
          <w:rFonts w:ascii="ＭＳ ゴシック" w:eastAsia="ＭＳ ゴシック" w:hAnsi="ＭＳ ゴシック" w:hint="eastAsia"/>
          <w:color w:val="00B0F0"/>
          <w:szCs w:val="21"/>
        </w:rPr>
        <w:t>200ページ</w:t>
      </w:r>
    </w:p>
    <w:p w14:paraId="75018E82" w14:textId="77777777" w:rsidR="009A348F" w:rsidRDefault="009A348F" w:rsidP="009A348F">
      <w:pPr>
        <w:rPr>
          <w:rFonts w:ascii="ＭＳ ゴシック" w:eastAsia="ＭＳ ゴシック" w:hAnsi="ＭＳ ゴシック"/>
          <w:szCs w:val="21"/>
        </w:rPr>
      </w:pPr>
    </w:p>
    <w:p w14:paraId="57C51792"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ア</w:t>
      </w:r>
      <w:r w:rsidRPr="00AC095C">
        <w:rPr>
          <w:rFonts w:ascii="ＭＳ ゴシック" w:eastAsia="ＭＳ ゴシック" w:hAnsi="ＭＳ ゴシック" w:hint="eastAsia"/>
          <w:color w:val="00B0F0"/>
          <w:szCs w:val="21"/>
        </w:rPr>
        <w:t>、</w:t>
      </w:r>
      <w:r w:rsidRPr="00AC095C">
        <w:rPr>
          <w:rFonts w:ascii="ＭＳ ゴシック" w:eastAsia="ＭＳ ゴシック" w:hAnsi="ＭＳ ゴシック" w:hint="eastAsia"/>
          <w:szCs w:val="21"/>
        </w:rPr>
        <w:t>多機関協働事業者と中核機関の連携</w:t>
      </w:r>
    </w:p>
    <w:p w14:paraId="3F26301A"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中核機関において受け付けた相談のうち、本人やその世帯の抱える課題が複雑化・複合化しており、従来の支援体制では対応が難しい事例については、多機関協働事業者に繋ぎ、各支援関係機関と連携して支援にあたります。</w:t>
      </w:r>
    </w:p>
    <w:p w14:paraId="37103D26"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また、多機関協働事業者に繋がれた事例のうち、特に、権利擁護支援に関する課題を抱えた</w:t>
      </w:r>
      <w:r>
        <w:rPr>
          <w:rFonts w:ascii="ＭＳ ゴシック" w:eastAsia="ＭＳ ゴシック" w:hAnsi="ＭＳ ゴシック" w:hint="eastAsia"/>
          <w:color w:val="00B0F0"/>
          <w:szCs w:val="21"/>
        </w:rPr>
        <w:t>かた</w:t>
      </w:r>
      <w:r w:rsidRPr="00AC095C">
        <w:rPr>
          <w:rFonts w:ascii="ＭＳ ゴシック" w:eastAsia="ＭＳ ゴシック" w:hAnsi="ＭＳ ゴシック" w:hint="eastAsia"/>
          <w:szCs w:val="21"/>
        </w:rPr>
        <w:t>については、多機関協働事業者と中核機関が連携して対応します。</w:t>
      </w:r>
    </w:p>
    <w:p w14:paraId="05069D45" w14:textId="77777777" w:rsidR="009A348F" w:rsidRPr="00AC095C" w:rsidRDefault="009A348F" w:rsidP="009A348F">
      <w:pPr>
        <w:rPr>
          <w:rFonts w:ascii="ＭＳ ゴシック" w:eastAsia="ＭＳ ゴシック" w:hAnsi="ＭＳ ゴシック"/>
          <w:szCs w:val="21"/>
        </w:rPr>
      </w:pPr>
    </w:p>
    <w:p w14:paraId="69CC17F6"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イ</w:t>
      </w:r>
      <w:r w:rsidRPr="00AC095C">
        <w:rPr>
          <w:rFonts w:ascii="ＭＳ ゴシック" w:eastAsia="ＭＳ ゴシック" w:hAnsi="ＭＳ ゴシック" w:hint="eastAsia"/>
          <w:color w:val="00B0F0"/>
          <w:szCs w:val="21"/>
        </w:rPr>
        <w:t>、</w:t>
      </w:r>
      <w:r w:rsidRPr="00AC095C">
        <w:rPr>
          <w:rFonts w:ascii="ＭＳ ゴシック" w:eastAsia="ＭＳ ゴシック" w:hAnsi="ＭＳ ゴシック" w:hint="eastAsia"/>
          <w:szCs w:val="21"/>
        </w:rPr>
        <w:t>重層的支援会議・支援会議における中核機関の参加</w:t>
      </w:r>
    </w:p>
    <w:p w14:paraId="55C02589"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重層的支援会議・支援会議において、本人やその世帯に対して権利擁護支援が必要な場合には、中核機関に参加を依頼します。</w:t>
      </w:r>
    </w:p>
    <w:p w14:paraId="476CEB8F" w14:textId="77777777" w:rsidR="009A348F" w:rsidRPr="00AC095C" w:rsidRDefault="009A348F" w:rsidP="009A348F">
      <w:pPr>
        <w:rPr>
          <w:rFonts w:ascii="ＭＳ ゴシック" w:eastAsia="ＭＳ ゴシック" w:hAnsi="ＭＳ ゴシック"/>
          <w:szCs w:val="21"/>
        </w:rPr>
      </w:pPr>
    </w:p>
    <w:p w14:paraId="3895B147"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ウ</w:t>
      </w:r>
      <w:r w:rsidRPr="00AC095C">
        <w:rPr>
          <w:rFonts w:ascii="ＭＳ ゴシック" w:eastAsia="ＭＳ ゴシック" w:hAnsi="ＭＳ ゴシック" w:hint="eastAsia"/>
          <w:color w:val="00B0F0"/>
          <w:szCs w:val="21"/>
        </w:rPr>
        <w:t>、</w:t>
      </w:r>
      <w:r w:rsidRPr="00AC095C">
        <w:rPr>
          <w:rFonts w:ascii="ＭＳ ゴシック" w:eastAsia="ＭＳ ゴシック" w:hAnsi="ＭＳ ゴシック" w:hint="eastAsia"/>
          <w:szCs w:val="21"/>
        </w:rPr>
        <w:t>包括的相談支援事業と成年後見制度利用促進に係る取組みの連携</w:t>
      </w:r>
    </w:p>
    <w:p w14:paraId="61BED2F3"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中核機関と包括的相談支援事業者が情報交換や事例検討を行うなど連携して対応します。</w:t>
      </w:r>
    </w:p>
    <w:p w14:paraId="70AF8C2A"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また、中核機関においても、介護や障害、子ども、生活困窮等の他制度による支援が必要な場合は、各支援機関と連携し、支援します。</w:t>
      </w:r>
    </w:p>
    <w:p w14:paraId="19A129EF" w14:textId="77777777" w:rsidR="009A348F" w:rsidRPr="00AC095C" w:rsidRDefault="009A348F" w:rsidP="009A348F">
      <w:pPr>
        <w:rPr>
          <w:rFonts w:ascii="ＭＳ ゴシック" w:eastAsia="ＭＳ ゴシック" w:hAnsi="ＭＳ ゴシック"/>
          <w:szCs w:val="21"/>
        </w:rPr>
      </w:pPr>
    </w:p>
    <w:p w14:paraId="56D28745"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エ</w:t>
      </w:r>
      <w:r w:rsidRPr="00AC095C">
        <w:rPr>
          <w:rFonts w:ascii="ＭＳ ゴシック" w:eastAsia="ＭＳ ゴシック" w:hAnsi="ＭＳ ゴシック" w:hint="eastAsia"/>
          <w:color w:val="00B0F0"/>
          <w:szCs w:val="21"/>
        </w:rPr>
        <w:t>、</w:t>
      </w:r>
      <w:r w:rsidRPr="00AC095C">
        <w:rPr>
          <w:rFonts w:ascii="ＭＳ ゴシック" w:eastAsia="ＭＳ ゴシック" w:hAnsi="ＭＳ ゴシック" w:hint="eastAsia"/>
          <w:szCs w:val="21"/>
        </w:rPr>
        <w:t>アウトリーチ等を通じた継続的支援事業と成年後見利用促進に係る取組みの連携</w:t>
      </w:r>
    </w:p>
    <w:p w14:paraId="659C4CEA"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アウトリーチ支援事業者において、権利擁護支援に関して、支援の手が届いていない</w:t>
      </w:r>
      <w:r>
        <w:rPr>
          <w:rFonts w:ascii="ＭＳ ゴシック" w:eastAsia="ＭＳ ゴシック" w:hAnsi="ＭＳ ゴシック" w:hint="eastAsia"/>
          <w:color w:val="00B0F0"/>
          <w:szCs w:val="21"/>
        </w:rPr>
        <w:t>かた</w:t>
      </w:r>
      <w:r w:rsidRPr="00AC095C">
        <w:rPr>
          <w:rFonts w:ascii="ＭＳ ゴシック" w:eastAsia="ＭＳ ゴシック" w:hAnsi="ＭＳ ゴシック" w:hint="eastAsia"/>
          <w:szCs w:val="21"/>
        </w:rPr>
        <w:t>への支援を行う際は、中核機関が連携しながら対応します。</w:t>
      </w:r>
    </w:p>
    <w:p w14:paraId="383F8799"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また、中核機関においても、複雑化・複合化した課題を抱えていても支援の手が届いていない</w:t>
      </w:r>
      <w:r>
        <w:rPr>
          <w:rFonts w:ascii="ＭＳ ゴシック" w:eastAsia="ＭＳ ゴシック" w:hAnsi="ＭＳ ゴシック" w:hint="eastAsia"/>
          <w:color w:val="00B0F0"/>
          <w:szCs w:val="21"/>
        </w:rPr>
        <w:t>かた</w:t>
      </w:r>
      <w:r w:rsidRPr="00AC095C">
        <w:rPr>
          <w:rFonts w:ascii="ＭＳ ゴシック" w:eastAsia="ＭＳ ゴシック" w:hAnsi="ＭＳ ゴシック" w:hint="eastAsia"/>
          <w:szCs w:val="21"/>
        </w:rPr>
        <w:t>に対して支援を行う場合は、アウトリーチ支援事業者と連携して支援を実施します。</w:t>
      </w:r>
    </w:p>
    <w:p w14:paraId="7841C335" w14:textId="77777777" w:rsidR="009A348F" w:rsidRPr="00AC095C" w:rsidRDefault="009A348F" w:rsidP="009A348F">
      <w:pPr>
        <w:rPr>
          <w:rFonts w:ascii="ＭＳ ゴシック" w:eastAsia="ＭＳ ゴシック" w:hAnsi="ＭＳ ゴシック"/>
          <w:szCs w:val="21"/>
        </w:rPr>
      </w:pPr>
    </w:p>
    <w:p w14:paraId="0DEAC52A"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オ</w:t>
      </w:r>
      <w:r w:rsidRPr="00AC095C">
        <w:rPr>
          <w:rFonts w:ascii="ＭＳ ゴシック" w:eastAsia="ＭＳ ゴシック" w:hAnsi="ＭＳ ゴシック" w:hint="eastAsia"/>
          <w:color w:val="00B0F0"/>
          <w:szCs w:val="21"/>
        </w:rPr>
        <w:t>、</w:t>
      </w:r>
      <w:r w:rsidRPr="00AC095C">
        <w:rPr>
          <w:rFonts w:ascii="ＭＳ ゴシック" w:eastAsia="ＭＳ ゴシック" w:hAnsi="ＭＳ ゴシック" w:hint="eastAsia"/>
          <w:szCs w:val="21"/>
        </w:rPr>
        <w:t>参加支援事業と成年後見制度利用促進に係る取組みの連携</w:t>
      </w:r>
    </w:p>
    <w:p w14:paraId="029A87F2"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区民成年後見支援員の活躍の場として、参加支援の取組みに協力します。</w:t>
      </w:r>
    </w:p>
    <w:p w14:paraId="7D5DFE6A"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また、成年被後見人に対する支援において、既存の事業や既存のチームでは対応できない個別ニーズ等を抱えており、社会参加に向けた支援を行う必要性がある場合には、参加支援事業者、成年後見人等などが連携して対応します。</w:t>
      </w:r>
    </w:p>
    <w:p w14:paraId="19F62EDC" w14:textId="77777777" w:rsidR="009A348F" w:rsidRPr="00AC095C" w:rsidRDefault="009A348F" w:rsidP="009A348F">
      <w:pPr>
        <w:rPr>
          <w:rFonts w:ascii="ＭＳ ゴシック" w:eastAsia="ＭＳ ゴシック" w:hAnsi="ＭＳ ゴシック"/>
          <w:szCs w:val="21"/>
        </w:rPr>
      </w:pPr>
    </w:p>
    <w:p w14:paraId="14706C31"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④</w:t>
      </w:r>
      <w:r w:rsidRPr="00AC095C">
        <w:rPr>
          <w:rFonts w:ascii="ＭＳ ゴシック" w:eastAsia="ＭＳ ゴシック" w:hAnsi="ＭＳ ゴシック" w:hint="eastAsia"/>
          <w:color w:val="00B0F0"/>
          <w:szCs w:val="21"/>
        </w:rPr>
        <w:t>、</w:t>
      </w:r>
      <w:r w:rsidRPr="00AC095C">
        <w:rPr>
          <w:rFonts w:ascii="ＭＳ ゴシック" w:eastAsia="ＭＳ ゴシック" w:hAnsi="ＭＳ ゴシック" w:hint="eastAsia"/>
          <w:szCs w:val="21"/>
        </w:rPr>
        <w:t>必要に応じた法律・福祉等の専門職による相談機能の充実</w:t>
      </w:r>
    </w:p>
    <w:p w14:paraId="37F3451B" w14:textId="77777777" w:rsidR="009A348F"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事例検討委員会において、後見人等の候補者の選定だけでなく、受任後の事例について、相談・助言</w:t>
      </w:r>
      <w:r w:rsidRPr="00B47045">
        <w:rPr>
          <w:rFonts w:ascii="ＭＳ ゴシック" w:eastAsia="ＭＳ ゴシック" w:hAnsi="ＭＳ ゴシック" w:hint="eastAsia"/>
          <w:color w:val="00B0F0"/>
          <w:szCs w:val="21"/>
        </w:rPr>
        <w:t>、</w:t>
      </w:r>
      <w:r w:rsidRPr="00AC095C">
        <w:rPr>
          <w:rFonts w:ascii="ＭＳ ゴシック" w:eastAsia="ＭＳ ゴシック" w:hAnsi="ＭＳ ゴシック" w:hint="eastAsia"/>
          <w:szCs w:val="21"/>
        </w:rPr>
        <w:t>できるよう事例検討委員会の機能の充実と活用を図ります。</w:t>
      </w:r>
    </w:p>
    <w:p w14:paraId="0AAEE438" w14:textId="77777777" w:rsidR="009A348F" w:rsidRDefault="009A348F" w:rsidP="009A348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7275EFCA" w14:textId="43C52786" w:rsidR="009A348F" w:rsidRPr="00AC095C" w:rsidRDefault="00C765A6" w:rsidP="009A348F">
      <w:pPr>
        <w:rPr>
          <w:rFonts w:ascii="ＭＳ ゴシック" w:eastAsia="ＭＳ ゴシック" w:hAnsi="ＭＳ ゴシック"/>
          <w:color w:val="00B0F0"/>
          <w:szCs w:val="21"/>
        </w:rPr>
      </w:pPr>
      <w:r>
        <w:rPr>
          <w:rFonts w:ascii="ＭＳ ゴシック" w:eastAsia="ＭＳ ゴシック" w:hAnsi="ＭＳ ゴシック" w:hint="eastAsia"/>
          <w:noProof/>
          <w:color w:val="00B0F0"/>
          <w:szCs w:val="21"/>
        </w:rPr>
        <w:lastRenderedPageBreak/>
        <w:drawing>
          <wp:anchor distT="0" distB="0" distL="114300" distR="114300" simplePos="0" relativeHeight="251757568" behindDoc="0" locked="0" layoutInCell="1" allowOverlap="1" wp14:anchorId="487AE24F" wp14:editId="1EA16B95">
            <wp:simplePos x="0" y="0"/>
            <wp:positionH relativeFrom="page">
              <wp:posOffset>6301740</wp:posOffset>
            </wp:positionH>
            <wp:positionV relativeFrom="page">
              <wp:posOffset>9433560</wp:posOffset>
            </wp:positionV>
            <wp:extent cx="716280" cy="716280"/>
            <wp:effectExtent l="0" t="0" r="7620" b="7620"/>
            <wp:wrapNone/>
            <wp:docPr id="1938398074" name="JAVISCODE015-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398074" name="JAVISCODE015-14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A348F" w:rsidRPr="00AC095C">
        <w:rPr>
          <w:rFonts w:ascii="ＭＳ ゴシック" w:eastAsia="ＭＳ ゴシック" w:hAnsi="ＭＳ ゴシック" w:hint="eastAsia"/>
          <w:color w:val="00B0F0"/>
          <w:szCs w:val="21"/>
        </w:rPr>
        <w:t>201ページ</w:t>
      </w:r>
    </w:p>
    <w:p w14:paraId="317D021C" w14:textId="77777777" w:rsidR="009A348F" w:rsidRDefault="009A348F" w:rsidP="009A348F">
      <w:pPr>
        <w:rPr>
          <w:rFonts w:ascii="ＭＳ ゴシック" w:eastAsia="ＭＳ ゴシック" w:hAnsi="ＭＳ ゴシック"/>
          <w:szCs w:val="21"/>
        </w:rPr>
      </w:pPr>
    </w:p>
    <w:p w14:paraId="23C6AB0A" w14:textId="77777777" w:rsidR="009A348F" w:rsidRPr="00AC095C" w:rsidRDefault="009A348F" w:rsidP="009A348F">
      <w:pPr>
        <w:rPr>
          <w:rFonts w:ascii="ＭＳ ゴシック" w:eastAsia="ＭＳ ゴシック" w:hAnsi="ＭＳ ゴシック"/>
          <w:szCs w:val="21"/>
        </w:rPr>
      </w:pPr>
      <w:r>
        <w:rPr>
          <w:rFonts w:ascii="ＭＳ ゴシック" w:eastAsia="ＭＳ ゴシック" w:hAnsi="ＭＳ ゴシック"/>
          <w:szCs w:val="21"/>
        </w:rPr>
        <w:t>目標３</w:t>
      </w:r>
      <w:r w:rsidRPr="00B47045">
        <w:rPr>
          <w:rFonts w:ascii="ＭＳ ゴシック" w:eastAsia="ＭＳ ゴシック" w:hAnsi="ＭＳ ゴシック" w:hint="eastAsia"/>
          <w:color w:val="00B0F0"/>
          <w:szCs w:val="21"/>
        </w:rPr>
        <w:t>、</w:t>
      </w:r>
      <w:r w:rsidRPr="00AC095C">
        <w:rPr>
          <w:rFonts w:ascii="ＭＳ ゴシック" w:eastAsia="ＭＳ ゴシック" w:hAnsi="ＭＳ ゴシック" w:hint="eastAsia"/>
          <w:szCs w:val="21"/>
        </w:rPr>
        <w:t>成年後見人等の担い手の確保・育成の推進</w:t>
      </w:r>
    </w:p>
    <w:p w14:paraId="179C6152" w14:textId="77777777" w:rsidR="009A348F" w:rsidRDefault="009A348F" w:rsidP="009A348F">
      <w:pPr>
        <w:rPr>
          <w:rFonts w:ascii="ＭＳ ゴシック" w:eastAsia="ＭＳ ゴシック" w:hAnsi="ＭＳ ゴシック"/>
          <w:szCs w:val="21"/>
        </w:rPr>
      </w:pPr>
    </w:p>
    <w:p w14:paraId="654E5397" w14:textId="77777777" w:rsidR="009A348F" w:rsidRPr="00AC095C" w:rsidRDefault="009A348F" w:rsidP="009A348F">
      <w:pPr>
        <w:rPr>
          <w:rFonts w:ascii="ＭＳ ゴシック" w:eastAsia="ＭＳ ゴシック" w:hAnsi="ＭＳ ゴシック"/>
          <w:szCs w:val="21"/>
        </w:rPr>
      </w:pPr>
      <w:r>
        <w:rPr>
          <w:rFonts w:ascii="ＭＳ ゴシック" w:eastAsia="ＭＳ ゴシック" w:hAnsi="ＭＳ ゴシック"/>
          <w:szCs w:val="21"/>
        </w:rPr>
        <w:t>取組の方向性</w:t>
      </w:r>
    </w:p>
    <w:p w14:paraId="08E9A8AB"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区民成年後見人の育成はもとより</w:t>
      </w:r>
      <w:r w:rsidRPr="00B47045">
        <w:rPr>
          <w:rFonts w:ascii="ＭＳ ゴシック" w:eastAsia="ＭＳ ゴシック" w:hAnsi="ＭＳ ゴシック" w:hint="eastAsia"/>
          <w:color w:val="00B0F0"/>
          <w:szCs w:val="21"/>
        </w:rPr>
        <w:t>、</w:t>
      </w:r>
      <w:r w:rsidRPr="00AC095C">
        <w:rPr>
          <w:rFonts w:ascii="ＭＳ ゴシック" w:eastAsia="ＭＳ ゴシック" w:hAnsi="ＭＳ ゴシック" w:hint="eastAsia"/>
          <w:szCs w:val="21"/>
        </w:rPr>
        <w:t>更なる活躍支援のため、専門職の受任ケースを区民成年後見人がスムーズに引き継ぐことができるよう検討し、より幅広い受任ルートを確保します。また、法人（組織）として受任すべきケースの受け皿を確保するため、法人後見の新たな担い手の育成を行っていきます。</w:t>
      </w:r>
    </w:p>
    <w:p w14:paraId="06F84F50" w14:textId="77777777" w:rsidR="009A348F" w:rsidRDefault="009A348F" w:rsidP="009A348F">
      <w:pPr>
        <w:rPr>
          <w:rFonts w:ascii="ＭＳ ゴシック" w:eastAsia="ＭＳ ゴシック" w:hAnsi="ＭＳ ゴシック"/>
          <w:szCs w:val="21"/>
        </w:rPr>
      </w:pPr>
    </w:p>
    <w:p w14:paraId="7F076376" w14:textId="77777777" w:rsidR="009A348F" w:rsidRPr="00AC095C" w:rsidRDefault="009A348F" w:rsidP="009A348F">
      <w:pPr>
        <w:rPr>
          <w:rFonts w:ascii="ＭＳ ゴシック" w:eastAsia="ＭＳ ゴシック" w:hAnsi="ＭＳ ゴシック"/>
          <w:szCs w:val="21"/>
        </w:rPr>
      </w:pPr>
      <w:r>
        <w:rPr>
          <w:rFonts w:ascii="ＭＳ ゴシック" w:eastAsia="ＭＳ ゴシック" w:hAnsi="ＭＳ ゴシック"/>
          <w:szCs w:val="21"/>
        </w:rPr>
        <w:t>主な取組み内容</w:t>
      </w:r>
    </w:p>
    <w:p w14:paraId="597F96EF"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①</w:t>
      </w:r>
      <w:r w:rsidRPr="00B47045">
        <w:rPr>
          <w:rFonts w:ascii="ＭＳ ゴシック" w:eastAsia="ＭＳ ゴシック" w:hAnsi="ＭＳ ゴシック" w:hint="eastAsia"/>
          <w:color w:val="00B0F0"/>
          <w:szCs w:val="21"/>
        </w:rPr>
        <w:t>、</w:t>
      </w:r>
      <w:r w:rsidRPr="00AC095C">
        <w:rPr>
          <w:rFonts w:ascii="ＭＳ ゴシック" w:eastAsia="ＭＳ ゴシック" w:hAnsi="ＭＳ ゴシック" w:hint="eastAsia"/>
          <w:szCs w:val="21"/>
        </w:rPr>
        <w:t>区民成年後見人の養成及び活動支援</w:t>
      </w:r>
    </w:p>
    <w:p w14:paraId="0ECE2C6A"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成年後見制度利用促進法に基づき、増加する高齢者や障害者の権利擁護を支援する体制を確保するため、区民成年後見人養成研修を開催し、区民成年後見人を養成していきます。修了者は、区民成年後見支援員に登録して社協の法人後見ケースの支援員活動や研修を通して知識やスキルの向上も図りつつ区民成年後見人の受任を目指します。</w:t>
      </w:r>
    </w:p>
    <w:p w14:paraId="168A8CF7"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また、成年後見制度の利用支援・普及啓発などを地域で行う人材としても、育成していきます。</w:t>
      </w:r>
    </w:p>
    <w:p w14:paraId="5C4EAAE2"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なお、区民成年後見人が後見人に就任した場合には、社協が監督人に就き、後見業務の支援や家庭裁判所への報告資料の確認等を実施し、制度の適正な運用を行っていきます。</w:t>
      </w:r>
    </w:p>
    <w:p w14:paraId="50FE810F" w14:textId="77777777" w:rsidR="009A348F" w:rsidRDefault="009A348F" w:rsidP="009A348F">
      <w:pPr>
        <w:rPr>
          <w:rFonts w:ascii="ＭＳ ゴシック" w:eastAsia="ＭＳ ゴシック" w:hAnsi="ＭＳ ゴシック"/>
          <w:szCs w:val="21"/>
        </w:rPr>
      </w:pPr>
    </w:p>
    <w:p w14:paraId="4EA9F7F0" w14:textId="77777777" w:rsidR="009A348F"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ひょう</w:t>
      </w:r>
      <w:r>
        <w:rPr>
          <w:rFonts w:ascii="ＭＳ ゴシック" w:eastAsia="ＭＳ ゴシック" w:hAnsi="ＭＳ ゴシック"/>
          <w:szCs w:val="21"/>
        </w:rPr>
        <w:t>を読み上げます。</w:t>
      </w:r>
    </w:p>
    <w:p w14:paraId="699983B5"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区民成年後見人等受任者数</w:t>
      </w:r>
      <w:r>
        <w:rPr>
          <w:rFonts w:ascii="ＭＳ ゴシック" w:eastAsia="ＭＳ ゴシック" w:hAnsi="ＭＳ ゴシック" w:hint="eastAsia"/>
          <w:szCs w:val="21"/>
        </w:rPr>
        <w:t>は、</w:t>
      </w:r>
      <w:r w:rsidRPr="00AC095C">
        <w:rPr>
          <w:rFonts w:ascii="ＭＳ ゴシック" w:eastAsia="ＭＳ ゴシック" w:hAnsi="ＭＳ ゴシック" w:hint="eastAsia"/>
          <w:szCs w:val="21"/>
        </w:rPr>
        <w:t>令和5年度（実績見込）</w:t>
      </w:r>
      <w:r>
        <w:rPr>
          <w:rFonts w:ascii="ＭＳ ゴシック" w:eastAsia="ＭＳ ゴシック" w:hAnsi="ＭＳ ゴシック" w:hint="eastAsia"/>
          <w:szCs w:val="21"/>
        </w:rPr>
        <w:t>、</w:t>
      </w:r>
      <w:r w:rsidRPr="00AC095C">
        <w:rPr>
          <w:rFonts w:ascii="ＭＳ ゴシック" w:eastAsia="ＭＳ ゴシック" w:hAnsi="ＭＳ ゴシック" w:hint="eastAsia"/>
          <w:szCs w:val="21"/>
        </w:rPr>
        <w:t>令和6年度</w:t>
      </w:r>
      <w:r>
        <w:rPr>
          <w:rFonts w:ascii="ＭＳ ゴシック" w:eastAsia="ＭＳ ゴシック" w:hAnsi="ＭＳ ゴシック" w:hint="eastAsia"/>
          <w:szCs w:val="21"/>
        </w:rPr>
        <w:t>、</w:t>
      </w:r>
      <w:r w:rsidRPr="00AC095C">
        <w:rPr>
          <w:rFonts w:ascii="ＭＳ ゴシック" w:eastAsia="ＭＳ ゴシック" w:hAnsi="ＭＳ ゴシック" w:hint="eastAsia"/>
          <w:szCs w:val="21"/>
        </w:rPr>
        <w:t>令和7年度</w:t>
      </w:r>
      <w:r>
        <w:rPr>
          <w:rFonts w:ascii="ＭＳ ゴシック" w:eastAsia="ＭＳ ゴシック" w:hAnsi="ＭＳ ゴシック" w:hint="eastAsia"/>
          <w:szCs w:val="21"/>
        </w:rPr>
        <w:t>、</w:t>
      </w:r>
      <w:r w:rsidRPr="00AC095C">
        <w:rPr>
          <w:rFonts w:ascii="ＭＳ ゴシック" w:eastAsia="ＭＳ ゴシック" w:hAnsi="ＭＳ ゴシック" w:hint="eastAsia"/>
          <w:szCs w:val="21"/>
        </w:rPr>
        <w:t>令和8年度</w:t>
      </w:r>
      <w:r>
        <w:rPr>
          <w:rFonts w:ascii="ＭＳ ゴシック" w:eastAsia="ＭＳ ゴシック" w:hAnsi="ＭＳ ゴシック" w:hint="eastAsia"/>
          <w:szCs w:val="21"/>
        </w:rPr>
        <w:t>、</w:t>
      </w:r>
      <w:r w:rsidRPr="00AC095C">
        <w:rPr>
          <w:rFonts w:ascii="ＭＳ ゴシック" w:eastAsia="ＭＳ ゴシック" w:hAnsi="ＭＳ ゴシック" w:hint="eastAsia"/>
          <w:szCs w:val="21"/>
        </w:rPr>
        <w:t>令和9年度</w:t>
      </w:r>
      <w:r>
        <w:rPr>
          <w:rFonts w:ascii="ＭＳ ゴシック" w:eastAsia="ＭＳ ゴシック" w:hAnsi="ＭＳ ゴシック" w:hint="eastAsia"/>
          <w:szCs w:val="21"/>
        </w:rPr>
        <w:t>、いずれも</w:t>
      </w:r>
      <w:r w:rsidRPr="00AC095C">
        <w:rPr>
          <w:rFonts w:ascii="ＭＳ ゴシック" w:eastAsia="ＭＳ ゴシック" w:hAnsi="ＭＳ ゴシック" w:hint="eastAsia"/>
          <w:szCs w:val="21"/>
        </w:rPr>
        <w:t>61人</w:t>
      </w:r>
      <w:r>
        <w:rPr>
          <w:rFonts w:ascii="ＭＳ ゴシック" w:eastAsia="ＭＳ ゴシック" w:hAnsi="ＭＳ ゴシック" w:hint="eastAsia"/>
          <w:szCs w:val="21"/>
        </w:rPr>
        <w:t>です。</w:t>
      </w:r>
    </w:p>
    <w:p w14:paraId="415EA892" w14:textId="77777777" w:rsidR="009A348F" w:rsidRPr="00AC095C" w:rsidRDefault="009A348F" w:rsidP="009A348F">
      <w:pPr>
        <w:rPr>
          <w:rFonts w:ascii="ＭＳ ゴシック" w:eastAsia="ＭＳ ゴシック" w:hAnsi="ＭＳ ゴシック"/>
          <w:szCs w:val="21"/>
        </w:rPr>
      </w:pPr>
    </w:p>
    <w:p w14:paraId="6775BF81"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②</w:t>
      </w:r>
      <w:r w:rsidRPr="00B47045">
        <w:rPr>
          <w:rFonts w:ascii="ＭＳ ゴシック" w:eastAsia="ＭＳ ゴシック" w:hAnsi="ＭＳ ゴシック" w:hint="eastAsia"/>
          <w:color w:val="00B0F0"/>
          <w:szCs w:val="21"/>
        </w:rPr>
        <w:t>、</w:t>
      </w:r>
      <w:r w:rsidRPr="00AC095C">
        <w:rPr>
          <w:rFonts w:ascii="ＭＳ ゴシック" w:eastAsia="ＭＳ ゴシック" w:hAnsi="ＭＳ ゴシック" w:hint="eastAsia"/>
          <w:szCs w:val="21"/>
        </w:rPr>
        <w:t>専門職後見人受任ケースを区民成年後見人に引き継ぐ方式の検討</w:t>
      </w:r>
    </w:p>
    <w:p w14:paraId="2B40A93B"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区民成年後見人の活躍の機会を増やすため、社協が法人として受任しているケースで、課題がある程度落ち着いたものは、区民成年後見人に引き継ぎます。</w:t>
      </w:r>
    </w:p>
    <w:p w14:paraId="6AA90F74"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さらに、専門職が受任しているケースを区民成年後見人に引き継げるよう</w:t>
      </w:r>
      <w:r w:rsidRPr="00B47045">
        <w:rPr>
          <w:rFonts w:ascii="ＭＳ ゴシック" w:eastAsia="ＭＳ ゴシック" w:hAnsi="ＭＳ ゴシック" w:hint="eastAsia"/>
          <w:color w:val="00B0F0"/>
          <w:szCs w:val="21"/>
        </w:rPr>
        <w:t>、</w:t>
      </w:r>
      <w:r w:rsidRPr="00AC095C">
        <w:rPr>
          <w:rFonts w:ascii="ＭＳ ゴシック" w:eastAsia="ＭＳ ゴシック" w:hAnsi="ＭＳ ゴシック" w:hint="eastAsia"/>
          <w:szCs w:val="21"/>
        </w:rPr>
        <w:t>基準や検討のしくみづくりを進めていきます。</w:t>
      </w:r>
    </w:p>
    <w:p w14:paraId="72C2B8DE" w14:textId="77777777" w:rsidR="009A348F" w:rsidRPr="00AC095C" w:rsidRDefault="009A348F" w:rsidP="009A348F">
      <w:pPr>
        <w:rPr>
          <w:rFonts w:ascii="ＭＳ ゴシック" w:eastAsia="ＭＳ ゴシック" w:hAnsi="ＭＳ ゴシック"/>
          <w:szCs w:val="21"/>
        </w:rPr>
      </w:pPr>
    </w:p>
    <w:p w14:paraId="333B13C9"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③</w:t>
      </w:r>
      <w:r w:rsidRPr="00B47045">
        <w:rPr>
          <w:rFonts w:ascii="ＭＳ ゴシック" w:eastAsia="ＭＳ ゴシック" w:hAnsi="ＭＳ ゴシック" w:hint="eastAsia"/>
          <w:color w:val="00B0F0"/>
          <w:szCs w:val="21"/>
        </w:rPr>
        <w:t>、</w:t>
      </w:r>
      <w:r w:rsidRPr="00AC095C">
        <w:rPr>
          <w:rFonts w:ascii="ＭＳ ゴシック" w:eastAsia="ＭＳ ゴシック" w:hAnsi="ＭＳ ゴシック" w:hint="eastAsia"/>
          <w:szCs w:val="21"/>
        </w:rPr>
        <w:t>法人後見の新たな担い手の育成</w:t>
      </w:r>
    </w:p>
    <w:p w14:paraId="7C72D8A9" w14:textId="77777777" w:rsidR="009A348F"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中核機関は、比較的長期間にわたり制度を利用される障害者や、対応に時間を要する事例など、制度利用の増加が見込まれる中、新たな法人後見の担い手確保のため、法人後見実施団体を育成するためのしくみや基準づくりを進め、法人後見実施団体との情報共有や交流に取り組むとともに、新たな法人が法人後見を実施する際には、監督人を積極的に受任し</w:t>
      </w:r>
      <w:r w:rsidRPr="00B47045">
        <w:rPr>
          <w:rFonts w:ascii="ＭＳ ゴシック" w:eastAsia="ＭＳ ゴシック" w:hAnsi="ＭＳ ゴシック" w:hint="eastAsia"/>
          <w:color w:val="00B0F0"/>
          <w:szCs w:val="21"/>
        </w:rPr>
        <w:t>、</w:t>
      </w:r>
      <w:r w:rsidRPr="00AC095C">
        <w:rPr>
          <w:rFonts w:ascii="ＭＳ ゴシック" w:eastAsia="ＭＳ ゴシック" w:hAnsi="ＭＳ ゴシック" w:hint="eastAsia"/>
          <w:szCs w:val="21"/>
        </w:rPr>
        <w:t>社協で蓄積した法人後見のノウハウや経験を提供し、支援していきます。</w:t>
      </w:r>
    </w:p>
    <w:p w14:paraId="5CEED902" w14:textId="77777777" w:rsidR="009A348F" w:rsidRDefault="009A348F" w:rsidP="009A348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52080741" w14:textId="220DAD83" w:rsidR="009A348F" w:rsidRPr="00AC095C" w:rsidRDefault="00C765A6" w:rsidP="009A348F">
      <w:pPr>
        <w:rPr>
          <w:rFonts w:ascii="ＭＳ ゴシック" w:eastAsia="ＭＳ ゴシック" w:hAnsi="ＭＳ ゴシック"/>
          <w:color w:val="00B0F0"/>
          <w:szCs w:val="21"/>
        </w:rPr>
      </w:pPr>
      <w:r>
        <w:rPr>
          <w:rFonts w:ascii="ＭＳ ゴシック" w:eastAsia="ＭＳ ゴシック" w:hAnsi="ＭＳ ゴシック" w:hint="eastAsia"/>
          <w:noProof/>
          <w:color w:val="00B0F0"/>
          <w:szCs w:val="21"/>
        </w:rPr>
        <w:lastRenderedPageBreak/>
        <w:drawing>
          <wp:anchor distT="0" distB="0" distL="114300" distR="114300" simplePos="0" relativeHeight="251758592" behindDoc="0" locked="0" layoutInCell="1" allowOverlap="1" wp14:anchorId="25DF8111" wp14:editId="4132A4EF">
            <wp:simplePos x="0" y="0"/>
            <wp:positionH relativeFrom="page">
              <wp:posOffset>6301740</wp:posOffset>
            </wp:positionH>
            <wp:positionV relativeFrom="page">
              <wp:posOffset>9433560</wp:posOffset>
            </wp:positionV>
            <wp:extent cx="716280" cy="716280"/>
            <wp:effectExtent l="0" t="0" r="7620" b="7620"/>
            <wp:wrapNone/>
            <wp:docPr id="788309605" name="JAVISCODE016-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309605" name="JAVISCODE016-41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A348F" w:rsidRPr="00AC095C">
        <w:rPr>
          <w:rFonts w:ascii="ＭＳ ゴシック" w:eastAsia="ＭＳ ゴシック" w:hAnsi="ＭＳ ゴシック" w:hint="eastAsia"/>
          <w:color w:val="00B0F0"/>
          <w:szCs w:val="21"/>
        </w:rPr>
        <w:t>202ページ</w:t>
      </w:r>
    </w:p>
    <w:p w14:paraId="190B272D" w14:textId="77777777" w:rsidR="009A348F" w:rsidRDefault="009A348F" w:rsidP="009A348F">
      <w:pPr>
        <w:rPr>
          <w:rFonts w:ascii="ＭＳ ゴシック" w:eastAsia="ＭＳ ゴシック" w:hAnsi="ＭＳ ゴシック"/>
          <w:szCs w:val="21"/>
        </w:rPr>
      </w:pPr>
    </w:p>
    <w:p w14:paraId="5BEAA5AA"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【参考】報酬助成について（※事務費は助成対象外）</w:t>
      </w:r>
    </w:p>
    <w:p w14:paraId="53E24D10"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後見人等への報酬を支払うことが困難で、一定の要件に当てはまる</w:t>
      </w:r>
      <w:r>
        <w:rPr>
          <w:rFonts w:ascii="ＭＳ ゴシック" w:eastAsia="ＭＳ ゴシック" w:hAnsi="ＭＳ ゴシック" w:hint="eastAsia"/>
          <w:color w:val="00B0F0"/>
          <w:szCs w:val="21"/>
        </w:rPr>
        <w:t>かた</w:t>
      </w:r>
      <w:r w:rsidRPr="00AC095C">
        <w:rPr>
          <w:rFonts w:ascii="ＭＳ ゴシック" w:eastAsia="ＭＳ ゴシック" w:hAnsi="ＭＳ ゴシック" w:hint="eastAsia"/>
          <w:szCs w:val="21"/>
        </w:rPr>
        <w:t>に報酬を助成します。</w:t>
      </w:r>
    </w:p>
    <w:p w14:paraId="2BB344A4"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助成の対象</w:t>
      </w:r>
    </w:p>
    <w:p w14:paraId="175D1BA7"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成年後見人・保佐人・補助人・成年後見監督人・保佐監督人・補助監督人への報酬</w:t>
      </w:r>
    </w:p>
    <w:p w14:paraId="69FA8180"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助成の対象となる</w:t>
      </w:r>
      <w:r>
        <w:rPr>
          <w:rFonts w:ascii="ＭＳ ゴシック" w:eastAsia="ＭＳ ゴシック" w:hAnsi="ＭＳ ゴシック" w:hint="eastAsia"/>
          <w:color w:val="00B0F0"/>
          <w:szCs w:val="21"/>
        </w:rPr>
        <w:t>かた</w:t>
      </w:r>
    </w:p>
    <w:p w14:paraId="4A46EF4E" w14:textId="77777777" w:rsidR="009A348F" w:rsidRPr="00AC095C"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括弧</w:t>
      </w:r>
      <w:r w:rsidRPr="00AC095C">
        <w:rPr>
          <w:rFonts w:ascii="ＭＳ ゴシック" w:eastAsia="ＭＳ ゴシック" w:hAnsi="ＭＳ ゴシック" w:hint="eastAsia"/>
          <w:szCs w:val="21"/>
        </w:rPr>
        <w:t>１</w:t>
      </w:r>
      <w:r>
        <w:rPr>
          <w:rFonts w:ascii="ＭＳ ゴシック" w:eastAsia="ＭＳ ゴシック" w:hAnsi="ＭＳ ゴシック" w:hint="eastAsia"/>
          <w:color w:val="00B0F0"/>
          <w:szCs w:val="21"/>
        </w:rPr>
        <w:t>、</w:t>
      </w:r>
      <w:r w:rsidRPr="00AC095C">
        <w:rPr>
          <w:rFonts w:ascii="ＭＳ ゴシック" w:eastAsia="ＭＳ ゴシック" w:hAnsi="ＭＳ ゴシック" w:hint="eastAsia"/>
          <w:szCs w:val="21"/>
        </w:rPr>
        <w:t>助成金の交付申請日において生活保護法に基づく保護を受けている</w:t>
      </w:r>
      <w:r>
        <w:rPr>
          <w:rFonts w:ascii="ＭＳ ゴシック" w:eastAsia="ＭＳ ゴシック" w:hAnsi="ＭＳ ゴシック" w:hint="eastAsia"/>
          <w:color w:val="00B0F0"/>
          <w:szCs w:val="21"/>
        </w:rPr>
        <w:t>かた</w:t>
      </w:r>
    </w:p>
    <w:p w14:paraId="1E575B14" w14:textId="77777777" w:rsidR="009A348F" w:rsidRPr="00AC095C"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括弧</w:t>
      </w:r>
      <w:r w:rsidRPr="00AC095C">
        <w:rPr>
          <w:rFonts w:ascii="ＭＳ ゴシック" w:eastAsia="ＭＳ ゴシック" w:hAnsi="ＭＳ ゴシック" w:hint="eastAsia"/>
          <w:szCs w:val="21"/>
        </w:rPr>
        <w:t>２</w:t>
      </w:r>
      <w:r>
        <w:rPr>
          <w:rFonts w:ascii="ＭＳ ゴシック" w:eastAsia="ＭＳ ゴシック" w:hAnsi="ＭＳ ゴシック" w:hint="eastAsia"/>
          <w:color w:val="00B0F0"/>
          <w:szCs w:val="21"/>
        </w:rPr>
        <w:t>、</w:t>
      </w:r>
      <w:r w:rsidRPr="00AC095C">
        <w:rPr>
          <w:rFonts w:ascii="ＭＳ ゴシック" w:eastAsia="ＭＳ ゴシック" w:hAnsi="ＭＳ ゴシック" w:hint="eastAsia"/>
          <w:szCs w:val="21"/>
        </w:rPr>
        <w:t>生活保護を受けていない者であって、後見人等の報酬を負担した後の収入資産等の</w:t>
      </w:r>
      <w:r>
        <w:rPr>
          <w:rFonts w:ascii="ＭＳ ゴシック" w:eastAsia="ＭＳ ゴシック" w:hAnsi="ＭＳ ゴシック" w:hint="eastAsia"/>
          <w:color w:val="00B0F0"/>
          <w:szCs w:val="21"/>
        </w:rPr>
        <w:t>がく</w:t>
      </w:r>
      <w:r w:rsidRPr="00AC095C">
        <w:rPr>
          <w:rFonts w:ascii="ＭＳ ゴシック" w:eastAsia="ＭＳ ゴシック" w:hAnsi="ＭＳ ゴシック" w:hint="eastAsia"/>
          <w:szCs w:val="21"/>
        </w:rPr>
        <w:t>が生活保護法に基づく保護の基準により算出された最低生活費を下回り、かつ現金預金が100万円未満の</w:t>
      </w:r>
      <w:r>
        <w:rPr>
          <w:rFonts w:ascii="ＭＳ ゴシック" w:eastAsia="ＭＳ ゴシック" w:hAnsi="ＭＳ ゴシック" w:hint="eastAsia"/>
          <w:color w:val="00B0F0"/>
          <w:szCs w:val="21"/>
        </w:rPr>
        <w:t>かた</w:t>
      </w:r>
    </w:p>
    <w:p w14:paraId="184DDCA5" w14:textId="77777777" w:rsidR="009A348F" w:rsidRPr="00AC095C"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括弧</w:t>
      </w:r>
      <w:r>
        <w:rPr>
          <w:rFonts w:ascii="ＭＳ ゴシック" w:eastAsia="ＭＳ ゴシック" w:hAnsi="ＭＳ ゴシック" w:hint="eastAsia"/>
          <w:szCs w:val="21"/>
        </w:rPr>
        <w:t>３</w:t>
      </w:r>
      <w:r>
        <w:rPr>
          <w:rFonts w:ascii="ＭＳ ゴシック" w:eastAsia="ＭＳ ゴシック" w:hAnsi="ＭＳ ゴシック" w:hint="eastAsia"/>
          <w:color w:val="00B0F0"/>
          <w:szCs w:val="21"/>
        </w:rPr>
        <w:t>、</w:t>
      </w:r>
      <w:r w:rsidRPr="00AC095C">
        <w:rPr>
          <w:rFonts w:ascii="ＭＳ ゴシック" w:eastAsia="ＭＳ ゴシック" w:hAnsi="ＭＳ ゴシック" w:hint="eastAsia"/>
          <w:szCs w:val="21"/>
        </w:rPr>
        <w:t>助成金の交付申請日において住民税が所得割非課税であり、かつ後見人等の報酬を負担した後の現金預金が100万円未満の</w:t>
      </w:r>
      <w:r>
        <w:rPr>
          <w:rFonts w:ascii="ＭＳ ゴシック" w:eastAsia="ＭＳ ゴシック" w:hAnsi="ＭＳ ゴシック" w:hint="eastAsia"/>
          <w:color w:val="00B0F0"/>
          <w:szCs w:val="21"/>
        </w:rPr>
        <w:t>かた</w:t>
      </w:r>
    </w:p>
    <w:p w14:paraId="7E165944" w14:textId="77777777" w:rsidR="009A348F" w:rsidRPr="00AC095C"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括弧</w:t>
      </w:r>
      <w:r>
        <w:rPr>
          <w:rFonts w:ascii="ＭＳ ゴシック" w:eastAsia="ＭＳ ゴシック" w:hAnsi="ＭＳ ゴシック" w:hint="eastAsia"/>
          <w:szCs w:val="21"/>
        </w:rPr>
        <w:t>４</w:t>
      </w:r>
      <w:r>
        <w:rPr>
          <w:rFonts w:ascii="ＭＳ ゴシック" w:eastAsia="ＭＳ ゴシック" w:hAnsi="ＭＳ ゴシック" w:hint="eastAsia"/>
          <w:color w:val="00B0F0"/>
          <w:szCs w:val="21"/>
        </w:rPr>
        <w:t>、</w:t>
      </w:r>
      <w:r w:rsidRPr="00AC095C">
        <w:rPr>
          <w:rFonts w:ascii="ＭＳ ゴシック" w:eastAsia="ＭＳ ゴシック" w:hAnsi="ＭＳ ゴシック" w:hint="eastAsia"/>
          <w:szCs w:val="21"/>
        </w:rPr>
        <w:t>助成金の交付申請日において介護保険法施行規則第113条第4号又は障害者の日常生活及び社会生活を総合的に支援するための法律施行規則第27条に規定する境界層に該当し、かつ、後見人等の報酬を負担した後の現金預金が100万円未満の</w:t>
      </w:r>
      <w:r>
        <w:rPr>
          <w:rFonts w:ascii="ＭＳ ゴシック" w:eastAsia="ＭＳ ゴシック" w:hAnsi="ＭＳ ゴシック" w:hint="eastAsia"/>
          <w:color w:val="00B0F0"/>
          <w:szCs w:val="21"/>
        </w:rPr>
        <w:t>かた</w:t>
      </w:r>
    </w:p>
    <w:p w14:paraId="3A6B6FCD" w14:textId="77777777" w:rsidR="009A348F" w:rsidRDefault="009A348F" w:rsidP="009A348F">
      <w:pPr>
        <w:rPr>
          <w:rFonts w:ascii="ＭＳ ゴシック" w:eastAsia="ＭＳ ゴシック" w:hAnsi="ＭＳ ゴシック"/>
          <w:szCs w:val="21"/>
        </w:rPr>
      </w:pPr>
    </w:p>
    <w:p w14:paraId="46ACED1B"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申請を行う前に死亡した場合</w:t>
      </w:r>
    </w:p>
    <w:p w14:paraId="7310F248"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当該後見人等が家事事件手続法に基づき報酬の付与に係る審判を受けており、かつ、報酬に充てる相続財産がない者で、次のいずれかに該当するとき</w:t>
      </w:r>
    </w:p>
    <w:p w14:paraId="6C2BAD50" w14:textId="77777777" w:rsidR="009A348F" w:rsidRPr="00AC095C"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括弧</w:t>
      </w:r>
      <w:r w:rsidRPr="00AC095C">
        <w:rPr>
          <w:rFonts w:ascii="ＭＳ ゴシック" w:eastAsia="ＭＳ ゴシック" w:hAnsi="ＭＳ ゴシック" w:hint="eastAsia"/>
          <w:szCs w:val="21"/>
        </w:rPr>
        <w:t>１</w:t>
      </w:r>
      <w:r>
        <w:rPr>
          <w:rFonts w:ascii="ＭＳ ゴシック" w:eastAsia="ＭＳ ゴシック" w:hAnsi="ＭＳ ゴシック" w:hint="eastAsia"/>
          <w:color w:val="00B0F0"/>
          <w:szCs w:val="21"/>
        </w:rPr>
        <w:t>、</w:t>
      </w:r>
      <w:r w:rsidRPr="00AC095C">
        <w:rPr>
          <w:rFonts w:ascii="ＭＳ ゴシック" w:eastAsia="ＭＳ ゴシック" w:hAnsi="ＭＳ ゴシック" w:hint="eastAsia"/>
          <w:szCs w:val="21"/>
        </w:rPr>
        <w:t>当該後見人等が後見等の事務を行った期間において、被後見人等が生活保護法に基づく保護を受けていたこと。</w:t>
      </w:r>
    </w:p>
    <w:p w14:paraId="62A4CB53" w14:textId="77777777" w:rsidR="009A348F" w:rsidRPr="00AC095C"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括弧</w:t>
      </w:r>
      <w:r>
        <w:rPr>
          <w:rFonts w:ascii="ＭＳ ゴシック" w:eastAsia="ＭＳ ゴシック" w:hAnsi="ＭＳ ゴシック" w:hint="eastAsia"/>
          <w:szCs w:val="21"/>
        </w:rPr>
        <w:t>２</w:t>
      </w:r>
      <w:r>
        <w:rPr>
          <w:rFonts w:ascii="ＭＳ ゴシック" w:eastAsia="ＭＳ ゴシック" w:hAnsi="ＭＳ ゴシック" w:hint="eastAsia"/>
          <w:color w:val="00B0F0"/>
          <w:szCs w:val="21"/>
        </w:rPr>
        <w:t>、</w:t>
      </w:r>
      <w:r w:rsidRPr="00AC095C">
        <w:rPr>
          <w:rFonts w:ascii="ＭＳ ゴシック" w:eastAsia="ＭＳ ゴシック" w:hAnsi="ＭＳ ゴシック" w:hint="eastAsia"/>
          <w:szCs w:val="21"/>
        </w:rPr>
        <w:t>生活保護を受けていなかった者であって、後見人等の報酬を負担した後の収入、資産等の</w:t>
      </w:r>
      <w:r>
        <w:rPr>
          <w:rFonts w:ascii="ＭＳ ゴシック" w:eastAsia="ＭＳ ゴシック" w:hAnsi="ＭＳ ゴシック" w:hint="eastAsia"/>
          <w:color w:val="00B0F0"/>
          <w:szCs w:val="21"/>
        </w:rPr>
        <w:t>がく</w:t>
      </w:r>
      <w:r w:rsidRPr="00AC095C">
        <w:rPr>
          <w:rFonts w:ascii="ＭＳ ゴシック" w:eastAsia="ＭＳ ゴシック" w:hAnsi="ＭＳ ゴシック" w:hint="eastAsia"/>
          <w:szCs w:val="21"/>
        </w:rPr>
        <w:t>が生活保護法に基づく保護の基準により算出された最低生活費を下回ること。</w:t>
      </w:r>
    </w:p>
    <w:p w14:paraId="67191354" w14:textId="77777777" w:rsidR="009A348F" w:rsidRPr="00AC095C"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括弧</w:t>
      </w:r>
      <w:r>
        <w:rPr>
          <w:rFonts w:ascii="ＭＳ ゴシック" w:eastAsia="ＭＳ ゴシック" w:hAnsi="ＭＳ ゴシック" w:hint="eastAsia"/>
          <w:szCs w:val="21"/>
        </w:rPr>
        <w:t>３</w:t>
      </w:r>
      <w:r>
        <w:rPr>
          <w:rFonts w:ascii="ＭＳ ゴシック" w:eastAsia="ＭＳ ゴシック" w:hAnsi="ＭＳ ゴシック" w:hint="eastAsia"/>
          <w:color w:val="00B0F0"/>
          <w:szCs w:val="21"/>
        </w:rPr>
        <w:t>、</w:t>
      </w:r>
      <w:r w:rsidRPr="00AC095C">
        <w:rPr>
          <w:rFonts w:ascii="ＭＳ ゴシック" w:eastAsia="ＭＳ ゴシック" w:hAnsi="ＭＳ ゴシック" w:hint="eastAsia"/>
          <w:szCs w:val="21"/>
        </w:rPr>
        <w:t>当該後見人等が後見等の事務を行った期間において、被後見人等の住民税が所得割非課税であったこと。</w:t>
      </w:r>
    </w:p>
    <w:p w14:paraId="48077819" w14:textId="77777777" w:rsidR="009A348F" w:rsidRPr="00AC095C" w:rsidRDefault="009A348F" w:rsidP="009A348F">
      <w:pPr>
        <w:rPr>
          <w:rFonts w:ascii="ＭＳ ゴシック" w:eastAsia="ＭＳ ゴシック" w:hAnsi="ＭＳ ゴシック"/>
          <w:color w:val="00B0F0"/>
          <w:szCs w:val="21"/>
        </w:rPr>
      </w:pPr>
      <w:r>
        <w:rPr>
          <w:rFonts w:ascii="ＭＳ ゴシック" w:eastAsia="ＭＳ ゴシック" w:hAnsi="ＭＳ ゴシック" w:hint="eastAsia"/>
          <w:color w:val="00B0F0"/>
          <w:szCs w:val="21"/>
        </w:rPr>
        <w:t>括弧</w:t>
      </w:r>
      <w:r>
        <w:rPr>
          <w:rFonts w:ascii="ＭＳ ゴシック" w:eastAsia="ＭＳ ゴシック" w:hAnsi="ＭＳ ゴシック" w:hint="eastAsia"/>
          <w:szCs w:val="21"/>
        </w:rPr>
        <w:t>４</w:t>
      </w:r>
      <w:r>
        <w:rPr>
          <w:rFonts w:ascii="ＭＳ ゴシック" w:eastAsia="ＭＳ ゴシック" w:hAnsi="ＭＳ ゴシック" w:hint="eastAsia"/>
          <w:color w:val="00B0F0"/>
          <w:szCs w:val="21"/>
        </w:rPr>
        <w:t>、</w:t>
      </w:r>
      <w:r w:rsidRPr="00AC095C">
        <w:rPr>
          <w:rFonts w:ascii="ＭＳ ゴシック" w:eastAsia="ＭＳ ゴシック" w:hAnsi="ＭＳ ゴシック" w:hint="eastAsia"/>
          <w:szCs w:val="21"/>
        </w:rPr>
        <w:t>当該後見人等が後見等の事務を行った期間において、被後見人等が介護保険法施行規則第113条第4号又は障害者の日常生活及び社会生活を総合的に支援するための法律施行規則第27条に規定する境界層に該当したこと。</w:t>
      </w:r>
    </w:p>
    <w:p w14:paraId="61973737" w14:textId="77777777" w:rsidR="009A348F" w:rsidRDefault="009A348F" w:rsidP="009A348F">
      <w:pPr>
        <w:rPr>
          <w:rFonts w:ascii="ＭＳ ゴシック" w:eastAsia="ＭＳ ゴシック" w:hAnsi="ＭＳ ゴシック"/>
          <w:szCs w:val="21"/>
        </w:rPr>
      </w:pPr>
    </w:p>
    <w:p w14:paraId="012E148C"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助成の対象とならない</w:t>
      </w:r>
      <w:r>
        <w:rPr>
          <w:rFonts w:ascii="ＭＳ ゴシック" w:eastAsia="ＭＳ ゴシック" w:hAnsi="ＭＳ ゴシック" w:hint="eastAsia"/>
          <w:color w:val="00B0F0"/>
          <w:szCs w:val="21"/>
        </w:rPr>
        <w:t>かた</w:t>
      </w:r>
    </w:p>
    <w:p w14:paraId="5FD6F0FC"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親族が後見人等の</w:t>
      </w:r>
      <w:r>
        <w:rPr>
          <w:rFonts w:ascii="ＭＳ ゴシック" w:eastAsia="ＭＳ ゴシック" w:hAnsi="ＭＳ ゴシック" w:hint="eastAsia"/>
          <w:color w:val="00B0F0"/>
          <w:szCs w:val="21"/>
        </w:rPr>
        <w:t>かた</w:t>
      </w:r>
    </w:p>
    <w:p w14:paraId="53E7E13E" w14:textId="77777777" w:rsidR="009A348F" w:rsidRDefault="009A348F" w:rsidP="009A348F">
      <w:pPr>
        <w:rPr>
          <w:rFonts w:ascii="ＭＳ ゴシック" w:eastAsia="ＭＳ ゴシック" w:hAnsi="ＭＳ ゴシック"/>
          <w:szCs w:val="21"/>
        </w:rPr>
      </w:pPr>
    </w:p>
    <w:p w14:paraId="01B8E9D5"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助成金の交付額</w:t>
      </w:r>
    </w:p>
    <w:p w14:paraId="2DEF4FD8"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報酬の付与に係る審判により告知された報酬の月当たりの</w:t>
      </w:r>
      <w:r>
        <w:rPr>
          <w:rFonts w:ascii="ＭＳ ゴシック" w:eastAsia="ＭＳ ゴシック" w:hAnsi="ＭＳ ゴシック" w:hint="eastAsia"/>
          <w:color w:val="00B0F0"/>
          <w:szCs w:val="21"/>
        </w:rPr>
        <w:t>がく</w:t>
      </w:r>
      <w:r w:rsidRPr="00AC095C">
        <w:rPr>
          <w:rFonts w:ascii="ＭＳ ゴシック" w:eastAsia="ＭＳ ゴシック" w:hAnsi="ＭＳ ゴシック" w:hint="eastAsia"/>
          <w:szCs w:val="21"/>
        </w:rPr>
        <w:t>（28,000円を上限とする。）に当該報酬の付与の対象とされた月数を乗じて得た</w:t>
      </w:r>
      <w:r>
        <w:rPr>
          <w:rFonts w:ascii="ＭＳ ゴシック" w:eastAsia="ＭＳ ゴシック" w:hAnsi="ＭＳ ゴシック" w:hint="eastAsia"/>
          <w:color w:val="00B0F0"/>
          <w:szCs w:val="21"/>
        </w:rPr>
        <w:t>がく</w:t>
      </w:r>
      <w:r w:rsidRPr="00AC095C">
        <w:rPr>
          <w:rFonts w:ascii="ＭＳ ゴシック" w:eastAsia="ＭＳ ゴシック" w:hAnsi="ＭＳ ゴシック" w:hint="eastAsia"/>
          <w:szCs w:val="21"/>
        </w:rPr>
        <w:t>とする。</w:t>
      </w:r>
    </w:p>
    <w:p w14:paraId="50D6E58A" w14:textId="77777777" w:rsidR="009A348F" w:rsidRDefault="009A348F" w:rsidP="009A348F">
      <w:pPr>
        <w:rPr>
          <w:rFonts w:ascii="ＭＳ ゴシック" w:eastAsia="ＭＳ ゴシック" w:hAnsi="ＭＳ ゴシック"/>
          <w:szCs w:val="21"/>
        </w:rPr>
      </w:pPr>
    </w:p>
    <w:p w14:paraId="5F30C855"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申請期限</w:t>
      </w:r>
    </w:p>
    <w:p w14:paraId="6D823F9D"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後見人等が報酬の付与に係る審判の告知を受けた日から90日以内</w:t>
      </w:r>
    </w:p>
    <w:p w14:paraId="38CF68F7" w14:textId="77777777" w:rsidR="009A348F" w:rsidRPr="00AC095C" w:rsidRDefault="009A348F" w:rsidP="009A348F">
      <w:pPr>
        <w:rPr>
          <w:rFonts w:ascii="ＭＳ ゴシック" w:eastAsia="ＭＳ ゴシック" w:hAnsi="ＭＳ ゴシック"/>
          <w:szCs w:val="21"/>
        </w:rPr>
      </w:pPr>
    </w:p>
    <w:p w14:paraId="07FA9A2F" w14:textId="77777777" w:rsidR="009A348F" w:rsidRPr="00AC095C"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その他</w:t>
      </w:r>
    </w:p>
    <w:p w14:paraId="33F9B75F" w14:textId="77777777" w:rsidR="009A348F" w:rsidRDefault="009A348F" w:rsidP="009A348F">
      <w:pPr>
        <w:rPr>
          <w:rFonts w:ascii="ＭＳ ゴシック" w:eastAsia="ＭＳ ゴシック" w:hAnsi="ＭＳ ゴシック"/>
          <w:szCs w:val="21"/>
        </w:rPr>
      </w:pPr>
      <w:r w:rsidRPr="00AC095C">
        <w:rPr>
          <w:rFonts w:ascii="ＭＳ ゴシック" w:eastAsia="ＭＳ ゴシック" w:hAnsi="ＭＳ ゴシック" w:hint="eastAsia"/>
          <w:szCs w:val="21"/>
        </w:rPr>
        <w:t>成年後見センターでは、区民成年後見人に報酬を助成しています。</w:t>
      </w:r>
    </w:p>
    <w:p w14:paraId="0DFC7721" w14:textId="77777777" w:rsidR="009A348F" w:rsidRDefault="009A348F" w:rsidP="009A348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2972E8A2" w14:textId="7DADF096" w:rsidR="009A348F" w:rsidRPr="009C089F" w:rsidRDefault="00C765A6" w:rsidP="009A348F">
      <w:pPr>
        <w:rPr>
          <w:rFonts w:ascii="ＭＳ ゴシック" w:eastAsia="ＭＳ ゴシック" w:hAnsi="ＭＳ ゴシック"/>
          <w:color w:val="00B0F0"/>
          <w:szCs w:val="21"/>
        </w:rPr>
      </w:pPr>
      <w:r>
        <w:rPr>
          <w:rFonts w:ascii="ＭＳ ゴシック" w:eastAsia="ＭＳ ゴシック" w:hAnsi="ＭＳ ゴシック" w:hint="eastAsia"/>
          <w:noProof/>
          <w:color w:val="00B0F0"/>
          <w:szCs w:val="21"/>
        </w:rPr>
        <w:lastRenderedPageBreak/>
        <w:drawing>
          <wp:anchor distT="0" distB="0" distL="114300" distR="114300" simplePos="0" relativeHeight="251759616" behindDoc="0" locked="0" layoutInCell="1" allowOverlap="1" wp14:anchorId="3830917A" wp14:editId="29C5FF79">
            <wp:simplePos x="0" y="0"/>
            <wp:positionH relativeFrom="page">
              <wp:posOffset>6301740</wp:posOffset>
            </wp:positionH>
            <wp:positionV relativeFrom="page">
              <wp:posOffset>9433560</wp:posOffset>
            </wp:positionV>
            <wp:extent cx="716280" cy="716280"/>
            <wp:effectExtent l="0" t="0" r="7620" b="7620"/>
            <wp:wrapNone/>
            <wp:docPr id="1654024446" name="JAVISCODE017-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024446" name="JAVISCODE017-26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A348F" w:rsidRPr="009C089F">
        <w:rPr>
          <w:rFonts w:ascii="ＭＳ ゴシック" w:eastAsia="ＭＳ ゴシック" w:hAnsi="ＭＳ ゴシック" w:hint="eastAsia"/>
          <w:color w:val="00B0F0"/>
          <w:szCs w:val="21"/>
        </w:rPr>
        <w:t>203ページ</w:t>
      </w:r>
    </w:p>
    <w:p w14:paraId="385358CE" w14:textId="77777777" w:rsidR="009A348F" w:rsidRDefault="009A348F" w:rsidP="009A348F">
      <w:pPr>
        <w:rPr>
          <w:rFonts w:ascii="ＭＳ ゴシック" w:eastAsia="ＭＳ ゴシック" w:hAnsi="ＭＳ ゴシック"/>
          <w:szCs w:val="21"/>
        </w:rPr>
      </w:pPr>
    </w:p>
    <w:p w14:paraId="7082BB63" w14:textId="77777777" w:rsidR="009A348F" w:rsidRPr="009C089F" w:rsidRDefault="009A348F" w:rsidP="009A348F">
      <w:pPr>
        <w:rPr>
          <w:rFonts w:ascii="ＭＳ ゴシック" w:eastAsia="ＭＳ ゴシック" w:hAnsi="ＭＳ ゴシック"/>
          <w:szCs w:val="21"/>
        </w:rPr>
      </w:pPr>
      <w:r w:rsidRPr="009C089F">
        <w:rPr>
          <w:rFonts w:ascii="ＭＳ ゴシック" w:eastAsia="ＭＳ ゴシック" w:hAnsi="ＭＳ ゴシック" w:hint="eastAsia"/>
          <w:szCs w:val="21"/>
        </w:rPr>
        <w:t>【参考】申立費用助成について</w:t>
      </w:r>
    </w:p>
    <w:p w14:paraId="625BBC06" w14:textId="77777777" w:rsidR="009A348F" w:rsidRPr="009C089F" w:rsidRDefault="009A348F" w:rsidP="009A348F">
      <w:pPr>
        <w:rPr>
          <w:rFonts w:ascii="ＭＳ ゴシック" w:eastAsia="ＭＳ ゴシック" w:hAnsi="ＭＳ ゴシック"/>
          <w:szCs w:val="21"/>
        </w:rPr>
      </w:pPr>
      <w:r w:rsidRPr="009C089F">
        <w:rPr>
          <w:rFonts w:ascii="ＭＳ ゴシック" w:eastAsia="ＭＳ ゴシック" w:hAnsi="ＭＳ ゴシック" w:hint="eastAsia"/>
          <w:szCs w:val="21"/>
        </w:rPr>
        <w:t>家庭裁判所への申立て費用の負担が困難で、一定の要件に当てはまる</w:t>
      </w:r>
      <w:r>
        <w:rPr>
          <w:rFonts w:ascii="ＭＳ ゴシック" w:eastAsia="ＭＳ ゴシック" w:hAnsi="ＭＳ ゴシック" w:hint="eastAsia"/>
          <w:color w:val="00B0F0"/>
          <w:szCs w:val="21"/>
        </w:rPr>
        <w:t>かた</w:t>
      </w:r>
      <w:r w:rsidRPr="009C089F">
        <w:rPr>
          <w:rFonts w:ascii="ＭＳ ゴシック" w:eastAsia="ＭＳ ゴシック" w:hAnsi="ＭＳ ゴシック" w:hint="eastAsia"/>
          <w:szCs w:val="21"/>
        </w:rPr>
        <w:t>に申立費用を助成します。</w:t>
      </w:r>
    </w:p>
    <w:p w14:paraId="74492425" w14:textId="77777777" w:rsidR="009A348F" w:rsidRPr="009C089F" w:rsidRDefault="009A348F" w:rsidP="009A348F">
      <w:pPr>
        <w:rPr>
          <w:rFonts w:ascii="ＭＳ ゴシック" w:eastAsia="ＭＳ ゴシック" w:hAnsi="ＭＳ ゴシック"/>
          <w:szCs w:val="21"/>
        </w:rPr>
      </w:pPr>
      <w:r w:rsidRPr="009C089F">
        <w:rPr>
          <w:rFonts w:ascii="ＭＳ ゴシック" w:eastAsia="ＭＳ ゴシック" w:hAnsi="ＭＳ ゴシック" w:hint="eastAsia"/>
          <w:szCs w:val="21"/>
        </w:rPr>
        <w:t>助成の申請時において、以下の</w:t>
      </w:r>
      <w:r>
        <w:rPr>
          <w:rFonts w:ascii="ＭＳ ゴシック" w:eastAsia="ＭＳ ゴシック" w:hAnsi="ＭＳ ゴシック" w:hint="eastAsia"/>
          <w:color w:val="00B0F0"/>
          <w:szCs w:val="21"/>
        </w:rPr>
        <w:t>括弧</w:t>
      </w:r>
      <w:r w:rsidRPr="009C089F">
        <w:rPr>
          <w:rFonts w:ascii="ＭＳ ゴシック" w:eastAsia="ＭＳ ゴシック" w:hAnsi="ＭＳ ゴシック" w:hint="eastAsia"/>
          <w:szCs w:val="21"/>
        </w:rPr>
        <w:t>１</w:t>
      </w:r>
      <w:r>
        <w:rPr>
          <w:rFonts w:ascii="ＭＳ ゴシック" w:eastAsia="ＭＳ ゴシック" w:hAnsi="ＭＳ ゴシック" w:hint="eastAsia"/>
          <w:color w:val="00B0F0"/>
          <w:szCs w:val="21"/>
        </w:rPr>
        <w:t>から括弧</w:t>
      </w:r>
      <w:r>
        <w:rPr>
          <w:rFonts w:ascii="ＭＳ ゴシック" w:eastAsia="ＭＳ ゴシック" w:hAnsi="ＭＳ ゴシック" w:hint="eastAsia"/>
          <w:szCs w:val="21"/>
        </w:rPr>
        <w:t>４</w:t>
      </w:r>
      <w:r w:rsidRPr="009C089F">
        <w:rPr>
          <w:rFonts w:ascii="ＭＳ ゴシック" w:eastAsia="ＭＳ ゴシック" w:hAnsi="ＭＳ ゴシック" w:hint="eastAsia"/>
          <w:szCs w:val="21"/>
        </w:rPr>
        <w:t>のすべての要件を</w:t>
      </w:r>
      <w:r w:rsidRPr="00475E26">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満たしている</w:t>
      </w:r>
      <w:r>
        <w:rPr>
          <w:rFonts w:ascii="ＭＳ ゴシック" w:eastAsia="ＭＳ ゴシック" w:hAnsi="ＭＳ ゴシック" w:hint="eastAsia"/>
          <w:color w:val="00B0F0"/>
          <w:szCs w:val="21"/>
        </w:rPr>
        <w:t>かた</w:t>
      </w:r>
      <w:r w:rsidRPr="009C089F">
        <w:rPr>
          <w:rFonts w:ascii="ＭＳ ゴシック" w:eastAsia="ＭＳ ゴシック" w:hAnsi="ＭＳ ゴシック" w:hint="eastAsia"/>
          <w:szCs w:val="21"/>
        </w:rPr>
        <w:t>。</w:t>
      </w:r>
    </w:p>
    <w:p w14:paraId="34FC83D9" w14:textId="77777777" w:rsidR="009A348F" w:rsidRPr="009C089F"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括弧</w:t>
      </w:r>
      <w:r w:rsidRPr="009C089F">
        <w:rPr>
          <w:rFonts w:ascii="ＭＳ ゴシック" w:eastAsia="ＭＳ ゴシック" w:hAnsi="ＭＳ ゴシック" w:hint="eastAsia"/>
          <w:szCs w:val="21"/>
        </w:rPr>
        <w:t>１</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審判の対象者又は審判の申立者であること。</w:t>
      </w:r>
    </w:p>
    <w:p w14:paraId="565ADE98" w14:textId="77777777" w:rsidR="009A348F" w:rsidRPr="009C089F"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括弧</w:t>
      </w:r>
      <w:r>
        <w:rPr>
          <w:rFonts w:ascii="ＭＳ ゴシック" w:eastAsia="ＭＳ ゴシック" w:hAnsi="ＭＳ ゴシック" w:hint="eastAsia"/>
          <w:szCs w:val="21"/>
        </w:rPr>
        <w:t>２</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審判の対象者が、次のアからカまでのいずれかに該当すること。</w:t>
      </w:r>
    </w:p>
    <w:p w14:paraId="771A40FC" w14:textId="77777777" w:rsidR="009A348F" w:rsidRPr="009C089F" w:rsidRDefault="009A348F" w:rsidP="009A348F">
      <w:pPr>
        <w:rPr>
          <w:rFonts w:ascii="ＭＳ ゴシック" w:eastAsia="ＭＳ ゴシック" w:hAnsi="ＭＳ ゴシック"/>
          <w:szCs w:val="21"/>
        </w:rPr>
      </w:pPr>
      <w:r w:rsidRPr="009C089F">
        <w:rPr>
          <w:rFonts w:ascii="ＭＳ ゴシック" w:eastAsia="ＭＳ ゴシック" w:hAnsi="ＭＳ ゴシック" w:hint="eastAsia"/>
          <w:szCs w:val="21"/>
        </w:rPr>
        <w:t>ア</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世田谷区の生活保護法に基づく保護を受けていること。</w:t>
      </w:r>
    </w:p>
    <w:p w14:paraId="453C0699" w14:textId="77777777" w:rsidR="009A348F" w:rsidRPr="009C089F" w:rsidRDefault="009A348F" w:rsidP="009A348F">
      <w:pPr>
        <w:rPr>
          <w:rFonts w:ascii="ＭＳ ゴシック" w:eastAsia="ＭＳ ゴシック" w:hAnsi="ＭＳ ゴシック"/>
          <w:szCs w:val="21"/>
        </w:rPr>
      </w:pPr>
      <w:r>
        <w:rPr>
          <w:rFonts w:ascii="ＭＳ ゴシック" w:eastAsia="ＭＳ ゴシック" w:hAnsi="ＭＳ ゴシック" w:hint="eastAsia"/>
          <w:szCs w:val="21"/>
        </w:rPr>
        <w:t>イ</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世田谷区に住民登録を有していること。</w:t>
      </w:r>
    </w:p>
    <w:p w14:paraId="2AD5E996" w14:textId="77777777" w:rsidR="009A348F" w:rsidRPr="009C089F" w:rsidRDefault="009A348F" w:rsidP="009A348F">
      <w:pPr>
        <w:rPr>
          <w:rFonts w:ascii="ＭＳ ゴシック" w:eastAsia="ＭＳ ゴシック" w:hAnsi="ＭＳ ゴシック"/>
          <w:szCs w:val="21"/>
        </w:rPr>
      </w:pPr>
      <w:r>
        <w:rPr>
          <w:rFonts w:ascii="ＭＳ ゴシック" w:eastAsia="ＭＳ ゴシック" w:hAnsi="ＭＳ ゴシック" w:hint="eastAsia"/>
          <w:szCs w:val="21"/>
        </w:rPr>
        <w:t>ウ</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世田谷区が行う介護保険の被保険者であること。</w:t>
      </w:r>
    </w:p>
    <w:p w14:paraId="6B6ED656" w14:textId="77777777" w:rsidR="009A348F" w:rsidRPr="009C089F" w:rsidRDefault="009A348F" w:rsidP="009A348F">
      <w:pPr>
        <w:rPr>
          <w:rFonts w:ascii="ＭＳ ゴシック" w:eastAsia="ＭＳ ゴシック" w:hAnsi="ＭＳ ゴシック"/>
          <w:szCs w:val="21"/>
        </w:rPr>
      </w:pPr>
      <w:r>
        <w:rPr>
          <w:rFonts w:ascii="ＭＳ ゴシック" w:eastAsia="ＭＳ ゴシック" w:hAnsi="ＭＳ ゴシック" w:hint="eastAsia"/>
          <w:szCs w:val="21"/>
        </w:rPr>
        <w:t>エ</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世田谷区が行う国民健康保険の被保険者であること。</w:t>
      </w:r>
    </w:p>
    <w:p w14:paraId="16219FF3" w14:textId="77777777" w:rsidR="009A348F" w:rsidRPr="009C089F" w:rsidRDefault="009A348F" w:rsidP="009A348F">
      <w:pPr>
        <w:rPr>
          <w:rFonts w:ascii="ＭＳ ゴシック" w:eastAsia="ＭＳ ゴシック" w:hAnsi="ＭＳ ゴシック"/>
          <w:szCs w:val="21"/>
        </w:rPr>
      </w:pPr>
      <w:r>
        <w:rPr>
          <w:rFonts w:ascii="ＭＳ ゴシック" w:eastAsia="ＭＳ ゴシック" w:hAnsi="ＭＳ ゴシック" w:hint="eastAsia"/>
          <w:szCs w:val="21"/>
        </w:rPr>
        <w:t>オ</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世田谷区による老人福祉法に基づく措置を受けていること。</w:t>
      </w:r>
    </w:p>
    <w:p w14:paraId="2301E6C0" w14:textId="77777777" w:rsidR="009A348F" w:rsidRPr="009C089F" w:rsidRDefault="009A348F" w:rsidP="009A348F">
      <w:pPr>
        <w:rPr>
          <w:rFonts w:ascii="ＭＳ ゴシック" w:eastAsia="ＭＳ ゴシック" w:hAnsi="ＭＳ ゴシック"/>
          <w:szCs w:val="21"/>
        </w:rPr>
      </w:pPr>
      <w:r>
        <w:rPr>
          <w:rFonts w:ascii="ＭＳ ゴシック" w:eastAsia="ＭＳ ゴシック" w:hAnsi="ＭＳ ゴシック" w:hint="eastAsia"/>
          <w:szCs w:val="21"/>
        </w:rPr>
        <w:t>カ</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世田谷区による障害者の日常生活及び社会生活を総合的に支援するための法律に基づく支給決定を受けていること。</w:t>
      </w:r>
    </w:p>
    <w:p w14:paraId="1AFE1371" w14:textId="77777777" w:rsidR="009A348F" w:rsidRPr="009C089F"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括弧</w:t>
      </w:r>
      <w:r w:rsidRPr="009C089F">
        <w:rPr>
          <w:rFonts w:ascii="ＭＳ ゴシック" w:eastAsia="ＭＳ ゴシック" w:hAnsi="ＭＳ ゴシック" w:hint="eastAsia"/>
          <w:szCs w:val="21"/>
        </w:rPr>
        <w:t>３</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審判の対象者及び審判の申立者の両者が、次のアからエまでのいずれかに該当すること。</w:t>
      </w:r>
    </w:p>
    <w:p w14:paraId="203C98AA" w14:textId="77777777" w:rsidR="009A348F" w:rsidRPr="009C089F" w:rsidRDefault="009A348F" w:rsidP="009A348F">
      <w:pPr>
        <w:rPr>
          <w:rFonts w:ascii="ＭＳ ゴシック" w:eastAsia="ＭＳ ゴシック" w:hAnsi="ＭＳ ゴシック"/>
          <w:szCs w:val="21"/>
        </w:rPr>
      </w:pPr>
      <w:r w:rsidRPr="009C089F">
        <w:rPr>
          <w:rFonts w:ascii="ＭＳ ゴシック" w:eastAsia="ＭＳ ゴシック" w:hAnsi="ＭＳ ゴシック" w:hint="eastAsia"/>
          <w:szCs w:val="21"/>
        </w:rPr>
        <w:t>ア</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生活保護法に基づく保護を受けていること。</w:t>
      </w:r>
    </w:p>
    <w:p w14:paraId="4FB97797" w14:textId="77777777" w:rsidR="009A348F" w:rsidRPr="009C089F" w:rsidRDefault="009A348F" w:rsidP="009A348F">
      <w:pPr>
        <w:rPr>
          <w:rFonts w:ascii="ＭＳ ゴシック" w:eastAsia="ＭＳ ゴシック" w:hAnsi="ＭＳ ゴシック"/>
          <w:szCs w:val="21"/>
        </w:rPr>
      </w:pPr>
      <w:r>
        <w:rPr>
          <w:rFonts w:ascii="ＭＳ ゴシック" w:eastAsia="ＭＳ ゴシック" w:hAnsi="ＭＳ ゴシック" w:hint="eastAsia"/>
          <w:szCs w:val="21"/>
        </w:rPr>
        <w:t>イ</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生活保護を受けていない者であって、収入、資産等の</w:t>
      </w:r>
      <w:r>
        <w:rPr>
          <w:rFonts w:ascii="ＭＳ ゴシック" w:eastAsia="ＭＳ ゴシック" w:hAnsi="ＭＳ ゴシック" w:hint="eastAsia"/>
          <w:color w:val="00B0F0"/>
          <w:szCs w:val="21"/>
        </w:rPr>
        <w:t>がく</w:t>
      </w:r>
      <w:r w:rsidRPr="009C089F">
        <w:rPr>
          <w:rFonts w:ascii="ＭＳ ゴシック" w:eastAsia="ＭＳ ゴシック" w:hAnsi="ＭＳ ゴシック" w:hint="eastAsia"/>
          <w:szCs w:val="21"/>
        </w:rPr>
        <w:t>が生活保護法に基づく保護の基準により算出された最低生活費を下回り、かつ現金預金が100万円未満であること。</w:t>
      </w:r>
    </w:p>
    <w:p w14:paraId="192DC0C9" w14:textId="77777777" w:rsidR="009A348F" w:rsidRPr="009C089F" w:rsidRDefault="009A348F" w:rsidP="009A348F">
      <w:pPr>
        <w:rPr>
          <w:rFonts w:ascii="ＭＳ ゴシック" w:eastAsia="ＭＳ ゴシック" w:hAnsi="ＭＳ ゴシック"/>
          <w:szCs w:val="21"/>
        </w:rPr>
      </w:pPr>
      <w:r w:rsidRPr="009C089F">
        <w:rPr>
          <w:rFonts w:ascii="ＭＳ ゴシック" w:eastAsia="ＭＳ ゴシック" w:hAnsi="ＭＳ ゴシック" w:hint="eastAsia"/>
          <w:szCs w:val="21"/>
        </w:rPr>
        <w:t>ウ</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住民税の所得割が非課税であり、かつ、現金預金が100万円未満であること。</w:t>
      </w:r>
    </w:p>
    <w:p w14:paraId="0B49AC33" w14:textId="77777777" w:rsidR="009A348F" w:rsidRPr="009C089F" w:rsidRDefault="009A348F" w:rsidP="009A348F">
      <w:pPr>
        <w:rPr>
          <w:rFonts w:ascii="ＭＳ ゴシック" w:eastAsia="ＭＳ ゴシック" w:hAnsi="ＭＳ ゴシック"/>
          <w:szCs w:val="21"/>
        </w:rPr>
      </w:pPr>
      <w:r w:rsidRPr="009C089F">
        <w:rPr>
          <w:rFonts w:ascii="ＭＳ ゴシック" w:eastAsia="ＭＳ ゴシック" w:hAnsi="ＭＳ ゴシック" w:hint="eastAsia"/>
          <w:szCs w:val="21"/>
        </w:rPr>
        <w:t>エ</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介護保険法施行規則第113条第4号又は障害者の日常生活及び社会生活を総合的に支援するための法律施行規則第27条に規定する境界層に該当し、かつ、現金預金が100万円未満であること。</w:t>
      </w:r>
    </w:p>
    <w:p w14:paraId="245FD774" w14:textId="77777777" w:rsidR="009A348F" w:rsidRPr="009C089F"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括弧</w:t>
      </w:r>
      <w:r w:rsidRPr="009C089F">
        <w:rPr>
          <w:rFonts w:ascii="ＭＳ ゴシック" w:eastAsia="ＭＳ ゴシック" w:hAnsi="ＭＳ ゴシック" w:hint="eastAsia"/>
          <w:szCs w:val="21"/>
        </w:rPr>
        <w:t>４</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助成の申請をしようとする申立費用について、本事業以外の助成制度を利用し、重複して助成等を受けていないこと。</w:t>
      </w:r>
    </w:p>
    <w:p w14:paraId="0BD93617" w14:textId="77777777" w:rsidR="009A348F" w:rsidRPr="009C089F" w:rsidRDefault="009A348F" w:rsidP="009A348F">
      <w:pPr>
        <w:rPr>
          <w:rFonts w:ascii="ＭＳ ゴシック" w:eastAsia="ＭＳ ゴシック" w:hAnsi="ＭＳ ゴシック"/>
          <w:szCs w:val="21"/>
        </w:rPr>
      </w:pPr>
      <w:r w:rsidRPr="009C089F">
        <w:rPr>
          <w:rFonts w:ascii="ＭＳ ゴシック" w:eastAsia="ＭＳ ゴシック" w:hAnsi="ＭＳ ゴシック" w:hint="eastAsia"/>
          <w:szCs w:val="21"/>
        </w:rPr>
        <w:t>助成対象経費</w:t>
      </w:r>
    </w:p>
    <w:p w14:paraId="26FCC5A2" w14:textId="77777777" w:rsidR="009A348F" w:rsidRPr="009C089F"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括弧</w:t>
      </w:r>
      <w:r w:rsidRPr="009C089F">
        <w:rPr>
          <w:rFonts w:ascii="ＭＳ ゴシック" w:eastAsia="ＭＳ ゴシック" w:hAnsi="ＭＳ ゴシック" w:hint="eastAsia"/>
          <w:szCs w:val="21"/>
        </w:rPr>
        <w:t>１</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申立て手数料及び後見登記手数料</w:t>
      </w:r>
    </w:p>
    <w:p w14:paraId="4A3690F2" w14:textId="77777777" w:rsidR="009A348F" w:rsidRPr="009C089F"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括弧</w:t>
      </w:r>
      <w:r>
        <w:rPr>
          <w:rFonts w:ascii="ＭＳ ゴシック" w:eastAsia="ＭＳ ゴシック" w:hAnsi="ＭＳ ゴシック" w:hint="eastAsia"/>
          <w:szCs w:val="21"/>
        </w:rPr>
        <w:t>２</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審判書の送達・送付費用（返還分を除く。）</w:t>
      </w:r>
    </w:p>
    <w:p w14:paraId="2A637D7D" w14:textId="77777777" w:rsidR="009A348F" w:rsidRPr="009C089F"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括弧</w:t>
      </w:r>
      <w:r>
        <w:rPr>
          <w:rFonts w:ascii="ＭＳ ゴシック" w:eastAsia="ＭＳ ゴシック" w:hAnsi="ＭＳ ゴシック" w:hint="eastAsia"/>
          <w:szCs w:val="21"/>
        </w:rPr>
        <w:t>３</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鑑定費用</w:t>
      </w:r>
    </w:p>
    <w:p w14:paraId="45D1FBA0" w14:textId="77777777" w:rsidR="009A348F" w:rsidRPr="009C089F"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括弧</w:t>
      </w:r>
      <w:r>
        <w:rPr>
          <w:rFonts w:ascii="ＭＳ ゴシック" w:eastAsia="ＭＳ ゴシック" w:hAnsi="ＭＳ ゴシック" w:hint="eastAsia"/>
          <w:szCs w:val="21"/>
        </w:rPr>
        <w:t>４</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診断書作成費用</w:t>
      </w:r>
    </w:p>
    <w:p w14:paraId="23AF1373" w14:textId="77777777" w:rsidR="009A348F" w:rsidRPr="009C089F"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括弧</w:t>
      </w:r>
      <w:r>
        <w:rPr>
          <w:rFonts w:ascii="ＭＳ ゴシック" w:eastAsia="ＭＳ ゴシック" w:hAnsi="ＭＳ ゴシック" w:hint="eastAsia"/>
          <w:szCs w:val="21"/>
        </w:rPr>
        <w:t>５</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住民票の発行手数料</w:t>
      </w:r>
    </w:p>
    <w:p w14:paraId="0E89F2F4" w14:textId="77777777" w:rsidR="009A348F" w:rsidRPr="009C089F"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括弧</w:t>
      </w:r>
      <w:r>
        <w:rPr>
          <w:rFonts w:ascii="ＭＳ ゴシック" w:eastAsia="ＭＳ ゴシック" w:hAnsi="ＭＳ ゴシック" w:hint="eastAsia"/>
          <w:szCs w:val="21"/>
        </w:rPr>
        <w:t>６</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戸籍謄本の発行手数料</w:t>
      </w:r>
    </w:p>
    <w:p w14:paraId="5D3A3BC0" w14:textId="77777777" w:rsidR="009A348F" w:rsidRPr="009C089F"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括弧</w:t>
      </w:r>
      <w:r>
        <w:rPr>
          <w:rFonts w:ascii="ＭＳ ゴシック" w:eastAsia="ＭＳ ゴシック" w:hAnsi="ＭＳ ゴシック" w:hint="eastAsia"/>
          <w:szCs w:val="21"/>
        </w:rPr>
        <w:t>７</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後見人等の登記がされていないことの証明書の発行手数料</w:t>
      </w:r>
    </w:p>
    <w:p w14:paraId="1E132F09" w14:textId="77777777" w:rsidR="009A348F" w:rsidRPr="009C089F"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括弧</w:t>
      </w:r>
      <w:r>
        <w:rPr>
          <w:rFonts w:ascii="ＭＳ ゴシック" w:eastAsia="ＭＳ ゴシック" w:hAnsi="ＭＳ ゴシック" w:hint="eastAsia"/>
          <w:szCs w:val="21"/>
        </w:rPr>
        <w:t>８</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不動産全部事項証明書の発行手数料</w:t>
      </w:r>
    </w:p>
    <w:p w14:paraId="61003087" w14:textId="77777777" w:rsidR="009A348F" w:rsidRPr="009C089F"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括弧</w:t>
      </w:r>
      <w:r>
        <w:rPr>
          <w:rFonts w:ascii="ＭＳ ゴシック" w:eastAsia="ＭＳ ゴシック" w:hAnsi="ＭＳ ゴシック" w:hint="eastAsia"/>
          <w:szCs w:val="21"/>
        </w:rPr>
        <w:t>９</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専門家に申立ての手続きを依頼した場合の支援手数料</w:t>
      </w:r>
    </w:p>
    <w:p w14:paraId="5F529717" w14:textId="77777777" w:rsidR="009A348F" w:rsidRPr="009C089F" w:rsidRDefault="009A348F" w:rsidP="009A348F">
      <w:pPr>
        <w:rPr>
          <w:rFonts w:ascii="ＭＳ ゴシック" w:eastAsia="ＭＳ ゴシック" w:hAnsi="ＭＳ ゴシック"/>
          <w:szCs w:val="21"/>
        </w:rPr>
      </w:pPr>
      <w:r w:rsidRPr="009C089F">
        <w:rPr>
          <w:rFonts w:ascii="ＭＳ ゴシック" w:eastAsia="ＭＳ ゴシック" w:hAnsi="ＭＳ ゴシック" w:hint="eastAsia"/>
          <w:szCs w:val="21"/>
        </w:rPr>
        <w:t>助成金の交付額</w:t>
      </w:r>
    </w:p>
    <w:p w14:paraId="7E7B2458" w14:textId="77777777" w:rsidR="009A348F" w:rsidRPr="009C089F"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括弧</w:t>
      </w:r>
      <w:r>
        <w:rPr>
          <w:rFonts w:ascii="ＭＳ ゴシック" w:eastAsia="ＭＳ ゴシック" w:hAnsi="ＭＳ ゴシック" w:hint="eastAsia"/>
          <w:szCs w:val="21"/>
        </w:rPr>
        <w:t>１</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助成金の</w:t>
      </w:r>
      <w:r>
        <w:rPr>
          <w:rFonts w:ascii="ＭＳ ゴシック" w:eastAsia="ＭＳ ゴシック" w:hAnsi="ＭＳ ゴシック" w:hint="eastAsia"/>
          <w:color w:val="00B0F0"/>
          <w:szCs w:val="21"/>
        </w:rPr>
        <w:t>がく</w:t>
      </w:r>
      <w:r w:rsidRPr="009C089F">
        <w:rPr>
          <w:rFonts w:ascii="ＭＳ ゴシック" w:eastAsia="ＭＳ ゴシック" w:hAnsi="ＭＳ ゴシック" w:hint="eastAsia"/>
          <w:szCs w:val="21"/>
        </w:rPr>
        <w:t>は、前項に規定する費用として要した</w:t>
      </w:r>
      <w:r>
        <w:rPr>
          <w:rFonts w:ascii="ＭＳ ゴシック" w:eastAsia="ＭＳ ゴシック" w:hAnsi="ＭＳ ゴシック" w:hint="eastAsia"/>
          <w:color w:val="00B0F0"/>
          <w:szCs w:val="21"/>
        </w:rPr>
        <w:t>がく</w:t>
      </w:r>
      <w:r w:rsidRPr="009C089F">
        <w:rPr>
          <w:rFonts w:ascii="ＭＳ ゴシック" w:eastAsia="ＭＳ ゴシック" w:hAnsi="ＭＳ ゴシック" w:hint="eastAsia"/>
          <w:szCs w:val="21"/>
        </w:rPr>
        <w:t>の合計額とする。</w:t>
      </w:r>
    </w:p>
    <w:p w14:paraId="552E3FC0" w14:textId="77777777" w:rsidR="009A348F" w:rsidRPr="009C089F"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括弧</w:t>
      </w:r>
      <w:r>
        <w:rPr>
          <w:rFonts w:ascii="ＭＳ ゴシック" w:eastAsia="ＭＳ ゴシック" w:hAnsi="ＭＳ ゴシック" w:hint="eastAsia"/>
          <w:szCs w:val="21"/>
        </w:rPr>
        <w:t>２</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前項にかかわらず、申請時に提出された審判書謄本に、申立手続費用についての審判の対象者又は審判の申立者の負担についての指示がある場合の助成金の</w:t>
      </w:r>
      <w:r>
        <w:rPr>
          <w:rFonts w:ascii="ＭＳ ゴシック" w:eastAsia="ＭＳ ゴシック" w:hAnsi="ＭＳ ゴシック" w:hint="eastAsia"/>
          <w:color w:val="00B0F0"/>
          <w:szCs w:val="21"/>
        </w:rPr>
        <w:t>がく</w:t>
      </w:r>
      <w:r w:rsidRPr="009C089F">
        <w:rPr>
          <w:rFonts w:ascii="ＭＳ ゴシック" w:eastAsia="ＭＳ ゴシック" w:hAnsi="ＭＳ ゴシック" w:hint="eastAsia"/>
          <w:szCs w:val="21"/>
        </w:rPr>
        <w:t>は、前項の</w:t>
      </w:r>
      <w:r>
        <w:rPr>
          <w:rFonts w:ascii="ＭＳ ゴシック" w:eastAsia="ＭＳ ゴシック" w:hAnsi="ＭＳ ゴシック" w:hint="eastAsia"/>
          <w:color w:val="00B0F0"/>
          <w:szCs w:val="21"/>
        </w:rPr>
        <w:t>がく</w:t>
      </w:r>
      <w:r w:rsidRPr="009C089F">
        <w:rPr>
          <w:rFonts w:ascii="ＭＳ ゴシック" w:eastAsia="ＭＳ ゴシック" w:hAnsi="ＭＳ ゴシック" w:hint="eastAsia"/>
          <w:szCs w:val="21"/>
        </w:rPr>
        <w:t>からこれらの者の負担とされた経費の</w:t>
      </w:r>
      <w:r>
        <w:rPr>
          <w:rFonts w:ascii="ＭＳ ゴシック" w:eastAsia="ＭＳ ゴシック" w:hAnsi="ＭＳ ゴシック" w:hint="eastAsia"/>
          <w:color w:val="00B0F0"/>
          <w:szCs w:val="21"/>
        </w:rPr>
        <w:t>がく</w:t>
      </w:r>
      <w:r w:rsidRPr="009C089F">
        <w:rPr>
          <w:rFonts w:ascii="ＭＳ ゴシック" w:eastAsia="ＭＳ ゴシック" w:hAnsi="ＭＳ ゴシック" w:hint="eastAsia"/>
          <w:szCs w:val="21"/>
        </w:rPr>
        <w:t>を控除した</w:t>
      </w:r>
      <w:r>
        <w:rPr>
          <w:rFonts w:ascii="ＭＳ ゴシック" w:eastAsia="ＭＳ ゴシック" w:hAnsi="ＭＳ ゴシック" w:hint="eastAsia"/>
          <w:color w:val="00B0F0"/>
          <w:szCs w:val="21"/>
        </w:rPr>
        <w:t>がく</w:t>
      </w:r>
      <w:r w:rsidRPr="009C089F">
        <w:rPr>
          <w:rFonts w:ascii="ＭＳ ゴシック" w:eastAsia="ＭＳ ゴシック" w:hAnsi="ＭＳ ゴシック" w:hint="eastAsia"/>
          <w:szCs w:val="21"/>
        </w:rPr>
        <w:t>とする。</w:t>
      </w:r>
    </w:p>
    <w:p w14:paraId="6A508549" w14:textId="77777777" w:rsidR="009A348F" w:rsidRPr="009C089F"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括弧</w:t>
      </w:r>
      <w:r>
        <w:rPr>
          <w:rFonts w:ascii="ＭＳ ゴシック" w:eastAsia="ＭＳ ゴシック" w:hAnsi="ＭＳ ゴシック" w:hint="eastAsia"/>
          <w:szCs w:val="21"/>
        </w:rPr>
        <w:t>３</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助成金の上限額は、１件の審判申立てにつき30万円とする。ただし、上記</w:t>
      </w:r>
      <w:r w:rsidRPr="00EC4DD4">
        <w:rPr>
          <w:rFonts w:ascii="ＭＳ ゴシック" w:eastAsia="ＭＳ ゴシック" w:hAnsi="ＭＳ ゴシック" w:hint="eastAsia"/>
          <w:color w:val="00B0F0"/>
          <w:szCs w:val="21"/>
        </w:rPr>
        <w:t>、</w:t>
      </w:r>
      <w:r>
        <w:rPr>
          <w:rFonts w:ascii="ＭＳ ゴシック" w:eastAsia="ＭＳ ゴシック" w:hAnsi="ＭＳ ゴシック" w:hint="eastAsia"/>
          <w:color w:val="00B0F0"/>
          <w:szCs w:val="21"/>
        </w:rPr>
        <w:t>括弧</w:t>
      </w:r>
      <w:r w:rsidRPr="009C089F">
        <w:rPr>
          <w:rFonts w:ascii="ＭＳ ゴシック" w:eastAsia="ＭＳ ゴシック" w:hAnsi="ＭＳ ゴシック" w:hint="eastAsia"/>
          <w:szCs w:val="21"/>
        </w:rPr>
        <w:t>９</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専門家に申立ての手続きを依頼した場合の支援手数料については、20万円を上限とする。</w:t>
      </w:r>
    </w:p>
    <w:p w14:paraId="2E1627DF" w14:textId="77777777" w:rsidR="009A348F" w:rsidRPr="009C089F" w:rsidRDefault="009A348F" w:rsidP="009A348F">
      <w:pPr>
        <w:rPr>
          <w:rFonts w:ascii="ＭＳ ゴシック" w:eastAsia="ＭＳ ゴシック" w:hAnsi="ＭＳ ゴシック"/>
          <w:szCs w:val="21"/>
        </w:rPr>
      </w:pPr>
      <w:r w:rsidRPr="009C089F">
        <w:rPr>
          <w:rFonts w:ascii="ＭＳ ゴシック" w:eastAsia="ＭＳ ゴシック" w:hAnsi="ＭＳ ゴシック" w:hint="eastAsia"/>
          <w:szCs w:val="21"/>
        </w:rPr>
        <w:t>◆申請期限</w:t>
      </w:r>
    </w:p>
    <w:p w14:paraId="23047480" w14:textId="77777777" w:rsidR="009A348F" w:rsidRDefault="009A348F" w:rsidP="009A348F">
      <w:pPr>
        <w:rPr>
          <w:rFonts w:ascii="ＭＳ ゴシック" w:eastAsia="ＭＳ ゴシック" w:hAnsi="ＭＳ ゴシック"/>
          <w:szCs w:val="21"/>
        </w:rPr>
      </w:pPr>
      <w:r w:rsidRPr="009C089F">
        <w:rPr>
          <w:rFonts w:ascii="ＭＳ ゴシック" w:eastAsia="ＭＳ ゴシック" w:hAnsi="ＭＳ ゴシック" w:hint="eastAsia"/>
          <w:szCs w:val="21"/>
        </w:rPr>
        <w:t>後見人等開始の審判確定日から180日以内</w:t>
      </w:r>
      <w:r>
        <w:rPr>
          <w:rFonts w:ascii="ＭＳ ゴシック" w:eastAsia="ＭＳ ゴシック" w:hAnsi="ＭＳ ゴシック"/>
          <w:szCs w:val="21"/>
        </w:rPr>
        <w:br w:type="page"/>
      </w:r>
    </w:p>
    <w:p w14:paraId="7CF607D8" w14:textId="7B6FF5B4" w:rsidR="009A348F" w:rsidRPr="009C089F" w:rsidRDefault="00C765A6" w:rsidP="009A348F">
      <w:pPr>
        <w:rPr>
          <w:rFonts w:ascii="ＭＳ ゴシック" w:eastAsia="ＭＳ ゴシック" w:hAnsi="ＭＳ ゴシック"/>
          <w:color w:val="00B0F0"/>
          <w:szCs w:val="21"/>
        </w:rPr>
      </w:pPr>
      <w:r>
        <w:rPr>
          <w:rFonts w:ascii="ＭＳ ゴシック" w:eastAsia="ＭＳ ゴシック" w:hAnsi="ＭＳ ゴシック"/>
          <w:noProof/>
          <w:color w:val="00B0F0"/>
          <w:szCs w:val="21"/>
        </w:rPr>
        <w:lastRenderedPageBreak/>
        <w:drawing>
          <wp:anchor distT="0" distB="0" distL="114300" distR="114300" simplePos="0" relativeHeight="251760640" behindDoc="0" locked="0" layoutInCell="1" allowOverlap="1" wp14:anchorId="785EF0BF" wp14:editId="083A2220">
            <wp:simplePos x="0" y="0"/>
            <wp:positionH relativeFrom="page">
              <wp:posOffset>6301740</wp:posOffset>
            </wp:positionH>
            <wp:positionV relativeFrom="page">
              <wp:posOffset>9433560</wp:posOffset>
            </wp:positionV>
            <wp:extent cx="716280" cy="716280"/>
            <wp:effectExtent l="0" t="0" r="7620" b="7620"/>
            <wp:wrapNone/>
            <wp:docPr id="1224519992" name="JAVISCODE018-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519992" name="JAVISCODE018-36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A348F" w:rsidRPr="009C089F">
        <w:rPr>
          <w:rFonts w:ascii="ＭＳ ゴシック" w:eastAsia="ＭＳ ゴシック" w:hAnsi="ＭＳ ゴシック"/>
          <w:color w:val="00B0F0"/>
          <w:szCs w:val="21"/>
        </w:rPr>
        <w:t>204ページ</w:t>
      </w:r>
    </w:p>
    <w:p w14:paraId="0597F643" w14:textId="77777777" w:rsidR="009A348F" w:rsidRDefault="009A348F" w:rsidP="009A348F">
      <w:pPr>
        <w:rPr>
          <w:rFonts w:ascii="ＭＳ ゴシック" w:eastAsia="ＭＳ ゴシック" w:hAnsi="ＭＳ ゴシック"/>
          <w:szCs w:val="21"/>
        </w:rPr>
      </w:pPr>
    </w:p>
    <w:p w14:paraId="31CF2781" w14:textId="77777777" w:rsidR="009A348F" w:rsidRPr="009C089F" w:rsidRDefault="009A348F" w:rsidP="009A348F">
      <w:pPr>
        <w:rPr>
          <w:rFonts w:ascii="ＭＳ ゴシック" w:eastAsia="ＭＳ ゴシック" w:hAnsi="ＭＳ ゴシック"/>
          <w:szCs w:val="21"/>
        </w:rPr>
      </w:pPr>
      <w:r w:rsidRPr="009C089F">
        <w:rPr>
          <w:rFonts w:ascii="ＭＳ ゴシック" w:eastAsia="ＭＳ ゴシック" w:hAnsi="ＭＳ ゴシック" w:hint="eastAsia"/>
          <w:szCs w:val="21"/>
        </w:rPr>
        <w:t>【参考】日常生活自立支援事業について</w:t>
      </w:r>
    </w:p>
    <w:p w14:paraId="732B5E6C" w14:textId="77777777" w:rsidR="009A348F" w:rsidRPr="009C089F" w:rsidRDefault="009A348F" w:rsidP="009A348F">
      <w:pPr>
        <w:rPr>
          <w:rFonts w:ascii="ＭＳ ゴシック" w:eastAsia="ＭＳ ゴシック" w:hAnsi="ＭＳ ゴシック"/>
          <w:szCs w:val="21"/>
        </w:rPr>
      </w:pPr>
      <w:r w:rsidRPr="009C089F">
        <w:rPr>
          <w:rFonts w:ascii="ＭＳ ゴシック" w:eastAsia="ＭＳ ゴシック" w:hAnsi="ＭＳ ゴシック" w:hint="eastAsia"/>
          <w:szCs w:val="21"/>
        </w:rPr>
        <w:t>※原則、在宅サービスであり、入院・入所する前に利用できるサービスです</w:t>
      </w:r>
    </w:p>
    <w:p w14:paraId="61D237EA" w14:textId="77777777" w:rsidR="009A348F" w:rsidRPr="009C089F" w:rsidRDefault="009A348F" w:rsidP="009A348F">
      <w:pPr>
        <w:rPr>
          <w:rFonts w:ascii="ＭＳ ゴシック" w:eastAsia="ＭＳ ゴシック" w:hAnsi="ＭＳ ゴシック"/>
          <w:szCs w:val="21"/>
        </w:rPr>
      </w:pPr>
    </w:p>
    <w:p w14:paraId="58B7EE63" w14:textId="77777777" w:rsidR="009A348F" w:rsidRPr="009C089F"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括弧</w:t>
      </w:r>
      <w:r w:rsidRPr="009C089F">
        <w:rPr>
          <w:rFonts w:ascii="ＭＳ ゴシック" w:eastAsia="ＭＳ ゴシック" w:hAnsi="ＭＳ ゴシック" w:hint="eastAsia"/>
          <w:szCs w:val="21"/>
        </w:rPr>
        <w:t>１</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日常生活自立支援事業とは</w:t>
      </w:r>
    </w:p>
    <w:p w14:paraId="234138C3" w14:textId="77777777" w:rsidR="009A348F" w:rsidRPr="009C089F" w:rsidRDefault="009A348F" w:rsidP="009A348F">
      <w:pPr>
        <w:rPr>
          <w:rFonts w:ascii="ＭＳ ゴシック" w:eastAsia="ＭＳ ゴシック" w:hAnsi="ＭＳ ゴシック"/>
          <w:szCs w:val="21"/>
        </w:rPr>
      </w:pPr>
      <w:r w:rsidRPr="009C089F">
        <w:rPr>
          <w:rFonts w:ascii="ＭＳ ゴシック" w:eastAsia="ＭＳ ゴシック" w:hAnsi="ＭＳ ゴシック" w:hint="eastAsia"/>
          <w:szCs w:val="21"/>
        </w:rPr>
        <w:t>判断能力が十分でない、または生活に不安のある高齢者や障害のある</w:t>
      </w:r>
      <w:r>
        <w:rPr>
          <w:rFonts w:ascii="ＭＳ ゴシック" w:eastAsia="ＭＳ ゴシック" w:hAnsi="ＭＳ ゴシック" w:hint="eastAsia"/>
          <w:color w:val="00B0F0"/>
          <w:szCs w:val="21"/>
        </w:rPr>
        <w:t>かた</w:t>
      </w:r>
      <w:r w:rsidRPr="009C089F">
        <w:rPr>
          <w:rFonts w:ascii="ＭＳ ゴシック" w:eastAsia="ＭＳ ゴシック" w:hAnsi="ＭＳ ゴシック" w:hint="eastAsia"/>
          <w:szCs w:val="21"/>
        </w:rPr>
        <w:t>が住み慣れた世田谷で安心して暮らせるよう、自宅を定期的に訪問し、福祉サービスに関する情報の提供や相談受付、預貯金の払い戻し等の支援、見守りを行う制度です。</w:t>
      </w:r>
    </w:p>
    <w:p w14:paraId="182B60CB" w14:textId="77777777" w:rsidR="009A348F" w:rsidRPr="009C089F" w:rsidRDefault="009A348F" w:rsidP="009A348F">
      <w:pPr>
        <w:rPr>
          <w:rFonts w:ascii="ＭＳ ゴシック" w:eastAsia="ＭＳ ゴシック" w:hAnsi="ＭＳ ゴシック"/>
          <w:szCs w:val="21"/>
        </w:rPr>
      </w:pPr>
    </w:p>
    <w:p w14:paraId="532CF7F4" w14:textId="77777777" w:rsidR="009A348F" w:rsidRPr="009C089F"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括弧</w:t>
      </w:r>
      <w:r w:rsidRPr="009C089F">
        <w:rPr>
          <w:rFonts w:ascii="ＭＳ ゴシック" w:eastAsia="ＭＳ ゴシック" w:hAnsi="ＭＳ ゴシック" w:hint="eastAsia"/>
          <w:szCs w:val="21"/>
        </w:rPr>
        <w:t>２</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事業内容</w:t>
      </w:r>
    </w:p>
    <w:p w14:paraId="7F312BEC" w14:textId="77777777" w:rsidR="009A348F" w:rsidRPr="009C089F" w:rsidRDefault="009A348F" w:rsidP="009A348F">
      <w:pPr>
        <w:rPr>
          <w:rFonts w:ascii="ＭＳ ゴシック" w:eastAsia="ＭＳ ゴシック" w:hAnsi="ＭＳ ゴシック"/>
          <w:szCs w:val="21"/>
        </w:rPr>
      </w:pPr>
      <w:r w:rsidRPr="009C089F">
        <w:rPr>
          <w:rFonts w:ascii="ＭＳ ゴシック" w:eastAsia="ＭＳ ゴシック" w:hAnsi="ＭＳ ゴシック" w:hint="eastAsia"/>
          <w:szCs w:val="21"/>
        </w:rPr>
        <w:t>①</w:t>
      </w:r>
      <w:r w:rsidRPr="00475E26">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福祉サービス利用援助</w:t>
      </w:r>
    </w:p>
    <w:p w14:paraId="1C6EE63C" w14:textId="77777777" w:rsidR="009A348F" w:rsidRPr="009C089F" w:rsidRDefault="009A348F" w:rsidP="009A348F">
      <w:pPr>
        <w:rPr>
          <w:rFonts w:ascii="ＭＳ ゴシック" w:eastAsia="ＭＳ ゴシック" w:hAnsi="ＭＳ ゴシック"/>
          <w:szCs w:val="21"/>
        </w:rPr>
      </w:pPr>
      <w:r w:rsidRPr="009C089F">
        <w:rPr>
          <w:rFonts w:ascii="ＭＳ ゴシック" w:eastAsia="ＭＳ ゴシック" w:hAnsi="ＭＳ ゴシック" w:hint="eastAsia"/>
          <w:szCs w:val="21"/>
        </w:rPr>
        <w:t>福祉サービスを安心してご利用できるように、契約手続き等のお手伝いをします。</w:t>
      </w:r>
    </w:p>
    <w:p w14:paraId="65835C0B" w14:textId="77777777" w:rsidR="009A348F" w:rsidRPr="009C089F" w:rsidRDefault="009A348F" w:rsidP="009A348F">
      <w:pPr>
        <w:rPr>
          <w:rFonts w:ascii="ＭＳ ゴシック" w:eastAsia="ＭＳ ゴシック" w:hAnsi="ＭＳ ゴシック"/>
          <w:szCs w:val="21"/>
        </w:rPr>
      </w:pPr>
      <w:r w:rsidRPr="009C089F">
        <w:rPr>
          <w:rFonts w:ascii="ＭＳ ゴシック" w:eastAsia="ＭＳ ゴシック" w:hAnsi="ＭＳ ゴシック" w:hint="eastAsia"/>
          <w:szCs w:val="21"/>
        </w:rPr>
        <w:t>ア</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福祉サービスの利用に関する情報の提供、相談</w:t>
      </w:r>
    </w:p>
    <w:p w14:paraId="7B6F0070" w14:textId="77777777" w:rsidR="009A348F" w:rsidRPr="009C089F" w:rsidRDefault="009A348F" w:rsidP="009A348F">
      <w:pPr>
        <w:rPr>
          <w:rFonts w:ascii="ＭＳ ゴシック" w:eastAsia="ＭＳ ゴシック" w:hAnsi="ＭＳ ゴシック"/>
          <w:szCs w:val="21"/>
        </w:rPr>
      </w:pPr>
      <w:r w:rsidRPr="009C089F">
        <w:rPr>
          <w:rFonts w:ascii="ＭＳ ゴシック" w:eastAsia="ＭＳ ゴシック" w:hAnsi="ＭＳ ゴシック" w:hint="eastAsia"/>
          <w:szCs w:val="21"/>
        </w:rPr>
        <w:t>イ</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福祉サービスの利用における申込み、契約の援助</w:t>
      </w:r>
    </w:p>
    <w:p w14:paraId="6C70BED9" w14:textId="77777777" w:rsidR="009A348F" w:rsidRPr="009C089F" w:rsidRDefault="009A348F" w:rsidP="009A348F">
      <w:pPr>
        <w:rPr>
          <w:rFonts w:ascii="ＭＳ ゴシック" w:eastAsia="ＭＳ ゴシック" w:hAnsi="ＭＳ ゴシック"/>
          <w:szCs w:val="21"/>
        </w:rPr>
      </w:pPr>
      <w:r w:rsidRPr="009C089F">
        <w:rPr>
          <w:rFonts w:ascii="ＭＳ ゴシック" w:eastAsia="ＭＳ ゴシック" w:hAnsi="ＭＳ ゴシック" w:hint="eastAsia"/>
          <w:szCs w:val="21"/>
        </w:rPr>
        <w:t>ウ</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福祉サービスの利用料金の支払い援助</w:t>
      </w:r>
    </w:p>
    <w:p w14:paraId="3C5675E8" w14:textId="77777777" w:rsidR="009A348F" w:rsidRPr="009C089F" w:rsidRDefault="009A348F" w:rsidP="009A348F">
      <w:pPr>
        <w:rPr>
          <w:rFonts w:ascii="ＭＳ ゴシック" w:eastAsia="ＭＳ ゴシック" w:hAnsi="ＭＳ ゴシック"/>
          <w:szCs w:val="21"/>
        </w:rPr>
      </w:pPr>
      <w:r w:rsidRPr="009C089F">
        <w:rPr>
          <w:rFonts w:ascii="ＭＳ ゴシック" w:eastAsia="ＭＳ ゴシック" w:hAnsi="ＭＳ ゴシック" w:hint="eastAsia"/>
          <w:szCs w:val="21"/>
        </w:rPr>
        <w:t>エ</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福祉サービスの苦情を解決するための手続きの援助</w:t>
      </w:r>
    </w:p>
    <w:p w14:paraId="5BF60E7C" w14:textId="77777777" w:rsidR="009A348F" w:rsidRPr="009C089F" w:rsidRDefault="009A348F" w:rsidP="009A348F">
      <w:pPr>
        <w:rPr>
          <w:rFonts w:ascii="ＭＳ ゴシック" w:eastAsia="ＭＳ ゴシック" w:hAnsi="ＭＳ ゴシック"/>
          <w:szCs w:val="21"/>
        </w:rPr>
      </w:pPr>
      <w:r>
        <w:rPr>
          <w:rFonts w:ascii="ＭＳ ゴシック" w:eastAsia="ＭＳ ゴシック" w:hAnsi="ＭＳ ゴシック" w:hint="eastAsia"/>
          <w:szCs w:val="21"/>
        </w:rPr>
        <w:t>②</w:t>
      </w:r>
      <w:r w:rsidRPr="00475E26">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日常的金銭管理サービス</w:t>
      </w:r>
    </w:p>
    <w:p w14:paraId="099696A6" w14:textId="77777777" w:rsidR="009A348F" w:rsidRPr="009C089F" w:rsidRDefault="009A348F" w:rsidP="009A348F">
      <w:pPr>
        <w:rPr>
          <w:rFonts w:ascii="ＭＳ ゴシック" w:eastAsia="ＭＳ ゴシック" w:hAnsi="ＭＳ ゴシック"/>
          <w:szCs w:val="21"/>
        </w:rPr>
      </w:pPr>
      <w:r w:rsidRPr="009C089F">
        <w:rPr>
          <w:rFonts w:ascii="ＭＳ ゴシック" w:eastAsia="ＭＳ ゴシック" w:hAnsi="ＭＳ ゴシック" w:hint="eastAsia"/>
          <w:szCs w:val="21"/>
        </w:rPr>
        <w:t>日常の暮らしに欠かせない、金銭の支払いなどをお手伝いします。</w:t>
      </w:r>
    </w:p>
    <w:p w14:paraId="711E0B7C" w14:textId="77777777" w:rsidR="009A348F" w:rsidRPr="009C089F" w:rsidRDefault="009A348F" w:rsidP="009A348F">
      <w:pPr>
        <w:rPr>
          <w:rFonts w:ascii="ＭＳ ゴシック" w:eastAsia="ＭＳ ゴシック" w:hAnsi="ＭＳ ゴシック"/>
          <w:szCs w:val="21"/>
        </w:rPr>
      </w:pPr>
      <w:r w:rsidRPr="009C089F">
        <w:rPr>
          <w:rFonts w:ascii="ＭＳ ゴシック" w:eastAsia="ＭＳ ゴシック" w:hAnsi="ＭＳ ゴシック" w:hint="eastAsia"/>
          <w:szCs w:val="21"/>
        </w:rPr>
        <w:t>ア</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年金や福祉手当の受領に必要な手続き援助</w:t>
      </w:r>
    </w:p>
    <w:p w14:paraId="28AB8231" w14:textId="77777777" w:rsidR="009A348F" w:rsidRPr="009C089F" w:rsidRDefault="009A348F" w:rsidP="009A348F">
      <w:pPr>
        <w:rPr>
          <w:rFonts w:ascii="ＭＳ ゴシック" w:eastAsia="ＭＳ ゴシック" w:hAnsi="ＭＳ ゴシック"/>
          <w:szCs w:val="21"/>
        </w:rPr>
      </w:pPr>
      <w:r w:rsidRPr="009C089F">
        <w:rPr>
          <w:rFonts w:ascii="ＭＳ ゴシック" w:eastAsia="ＭＳ ゴシック" w:hAnsi="ＭＳ ゴシック" w:hint="eastAsia"/>
          <w:szCs w:val="21"/>
        </w:rPr>
        <w:t>イ</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社会保険料、公共料金、家賃などの支払い手続き援助</w:t>
      </w:r>
    </w:p>
    <w:p w14:paraId="56AE6C3D" w14:textId="77777777" w:rsidR="009A348F" w:rsidRPr="009C089F" w:rsidRDefault="009A348F" w:rsidP="009A348F">
      <w:pPr>
        <w:rPr>
          <w:rFonts w:ascii="ＭＳ ゴシック" w:eastAsia="ＭＳ ゴシック" w:hAnsi="ＭＳ ゴシック"/>
          <w:szCs w:val="21"/>
        </w:rPr>
      </w:pPr>
      <w:r w:rsidRPr="009C089F">
        <w:rPr>
          <w:rFonts w:ascii="ＭＳ ゴシック" w:eastAsia="ＭＳ ゴシック" w:hAnsi="ＭＳ ゴシック" w:hint="eastAsia"/>
          <w:szCs w:val="21"/>
        </w:rPr>
        <w:t>ウ</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病院への医療費の支払い援助</w:t>
      </w:r>
    </w:p>
    <w:p w14:paraId="7C7B4336" w14:textId="77777777" w:rsidR="009A348F" w:rsidRPr="009C089F" w:rsidRDefault="009A348F" w:rsidP="009A348F">
      <w:pPr>
        <w:rPr>
          <w:rFonts w:ascii="ＭＳ ゴシック" w:eastAsia="ＭＳ ゴシック" w:hAnsi="ＭＳ ゴシック"/>
          <w:szCs w:val="21"/>
        </w:rPr>
      </w:pPr>
      <w:r w:rsidRPr="009C089F">
        <w:rPr>
          <w:rFonts w:ascii="ＭＳ ゴシック" w:eastAsia="ＭＳ ゴシック" w:hAnsi="ＭＳ ゴシック" w:hint="eastAsia"/>
          <w:szCs w:val="21"/>
        </w:rPr>
        <w:t>エ</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日常生活に必要な預金の払い戻し、預け入れ、解約の手続き援助</w:t>
      </w:r>
    </w:p>
    <w:p w14:paraId="1FCE73C4" w14:textId="77777777" w:rsidR="009A348F" w:rsidRPr="009C089F" w:rsidRDefault="009A348F" w:rsidP="009A348F">
      <w:pPr>
        <w:rPr>
          <w:rFonts w:ascii="ＭＳ ゴシック" w:eastAsia="ＭＳ ゴシック" w:hAnsi="ＭＳ ゴシック"/>
          <w:szCs w:val="21"/>
        </w:rPr>
      </w:pPr>
      <w:r>
        <w:rPr>
          <w:rFonts w:ascii="ＭＳ ゴシック" w:eastAsia="ＭＳ ゴシック" w:hAnsi="ＭＳ ゴシック" w:hint="eastAsia"/>
          <w:szCs w:val="21"/>
        </w:rPr>
        <w:t>③</w:t>
      </w:r>
      <w:r w:rsidRPr="00475E26">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書類等預かりサービス</w:t>
      </w:r>
    </w:p>
    <w:p w14:paraId="4E3BF780" w14:textId="77777777" w:rsidR="009A348F" w:rsidRPr="009C089F" w:rsidRDefault="009A348F" w:rsidP="009A348F">
      <w:pPr>
        <w:rPr>
          <w:rFonts w:ascii="ＭＳ ゴシック" w:eastAsia="ＭＳ ゴシック" w:hAnsi="ＭＳ ゴシック"/>
          <w:szCs w:val="21"/>
        </w:rPr>
      </w:pPr>
      <w:r w:rsidRPr="009C089F">
        <w:rPr>
          <w:rFonts w:ascii="ＭＳ ゴシック" w:eastAsia="ＭＳ ゴシック" w:hAnsi="ＭＳ ゴシック" w:hint="eastAsia"/>
          <w:szCs w:val="21"/>
        </w:rPr>
        <w:t>大切な書類、通帳、印鑑などをお預かりします。</w:t>
      </w:r>
    </w:p>
    <w:p w14:paraId="6D92C669" w14:textId="77777777" w:rsidR="009A348F" w:rsidRPr="009C089F" w:rsidRDefault="009A348F" w:rsidP="009A348F">
      <w:pPr>
        <w:rPr>
          <w:rFonts w:ascii="ＭＳ ゴシック" w:eastAsia="ＭＳ ゴシック" w:hAnsi="ＭＳ ゴシック"/>
          <w:szCs w:val="21"/>
        </w:rPr>
      </w:pPr>
      <w:r w:rsidRPr="009C089F">
        <w:rPr>
          <w:rFonts w:ascii="ＭＳ ゴシック" w:eastAsia="ＭＳ ゴシック" w:hAnsi="ＭＳ ゴシック" w:hint="eastAsia"/>
          <w:szCs w:val="21"/>
        </w:rPr>
        <w:t>ア</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年金証書</w:t>
      </w:r>
    </w:p>
    <w:p w14:paraId="32D28CFA" w14:textId="77777777" w:rsidR="009A348F" w:rsidRPr="009C089F" w:rsidRDefault="009A348F" w:rsidP="009A348F">
      <w:pPr>
        <w:rPr>
          <w:rFonts w:ascii="ＭＳ ゴシック" w:eastAsia="ＭＳ ゴシック" w:hAnsi="ＭＳ ゴシック"/>
          <w:szCs w:val="21"/>
        </w:rPr>
      </w:pPr>
      <w:r w:rsidRPr="009C089F">
        <w:rPr>
          <w:rFonts w:ascii="ＭＳ ゴシック" w:eastAsia="ＭＳ ゴシック" w:hAnsi="ＭＳ ゴシック" w:hint="eastAsia"/>
          <w:szCs w:val="21"/>
        </w:rPr>
        <w:t>イ</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預貯金の通帳</w:t>
      </w:r>
    </w:p>
    <w:p w14:paraId="52771CC6" w14:textId="77777777" w:rsidR="009A348F" w:rsidRPr="009C089F" w:rsidRDefault="009A348F" w:rsidP="009A348F">
      <w:pPr>
        <w:rPr>
          <w:rFonts w:ascii="ＭＳ ゴシック" w:eastAsia="ＭＳ ゴシック" w:hAnsi="ＭＳ ゴシック"/>
          <w:szCs w:val="21"/>
        </w:rPr>
      </w:pPr>
      <w:r w:rsidRPr="009C089F">
        <w:rPr>
          <w:rFonts w:ascii="ＭＳ ゴシック" w:eastAsia="ＭＳ ゴシック" w:hAnsi="ＭＳ ゴシック" w:hint="eastAsia"/>
          <w:szCs w:val="21"/>
        </w:rPr>
        <w:t>ウ</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権利証</w:t>
      </w:r>
    </w:p>
    <w:p w14:paraId="3E97BC7C" w14:textId="77777777" w:rsidR="009A348F" w:rsidRPr="009C089F" w:rsidRDefault="009A348F" w:rsidP="009A348F">
      <w:pPr>
        <w:rPr>
          <w:rFonts w:ascii="ＭＳ ゴシック" w:eastAsia="ＭＳ ゴシック" w:hAnsi="ＭＳ ゴシック"/>
          <w:szCs w:val="21"/>
        </w:rPr>
      </w:pPr>
      <w:r w:rsidRPr="009C089F">
        <w:rPr>
          <w:rFonts w:ascii="ＭＳ ゴシック" w:eastAsia="ＭＳ ゴシック" w:hAnsi="ＭＳ ゴシック" w:hint="eastAsia"/>
          <w:szCs w:val="21"/>
        </w:rPr>
        <w:t>エ</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契約書類</w:t>
      </w:r>
    </w:p>
    <w:p w14:paraId="5E26B1BE" w14:textId="77777777" w:rsidR="009A348F" w:rsidRPr="009C089F" w:rsidRDefault="009A348F" w:rsidP="009A348F">
      <w:pPr>
        <w:rPr>
          <w:rFonts w:ascii="ＭＳ ゴシック" w:eastAsia="ＭＳ ゴシック" w:hAnsi="ＭＳ ゴシック"/>
          <w:szCs w:val="21"/>
        </w:rPr>
      </w:pPr>
      <w:r w:rsidRPr="009C089F">
        <w:rPr>
          <w:rFonts w:ascii="ＭＳ ゴシック" w:eastAsia="ＭＳ ゴシック" w:hAnsi="ＭＳ ゴシック" w:hint="eastAsia"/>
          <w:szCs w:val="21"/>
        </w:rPr>
        <w:t>オ</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実印、銀行印</w:t>
      </w:r>
    </w:p>
    <w:p w14:paraId="2B056972" w14:textId="77777777" w:rsidR="009A348F" w:rsidRDefault="009A348F"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括弧</w:t>
      </w:r>
      <w:r w:rsidRPr="009C089F">
        <w:rPr>
          <w:rFonts w:ascii="ＭＳ ゴシック" w:eastAsia="ＭＳ ゴシック" w:hAnsi="ＭＳ ゴシック" w:hint="eastAsia"/>
          <w:szCs w:val="21"/>
        </w:rPr>
        <w:t>３</w:t>
      </w:r>
      <w:r>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利用料金</w:t>
      </w:r>
    </w:p>
    <w:p w14:paraId="005D9402" w14:textId="07B0B97F" w:rsidR="009A348F" w:rsidRPr="009C089F" w:rsidRDefault="009A348F" w:rsidP="009A348F">
      <w:pPr>
        <w:rPr>
          <w:rFonts w:ascii="ＭＳ ゴシック" w:eastAsia="ＭＳ ゴシック" w:hAnsi="ＭＳ ゴシック"/>
          <w:szCs w:val="21"/>
        </w:rPr>
      </w:pPr>
      <w:r w:rsidRPr="009C089F">
        <w:rPr>
          <w:rFonts w:ascii="ＭＳ ゴシック" w:eastAsia="ＭＳ ゴシック" w:hAnsi="ＭＳ ゴシック" w:hint="eastAsia"/>
          <w:szCs w:val="21"/>
        </w:rPr>
        <w:t>福祉サービスの利用援助</w:t>
      </w:r>
      <w:r w:rsidR="007E0591">
        <w:rPr>
          <w:rFonts w:ascii="ＭＳ ゴシック" w:eastAsia="ＭＳ ゴシック" w:hAnsi="ＭＳ ゴシック" w:hint="eastAsia"/>
          <w:szCs w:val="21"/>
        </w:rPr>
        <w:t>あり</w:t>
      </w:r>
      <w:r>
        <w:rPr>
          <w:rFonts w:ascii="ＭＳ ゴシック" w:eastAsia="ＭＳ ゴシック" w:hAnsi="ＭＳ ゴシック" w:hint="eastAsia"/>
          <w:szCs w:val="21"/>
        </w:rPr>
        <w:t>、</w:t>
      </w:r>
      <w:r w:rsidRPr="009C089F">
        <w:rPr>
          <w:rFonts w:ascii="ＭＳ ゴシック" w:eastAsia="ＭＳ ゴシック" w:hAnsi="ＭＳ ゴシック" w:hint="eastAsia"/>
          <w:szCs w:val="21"/>
        </w:rPr>
        <w:t>日常的金銭管理サービス</w:t>
      </w:r>
      <w:r w:rsidR="007E0591">
        <w:rPr>
          <w:rFonts w:ascii="ＭＳ ゴシック" w:eastAsia="ＭＳ ゴシック" w:hAnsi="ＭＳ ゴシック" w:hint="eastAsia"/>
          <w:szCs w:val="21"/>
        </w:rPr>
        <w:t>利用なしの場合</w:t>
      </w:r>
      <w:r>
        <w:rPr>
          <w:rFonts w:ascii="ＭＳ ゴシック" w:eastAsia="ＭＳ ゴシック" w:hAnsi="ＭＳ ゴシック" w:hint="eastAsia"/>
          <w:szCs w:val="21"/>
        </w:rPr>
        <w:t>、</w:t>
      </w:r>
      <w:r w:rsidRPr="009C089F">
        <w:rPr>
          <w:rFonts w:ascii="ＭＳ ゴシック" w:eastAsia="ＭＳ ゴシック" w:hAnsi="ＭＳ ゴシック" w:hint="eastAsia"/>
          <w:szCs w:val="21"/>
        </w:rPr>
        <w:t>１回１時間までは1,000円（１時間を超えた場合は、３０分まで500円を加算）</w:t>
      </w:r>
    </w:p>
    <w:p w14:paraId="2103CA93" w14:textId="21C8ECF1" w:rsidR="009A348F" w:rsidRPr="009C089F" w:rsidRDefault="007E0591"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福祉サービスの利用援助あり</w:t>
      </w:r>
      <w:r w:rsidR="009A348F">
        <w:rPr>
          <w:rFonts w:ascii="ＭＳ ゴシック" w:eastAsia="ＭＳ ゴシック" w:hAnsi="ＭＳ ゴシック" w:hint="eastAsia"/>
          <w:szCs w:val="21"/>
        </w:rPr>
        <w:t>、</w:t>
      </w:r>
      <w:r>
        <w:rPr>
          <w:rFonts w:ascii="ＭＳ ゴシック" w:eastAsia="ＭＳ ゴシック" w:hAnsi="ＭＳ ゴシック" w:hint="eastAsia"/>
          <w:szCs w:val="21"/>
        </w:rPr>
        <w:t>日常的金銭管理サービス利用（</w:t>
      </w:r>
      <w:r w:rsidR="009A348F" w:rsidRPr="009C089F">
        <w:rPr>
          <w:rFonts w:ascii="ＭＳ ゴシック" w:eastAsia="ＭＳ ゴシック" w:hAnsi="ＭＳ ゴシック" w:hint="eastAsia"/>
          <w:szCs w:val="21"/>
        </w:rPr>
        <w:t>通帳を本人が保管する場合</w:t>
      </w:r>
      <w:r>
        <w:rPr>
          <w:rFonts w:ascii="ＭＳ ゴシック" w:eastAsia="ＭＳ ゴシック" w:hAnsi="ＭＳ ゴシック" w:hint="eastAsia"/>
          <w:szCs w:val="21"/>
        </w:rPr>
        <w:t>）</w:t>
      </w:r>
      <w:r w:rsidR="009A348F">
        <w:rPr>
          <w:rFonts w:ascii="ＭＳ ゴシック" w:eastAsia="ＭＳ ゴシック" w:hAnsi="ＭＳ ゴシック" w:hint="eastAsia"/>
          <w:szCs w:val="21"/>
        </w:rPr>
        <w:t>、</w:t>
      </w:r>
      <w:r w:rsidR="009A348F" w:rsidRPr="009C089F">
        <w:rPr>
          <w:rFonts w:ascii="ＭＳ ゴシック" w:eastAsia="ＭＳ ゴシック" w:hAnsi="ＭＳ ゴシック" w:hint="eastAsia"/>
          <w:szCs w:val="21"/>
        </w:rPr>
        <w:t>１回１時間までは1,000円（１時間を超えた場合は、３０分まで500円を加算）</w:t>
      </w:r>
    </w:p>
    <w:p w14:paraId="297F2593" w14:textId="3436AF0C" w:rsidR="009A348F" w:rsidRPr="009C089F" w:rsidRDefault="007E0591" w:rsidP="009A348F">
      <w:pPr>
        <w:rPr>
          <w:rFonts w:ascii="ＭＳ ゴシック" w:eastAsia="ＭＳ ゴシック" w:hAnsi="ＭＳ ゴシック"/>
          <w:szCs w:val="21"/>
        </w:rPr>
      </w:pPr>
      <w:r>
        <w:rPr>
          <w:rFonts w:ascii="ＭＳ ゴシック" w:eastAsia="ＭＳ ゴシック" w:hAnsi="ＭＳ ゴシック" w:hint="eastAsia"/>
          <w:color w:val="00B0F0"/>
          <w:szCs w:val="21"/>
        </w:rPr>
        <w:t>福祉サービスの利用援助あり</w:t>
      </w:r>
      <w:r w:rsidR="009A348F">
        <w:rPr>
          <w:rFonts w:ascii="ＭＳ ゴシック" w:eastAsia="ＭＳ ゴシック" w:hAnsi="ＭＳ ゴシック" w:hint="eastAsia"/>
          <w:szCs w:val="21"/>
        </w:rPr>
        <w:t>、</w:t>
      </w:r>
      <w:r>
        <w:rPr>
          <w:rFonts w:ascii="ＭＳ ゴシック" w:eastAsia="ＭＳ ゴシック" w:hAnsi="ＭＳ ゴシック" w:hint="eastAsia"/>
          <w:szCs w:val="21"/>
        </w:rPr>
        <w:t>日常的金銭管理サービス利用（</w:t>
      </w:r>
      <w:r w:rsidR="009A348F" w:rsidRPr="009C089F">
        <w:rPr>
          <w:rFonts w:ascii="ＭＳ ゴシック" w:eastAsia="ＭＳ ゴシック" w:hAnsi="ＭＳ ゴシック" w:hint="eastAsia"/>
          <w:szCs w:val="21"/>
        </w:rPr>
        <w:t>通帳を預かる場合</w:t>
      </w:r>
      <w:r>
        <w:rPr>
          <w:rFonts w:ascii="ＭＳ ゴシック" w:eastAsia="ＭＳ ゴシック" w:hAnsi="ＭＳ ゴシック" w:hint="eastAsia"/>
          <w:szCs w:val="21"/>
        </w:rPr>
        <w:t>）</w:t>
      </w:r>
      <w:r w:rsidR="009A348F">
        <w:rPr>
          <w:rFonts w:ascii="ＭＳ ゴシック" w:eastAsia="ＭＳ ゴシック" w:hAnsi="ＭＳ ゴシック" w:hint="eastAsia"/>
          <w:szCs w:val="21"/>
        </w:rPr>
        <w:t>、</w:t>
      </w:r>
      <w:r w:rsidR="009A348F" w:rsidRPr="009C089F">
        <w:rPr>
          <w:rFonts w:ascii="ＭＳ ゴシック" w:eastAsia="ＭＳ ゴシック" w:hAnsi="ＭＳ ゴシック" w:hint="eastAsia"/>
          <w:szCs w:val="21"/>
        </w:rPr>
        <w:t>１回１時間までは2,500円（１時間を超えた場合は、３０分まで500円を加算）</w:t>
      </w:r>
    </w:p>
    <w:p w14:paraId="0DD134CC" w14:textId="695EF2D1" w:rsidR="009A348F" w:rsidRPr="009C089F" w:rsidRDefault="009A348F" w:rsidP="009A348F">
      <w:pPr>
        <w:rPr>
          <w:rFonts w:ascii="ＭＳ ゴシック" w:eastAsia="ＭＳ ゴシック" w:hAnsi="ＭＳ ゴシック"/>
          <w:szCs w:val="21"/>
        </w:rPr>
      </w:pPr>
      <w:r w:rsidRPr="009C089F">
        <w:rPr>
          <w:rFonts w:ascii="ＭＳ ゴシック" w:eastAsia="ＭＳ ゴシック" w:hAnsi="ＭＳ ゴシック" w:hint="eastAsia"/>
          <w:szCs w:val="21"/>
        </w:rPr>
        <w:t>書類等の預かりサービス（財産保全サービス）</w:t>
      </w:r>
      <w:r w:rsidR="007E0591">
        <w:rPr>
          <w:rFonts w:ascii="ＭＳ ゴシック" w:eastAsia="ＭＳ ゴシック" w:hAnsi="ＭＳ ゴシック" w:hint="eastAsia"/>
          <w:szCs w:val="21"/>
        </w:rPr>
        <w:t>は</w:t>
      </w:r>
      <w:r>
        <w:rPr>
          <w:rFonts w:ascii="ＭＳ ゴシック" w:eastAsia="ＭＳ ゴシック" w:hAnsi="ＭＳ ゴシック" w:hint="eastAsia"/>
          <w:szCs w:val="21"/>
        </w:rPr>
        <w:t>、</w:t>
      </w:r>
      <w:r w:rsidRPr="009C089F">
        <w:rPr>
          <w:rFonts w:ascii="ＭＳ ゴシック" w:eastAsia="ＭＳ ゴシック" w:hAnsi="ＭＳ ゴシック" w:hint="eastAsia"/>
          <w:szCs w:val="21"/>
        </w:rPr>
        <w:t>１ヶ月1,000円</w:t>
      </w:r>
    </w:p>
    <w:p w14:paraId="2DE33906" w14:textId="77777777" w:rsidR="009A348F" w:rsidRPr="009C089F" w:rsidRDefault="009A348F" w:rsidP="009A348F">
      <w:pPr>
        <w:rPr>
          <w:rFonts w:ascii="ＭＳ ゴシック" w:eastAsia="ＭＳ ゴシック" w:hAnsi="ＭＳ ゴシック"/>
          <w:szCs w:val="21"/>
        </w:rPr>
      </w:pPr>
      <w:r w:rsidRPr="009C089F">
        <w:rPr>
          <w:rFonts w:ascii="ＭＳ ゴシック" w:eastAsia="ＭＳ ゴシック" w:hAnsi="ＭＳ ゴシック" w:hint="eastAsia"/>
          <w:szCs w:val="21"/>
        </w:rPr>
        <w:t>※詳細は、社協にご確認ください。</w:t>
      </w:r>
    </w:p>
    <w:p w14:paraId="010F5687" w14:textId="77777777" w:rsidR="009A348F" w:rsidRDefault="009A348F" w:rsidP="009A348F">
      <w:pPr>
        <w:rPr>
          <w:rFonts w:ascii="ＭＳ ゴシック" w:eastAsia="ＭＳ ゴシック" w:hAnsi="ＭＳ ゴシック"/>
          <w:szCs w:val="21"/>
        </w:rPr>
      </w:pPr>
      <w:r w:rsidRPr="009C089F">
        <w:rPr>
          <w:rFonts w:ascii="ＭＳ ゴシック" w:eastAsia="ＭＳ ゴシック" w:hAnsi="ＭＳ ゴシック" w:hint="eastAsia"/>
          <w:szCs w:val="21"/>
        </w:rPr>
        <w:t>支援を必要とする</w:t>
      </w:r>
      <w:r>
        <w:rPr>
          <w:rFonts w:ascii="ＭＳ ゴシック" w:eastAsia="ＭＳ ゴシック" w:hAnsi="ＭＳ ゴシック" w:hint="eastAsia"/>
          <w:color w:val="00B0F0"/>
          <w:szCs w:val="21"/>
        </w:rPr>
        <w:t>かた</w:t>
      </w:r>
      <w:r w:rsidRPr="009C089F">
        <w:rPr>
          <w:rFonts w:ascii="ＭＳ ゴシック" w:eastAsia="ＭＳ ゴシック" w:hAnsi="ＭＳ ゴシック" w:hint="eastAsia"/>
          <w:szCs w:val="21"/>
        </w:rPr>
        <w:t>の</w:t>
      </w:r>
      <w:r w:rsidRPr="00DB3246">
        <w:rPr>
          <w:rFonts w:ascii="ＭＳ ゴシック" w:eastAsia="ＭＳ ゴシック" w:hAnsi="ＭＳ ゴシック" w:hint="eastAsia"/>
          <w:color w:val="00B0F0"/>
          <w:szCs w:val="21"/>
        </w:rPr>
        <w:t>、</w:t>
      </w:r>
      <w:r w:rsidRPr="009C089F">
        <w:rPr>
          <w:rFonts w:ascii="ＭＳ ゴシック" w:eastAsia="ＭＳ ゴシック" w:hAnsi="ＭＳ ゴシック" w:hint="eastAsia"/>
          <w:szCs w:val="21"/>
        </w:rPr>
        <w:t>権利が適切に守られるためには、成年後見制度の利用に至る前から、寄り添った支援が行われる体制も重要です。区としても、成年後見制度の利用を必要とする</w:t>
      </w:r>
      <w:r>
        <w:rPr>
          <w:rFonts w:ascii="ＭＳ ゴシック" w:eastAsia="ＭＳ ゴシック" w:hAnsi="ＭＳ ゴシック" w:hint="eastAsia"/>
          <w:color w:val="00B0F0"/>
          <w:szCs w:val="21"/>
        </w:rPr>
        <w:t>かた</w:t>
      </w:r>
      <w:r w:rsidRPr="009C089F">
        <w:rPr>
          <w:rFonts w:ascii="ＭＳ ゴシック" w:eastAsia="ＭＳ ゴシック" w:hAnsi="ＭＳ ゴシック" w:hint="eastAsia"/>
          <w:szCs w:val="21"/>
        </w:rPr>
        <w:t>が、適切に日常生活自立支援事業から成年後見制度へ移行できるよう支援していきます。</w:t>
      </w:r>
      <w:r>
        <w:rPr>
          <w:rFonts w:ascii="ＭＳ ゴシック" w:eastAsia="ＭＳ ゴシック" w:hAnsi="ＭＳ ゴシック"/>
          <w:szCs w:val="21"/>
        </w:rPr>
        <w:br w:type="page"/>
      </w:r>
    </w:p>
    <w:p w14:paraId="44772720" w14:textId="4A8A5002" w:rsidR="009A348F" w:rsidRPr="009C089F" w:rsidRDefault="00C765A6" w:rsidP="009A348F">
      <w:pPr>
        <w:rPr>
          <w:rFonts w:ascii="ＭＳ ゴシック" w:eastAsia="ＭＳ ゴシック" w:hAnsi="ＭＳ ゴシック"/>
          <w:color w:val="00B0F0"/>
          <w:szCs w:val="21"/>
        </w:rPr>
      </w:pPr>
      <w:r>
        <w:rPr>
          <w:rFonts w:ascii="ＭＳ ゴシック" w:eastAsia="ＭＳ ゴシック" w:hAnsi="ＭＳ ゴシック" w:hint="eastAsia"/>
          <w:noProof/>
          <w:color w:val="00B0F0"/>
          <w:szCs w:val="21"/>
        </w:rPr>
        <w:lastRenderedPageBreak/>
        <w:drawing>
          <wp:anchor distT="0" distB="0" distL="114300" distR="114300" simplePos="0" relativeHeight="251761664" behindDoc="0" locked="0" layoutInCell="1" allowOverlap="1" wp14:anchorId="53837A0C" wp14:editId="3C51F678">
            <wp:simplePos x="0" y="0"/>
            <wp:positionH relativeFrom="page">
              <wp:posOffset>6301740</wp:posOffset>
            </wp:positionH>
            <wp:positionV relativeFrom="page">
              <wp:posOffset>9433560</wp:posOffset>
            </wp:positionV>
            <wp:extent cx="716280" cy="716280"/>
            <wp:effectExtent l="0" t="0" r="7620" b="7620"/>
            <wp:wrapNone/>
            <wp:docPr id="854395682" name="JAVISCODE019-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395682" name="JAVISCODE019-21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A348F" w:rsidRPr="009C089F">
        <w:rPr>
          <w:rFonts w:ascii="ＭＳ ゴシック" w:eastAsia="ＭＳ ゴシック" w:hAnsi="ＭＳ ゴシック" w:hint="eastAsia"/>
          <w:color w:val="00B0F0"/>
          <w:szCs w:val="21"/>
        </w:rPr>
        <w:t>205ページ</w:t>
      </w:r>
    </w:p>
    <w:p w14:paraId="2A24C54D" w14:textId="77777777" w:rsidR="009A348F" w:rsidRDefault="009A348F" w:rsidP="009A348F">
      <w:pPr>
        <w:rPr>
          <w:rFonts w:ascii="ＭＳ ゴシック" w:eastAsia="ＭＳ ゴシック" w:hAnsi="ＭＳ ゴシック"/>
          <w:szCs w:val="21"/>
        </w:rPr>
      </w:pPr>
    </w:p>
    <w:p w14:paraId="5FB1F5A2" w14:textId="77777777" w:rsidR="009A348F" w:rsidRPr="009C089F" w:rsidRDefault="009A348F" w:rsidP="009A348F">
      <w:pPr>
        <w:rPr>
          <w:rFonts w:ascii="ＭＳ ゴシック" w:eastAsia="ＭＳ ゴシック" w:hAnsi="ＭＳ ゴシック"/>
          <w:szCs w:val="21"/>
        </w:rPr>
      </w:pPr>
      <w:r w:rsidRPr="009C089F">
        <w:rPr>
          <w:rFonts w:ascii="ＭＳ ゴシック" w:eastAsia="ＭＳ ゴシック" w:hAnsi="ＭＳ ゴシック" w:hint="eastAsia"/>
          <w:szCs w:val="21"/>
        </w:rPr>
        <w:t>第４章</w:t>
      </w:r>
    </w:p>
    <w:p w14:paraId="49293FD0" w14:textId="77777777" w:rsidR="009A348F" w:rsidRPr="009C089F" w:rsidRDefault="009A348F" w:rsidP="009A348F">
      <w:pPr>
        <w:rPr>
          <w:rFonts w:ascii="ＭＳ ゴシック" w:eastAsia="ＭＳ ゴシック" w:hAnsi="ＭＳ ゴシック"/>
          <w:szCs w:val="21"/>
        </w:rPr>
      </w:pPr>
      <w:r w:rsidRPr="009C089F">
        <w:rPr>
          <w:rFonts w:ascii="ＭＳ ゴシック" w:eastAsia="ＭＳ ゴシック" w:hAnsi="ＭＳ ゴシック" w:hint="eastAsia"/>
          <w:szCs w:val="21"/>
        </w:rPr>
        <w:t>計画の推進体制</w:t>
      </w:r>
    </w:p>
    <w:p w14:paraId="4E81E0FC" w14:textId="77777777" w:rsidR="009A348F" w:rsidRPr="009C089F" w:rsidRDefault="009A348F" w:rsidP="009A348F">
      <w:pPr>
        <w:rPr>
          <w:rFonts w:ascii="ＭＳ ゴシック" w:eastAsia="ＭＳ ゴシック" w:hAnsi="ＭＳ ゴシック"/>
          <w:szCs w:val="21"/>
        </w:rPr>
      </w:pPr>
    </w:p>
    <w:p w14:paraId="67A0F5E4" w14:textId="77777777" w:rsidR="009A348F" w:rsidRDefault="009A348F" w:rsidP="009A348F">
      <w:pPr>
        <w:rPr>
          <w:rFonts w:ascii="ＭＳ ゴシック" w:eastAsia="ＭＳ ゴシック" w:hAnsi="ＭＳ ゴシック"/>
          <w:szCs w:val="21"/>
        </w:rPr>
      </w:pPr>
      <w:r w:rsidRPr="009C089F">
        <w:rPr>
          <w:rFonts w:ascii="ＭＳ ゴシック" w:eastAsia="ＭＳ ゴシック" w:hAnsi="ＭＳ ゴシック" w:hint="eastAsia"/>
          <w:szCs w:val="21"/>
        </w:rPr>
        <w:t>区は成年後見の利用を促進するため、成年後見センター運営委員会（関係機関との連携及び情報共有を推進し、成年後見制度の理解と利用の促進を図るため設置。医療・法律福祉関係者等により構成）において、専門職や医師、区民などの意見を聴きながら、推進に取り組みます。また、地域保健福祉審議会や世田谷区認知症施策評価委員会を通じて進捗状況を報告します。</w:t>
      </w:r>
    </w:p>
    <w:p w14:paraId="25061D92" w14:textId="77777777" w:rsidR="009A348F" w:rsidRDefault="009A348F" w:rsidP="009A348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76A93989" w14:textId="179E013A" w:rsidR="009A348F" w:rsidRPr="009C089F" w:rsidRDefault="00C765A6" w:rsidP="009A348F">
      <w:pPr>
        <w:rPr>
          <w:rFonts w:ascii="ＭＳ ゴシック" w:eastAsia="ＭＳ ゴシック" w:hAnsi="ＭＳ ゴシック"/>
          <w:color w:val="00B0F0"/>
          <w:szCs w:val="21"/>
        </w:rPr>
      </w:pPr>
      <w:r>
        <w:rPr>
          <w:rFonts w:ascii="ＭＳ ゴシック" w:eastAsia="ＭＳ ゴシック" w:hAnsi="ＭＳ ゴシック" w:hint="eastAsia"/>
          <w:noProof/>
          <w:color w:val="00B0F0"/>
          <w:szCs w:val="21"/>
        </w:rPr>
        <w:lastRenderedPageBreak/>
        <w:drawing>
          <wp:anchor distT="0" distB="0" distL="114300" distR="114300" simplePos="0" relativeHeight="251762688" behindDoc="0" locked="0" layoutInCell="1" allowOverlap="1" wp14:anchorId="4CF28F63" wp14:editId="2BFFEE1D">
            <wp:simplePos x="0" y="0"/>
            <wp:positionH relativeFrom="page">
              <wp:posOffset>6301740</wp:posOffset>
            </wp:positionH>
            <wp:positionV relativeFrom="page">
              <wp:posOffset>9433560</wp:posOffset>
            </wp:positionV>
            <wp:extent cx="716280" cy="716280"/>
            <wp:effectExtent l="0" t="0" r="7620" b="7620"/>
            <wp:wrapNone/>
            <wp:docPr id="1484433720" name="JAVISCODE020-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433720" name="JAVISCODE020-114"/>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A348F" w:rsidRPr="009C089F">
        <w:rPr>
          <w:rFonts w:ascii="ＭＳ ゴシック" w:eastAsia="ＭＳ ゴシック" w:hAnsi="ＭＳ ゴシック" w:hint="eastAsia"/>
          <w:color w:val="00B0F0"/>
          <w:szCs w:val="21"/>
        </w:rPr>
        <w:t>206ページ</w:t>
      </w:r>
    </w:p>
    <w:p w14:paraId="55113242" w14:textId="77777777" w:rsidR="009A348F" w:rsidRPr="009C089F" w:rsidRDefault="009A348F" w:rsidP="009A348F">
      <w:pPr>
        <w:rPr>
          <w:rFonts w:ascii="ＭＳ ゴシック" w:eastAsia="ＭＳ ゴシック" w:hAnsi="ＭＳ ゴシック"/>
          <w:color w:val="00B0F0"/>
          <w:szCs w:val="21"/>
        </w:rPr>
      </w:pPr>
    </w:p>
    <w:p w14:paraId="0FC1E0A0" w14:textId="77777777" w:rsidR="009A348F" w:rsidRPr="009C089F" w:rsidRDefault="009A348F" w:rsidP="009A348F">
      <w:pPr>
        <w:rPr>
          <w:rFonts w:ascii="ＭＳ ゴシック" w:eastAsia="ＭＳ ゴシック" w:hAnsi="ＭＳ ゴシック"/>
          <w:color w:val="00B0F0"/>
          <w:szCs w:val="21"/>
        </w:rPr>
      </w:pPr>
      <w:r w:rsidRPr="009C089F">
        <w:rPr>
          <w:rFonts w:ascii="ＭＳ ゴシック" w:eastAsia="ＭＳ ゴシック" w:hAnsi="ＭＳ ゴシック" w:hint="eastAsia"/>
          <w:color w:val="00B0F0"/>
          <w:szCs w:val="21"/>
        </w:rPr>
        <w:t>このページに文字情報はありません。</w:t>
      </w:r>
    </w:p>
    <w:p w14:paraId="1BD31B04" w14:textId="77777777" w:rsidR="00001AB3" w:rsidRPr="009A348F" w:rsidRDefault="00001AB3" w:rsidP="0061295A">
      <w:pPr>
        <w:rPr>
          <w:rFonts w:asciiTheme="majorEastAsia" w:eastAsiaTheme="majorEastAsia" w:hAnsiTheme="majorEastAsia"/>
          <w:sz w:val="18"/>
          <w:szCs w:val="18"/>
        </w:rPr>
      </w:pPr>
    </w:p>
    <w:sectPr w:rsidR="00001AB3" w:rsidRPr="009A348F" w:rsidSect="00E9423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6CDC6" w14:textId="77777777" w:rsidR="00233BC1" w:rsidRDefault="00233BC1" w:rsidP="00814453">
      <w:r>
        <w:separator/>
      </w:r>
    </w:p>
  </w:endnote>
  <w:endnote w:type="continuationSeparator" w:id="0">
    <w:p w14:paraId="14010BF9" w14:textId="77777777" w:rsidR="00233BC1" w:rsidRDefault="00233BC1" w:rsidP="0081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54AFA" w14:textId="77777777" w:rsidR="00233BC1" w:rsidRDefault="00233BC1" w:rsidP="00814453">
      <w:r>
        <w:separator/>
      </w:r>
    </w:p>
  </w:footnote>
  <w:footnote w:type="continuationSeparator" w:id="0">
    <w:p w14:paraId="00DBC418" w14:textId="77777777" w:rsidR="00233BC1" w:rsidRDefault="00233BC1" w:rsidP="00814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7A0"/>
    <w:rsid w:val="00001AB3"/>
    <w:rsid w:val="00015C02"/>
    <w:rsid w:val="00041FDB"/>
    <w:rsid w:val="00063319"/>
    <w:rsid w:val="000C2F56"/>
    <w:rsid w:val="000E4CE7"/>
    <w:rsid w:val="000F5F1A"/>
    <w:rsid w:val="0010152A"/>
    <w:rsid w:val="001B2788"/>
    <w:rsid w:val="001C4EDA"/>
    <w:rsid w:val="001D2ED4"/>
    <w:rsid w:val="001E7BAB"/>
    <w:rsid w:val="00206780"/>
    <w:rsid w:val="002078F3"/>
    <w:rsid w:val="00233BC1"/>
    <w:rsid w:val="0024144F"/>
    <w:rsid w:val="00270F9A"/>
    <w:rsid w:val="00280565"/>
    <w:rsid w:val="002A4AE8"/>
    <w:rsid w:val="002A7863"/>
    <w:rsid w:val="002C28D0"/>
    <w:rsid w:val="002F1140"/>
    <w:rsid w:val="00304D61"/>
    <w:rsid w:val="0033782F"/>
    <w:rsid w:val="00352E98"/>
    <w:rsid w:val="00375E56"/>
    <w:rsid w:val="003803D4"/>
    <w:rsid w:val="003C510B"/>
    <w:rsid w:val="00433C04"/>
    <w:rsid w:val="0045178D"/>
    <w:rsid w:val="00470BFB"/>
    <w:rsid w:val="004852CA"/>
    <w:rsid w:val="004D47A0"/>
    <w:rsid w:val="0050309F"/>
    <w:rsid w:val="005049C4"/>
    <w:rsid w:val="00520AD0"/>
    <w:rsid w:val="00526C1D"/>
    <w:rsid w:val="00573DE5"/>
    <w:rsid w:val="0059164D"/>
    <w:rsid w:val="005B192D"/>
    <w:rsid w:val="005B2FFA"/>
    <w:rsid w:val="005D4145"/>
    <w:rsid w:val="005D636D"/>
    <w:rsid w:val="005F09A6"/>
    <w:rsid w:val="0061295A"/>
    <w:rsid w:val="00631FC9"/>
    <w:rsid w:val="0063295F"/>
    <w:rsid w:val="0068654B"/>
    <w:rsid w:val="0068696E"/>
    <w:rsid w:val="006A0090"/>
    <w:rsid w:val="006E2496"/>
    <w:rsid w:val="00731042"/>
    <w:rsid w:val="007366B8"/>
    <w:rsid w:val="00765FE9"/>
    <w:rsid w:val="007B7BBB"/>
    <w:rsid w:val="007C3A4A"/>
    <w:rsid w:val="007D447B"/>
    <w:rsid w:val="007D5160"/>
    <w:rsid w:val="007D7081"/>
    <w:rsid w:val="007E0591"/>
    <w:rsid w:val="00814453"/>
    <w:rsid w:val="00833426"/>
    <w:rsid w:val="008D584C"/>
    <w:rsid w:val="008F7589"/>
    <w:rsid w:val="00903119"/>
    <w:rsid w:val="00947B7C"/>
    <w:rsid w:val="00954ED8"/>
    <w:rsid w:val="009A348F"/>
    <w:rsid w:val="009C2F76"/>
    <w:rsid w:val="009E266A"/>
    <w:rsid w:val="00A029FB"/>
    <w:rsid w:val="00A43345"/>
    <w:rsid w:val="00A96238"/>
    <w:rsid w:val="00AC13A5"/>
    <w:rsid w:val="00AD0E16"/>
    <w:rsid w:val="00B17529"/>
    <w:rsid w:val="00B94B31"/>
    <w:rsid w:val="00BB1A34"/>
    <w:rsid w:val="00C36413"/>
    <w:rsid w:val="00C45AFC"/>
    <w:rsid w:val="00C602EE"/>
    <w:rsid w:val="00C765A6"/>
    <w:rsid w:val="00CD3099"/>
    <w:rsid w:val="00CE2887"/>
    <w:rsid w:val="00CE6D2B"/>
    <w:rsid w:val="00CF27C8"/>
    <w:rsid w:val="00D54AB6"/>
    <w:rsid w:val="00D83F2B"/>
    <w:rsid w:val="00DD0ADB"/>
    <w:rsid w:val="00E10207"/>
    <w:rsid w:val="00E6559F"/>
    <w:rsid w:val="00E94237"/>
    <w:rsid w:val="00F06C7C"/>
    <w:rsid w:val="00F4540F"/>
    <w:rsid w:val="00F50AFE"/>
    <w:rsid w:val="00F64832"/>
    <w:rsid w:val="00FC7F0D"/>
    <w:rsid w:val="00FD7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729DC9"/>
  <w15:chartTrackingRefBased/>
  <w15:docId w15:val="{84BF5E8C-E14A-4681-A6D8-27E400FC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C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48F"/>
    <w:pPr>
      <w:ind w:leftChars="400" w:left="840"/>
    </w:pPr>
  </w:style>
  <w:style w:type="paragraph" w:styleId="a4">
    <w:name w:val="Revision"/>
    <w:hidden/>
    <w:uiPriority w:val="99"/>
    <w:semiHidden/>
    <w:rsid w:val="006A0090"/>
  </w:style>
  <w:style w:type="paragraph" w:styleId="a5">
    <w:name w:val="header"/>
    <w:basedOn w:val="a"/>
    <w:link w:val="a6"/>
    <w:uiPriority w:val="99"/>
    <w:unhideWhenUsed/>
    <w:rsid w:val="00814453"/>
    <w:pPr>
      <w:tabs>
        <w:tab w:val="center" w:pos="4252"/>
        <w:tab w:val="right" w:pos="8504"/>
      </w:tabs>
      <w:snapToGrid w:val="0"/>
    </w:pPr>
  </w:style>
  <w:style w:type="character" w:customStyle="1" w:styleId="a6">
    <w:name w:val="ヘッダー (文字)"/>
    <w:basedOn w:val="a0"/>
    <w:link w:val="a5"/>
    <w:uiPriority w:val="99"/>
    <w:rsid w:val="00814453"/>
  </w:style>
  <w:style w:type="paragraph" w:styleId="a7">
    <w:name w:val="footer"/>
    <w:basedOn w:val="a"/>
    <w:link w:val="a8"/>
    <w:uiPriority w:val="99"/>
    <w:unhideWhenUsed/>
    <w:rsid w:val="00814453"/>
    <w:pPr>
      <w:tabs>
        <w:tab w:val="center" w:pos="4252"/>
        <w:tab w:val="right" w:pos="8504"/>
      </w:tabs>
      <w:snapToGrid w:val="0"/>
    </w:pPr>
  </w:style>
  <w:style w:type="character" w:customStyle="1" w:styleId="a8">
    <w:name w:val="フッター (文字)"/>
    <w:basedOn w:val="a0"/>
    <w:link w:val="a7"/>
    <w:uiPriority w:val="99"/>
    <w:rsid w:val="00814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13938</Words>
  <Characters>1187</Characters>
  <Application>Microsoft Office Word</Application>
  <DocSecurity>0</DocSecurity>
  <Lines>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NAO_BIZ</dc:creator>
  <cp:keywords/>
  <dc:description/>
  <cp:lastModifiedBy>小島　浩史</cp:lastModifiedBy>
  <cp:revision>3</cp:revision>
  <cp:lastPrinted>2024-02-28T01:58:00Z</cp:lastPrinted>
  <dcterms:created xsi:type="dcterms:W3CDTF">2024-03-14T04:53:00Z</dcterms:created>
  <dcterms:modified xsi:type="dcterms:W3CDTF">2024-03-25T06:11:00Z</dcterms:modified>
</cp:coreProperties>
</file>