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1C48" w14:textId="641F2016" w:rsidR="009E77EE" w:rsidRPr="00572149" w:rsidRDefault="00572149" w:rsidP="009E77EE">
      <w:pPr>
        <w:widowControl/>
        <w:jc w:val="left"/>
        <w:rPr>
          <w:rFonts w:ascii="BIZ UDPゴシック" w:eastAsia="BIZ UDPゴシック" w:hAnsi="BIZ UDPゴシック"/>
          <w:color w:val="000000" w:themeColor="text1"/>
          <w:sz w:val="24"/>
          <w:szCs w:val="28"/>
        </w:rPr>
      </w:pPr>
      <w:r w:rsidRPr="00572149">
        <w:rPr>
          <w:rFonts w:ascii="BIZ UDPゴシック" w:eastAsia="BIZ UDPゴシック" w:hAnsi="BIZ UDPゴシック" w:hint="eastAsia"/>
          <w:color w:val="000000" w:themeColor="text1"/>
          <w:sz w:val="24"/>
          <w:szCs w:val="28"/>
        </w:rPr>
        <w:t>資料１の１</w:t>
      </w:r>
    </w:p>
    <w:p w14:paraId="751FEB57" w14:textId="7E683908"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64946C1A" w14:textId="7C6C5F47"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2D041942" w14:textId="77777777"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1149BD77" w14:textId="77777777" w:rsidR="009E77EE" w:rsidRPr="002701DE" w:rsidRDefault="009E77EE" w:rsidP="009E77EE">
      <w:pPr>
        <w:widowControl/>
        <w:jc w:val="distribute"/>
        <w:rPr>
          <w:rFonts w:ascii="BIZ UDPゴシック" w:eastAsia="BIZ UDPゴシック" w:hAnsi="BIZ UDPゴシック"/>
          <w:b/>
          <w:bCs/>
          <w:color w:val="000000" w:themeColor="text1"/>
          <w:sz w:val="64"/>
          <w:szCs w:val="64"/>
        </w:rPr>
      </w:pPr>
      <w:r w:rsidRPr="002701DE">
        <w:rPr>
          <w:rFonts w:ascii="BIZ UDPゴシック" w:eastAsia="BIZ UDPゴシック" w:hAnsi="BIZ UDPゴシック" w:hint="eastAsia"/>
          <w:b/>
          <w:bCs/>
          <w:color w:val="000000" w:themeColor="text1"/>
          <w:sz w:val="64"/>
          <w:szCs w:val="64"/>
        </w:rPr>
        <w:t>せたがやインクルージョンプラン</w:t>
      </w:r>
    </w:p>
    <w:p w14:paraId="54F63274" w14:textId="77777777" w:rsidR="009E77EE" w:rsidRPr="002701DE" w:rsidRDefault="009E77EE" w:rsidP="009E77EE">
      <w:pPr>
        <w:widowControl/>
        <w:pBdr>
          <w:bottom w:val="single" w:sz="18" w:space="1" w:color="808080" w:themeColor="background1" w:themeShade="80"/>
        </w:pBdr>
        <w:jc w:val="center"/>
        <w:rPr>
          <w:rFonts w:ascii="BIZ UDPゴシック" w:eastAsia="BIZ UDPゴシック" w:hAnsi="BIZ UDPゴシック"/>
          <w:b/>
          <w:bCs/>
          <w:color w:val="000000" w:themeColor="text1"/>
          <w:spacing w:val="30"/>
          <w:sz w:val="40"/>
          <w:szCs w:val="44"/>
        </w:rPr>
      </w:pPr>
      <w:r w:rsidRPr="002701DE">
        <w:rPr>
          <w:rFonts w:ascii="BIZ UDPゴシック" w:eastAsia="BIZ UDPゴシック" w:hAnsi="BIZ UDPゴシック" w:hint="eastAsia"/>
          <w:b/>
          <w:bCs/>
          <w:color w:val="000000" w:themeColor="text1"/>
          <w:spacing w:val="30"/>
          <w:sz w:val="40"/>
          <w:szCs w:val="44"/>
        </w:rPr>
        <w:t>ー世田谷区障害施策推進計画ー</w:t>
      </w:r>
    </w:p>
    <w:p w14:paraId="03FA7D23" w14:textId="77777777" w:rsidR="009E77EE" w:rsidRPr="002701DE" w:rsidRDefault="009E77EE" w:rsidP="009E77EE">
      <w:pPr>
        <w:widowControl/>
        <w:spacing w:line="720" w:lineRule="auto"/>
        <w:jc w:val="center"/>
        <w:rPr>
          <w:rFonts w:ascii="BIZ UDPゴシック" w:eastAsia="BIZ UDPゴシック" w:hAnsi="BIZ UDPゴシック"/>
          <w:b/>
          <w:bCs/>
          <w:color w:val="000000" w:themeColor="text1"/>
          <w:sz w:val="36"/>
          <w:szCs w:val="40"/>
        </w:rPr>
      </w:pPr>
      <w:r w:rsidRPr="002701DE">
        <w:rPr>
          <w:rFonts w:ascii="BIZ UDPゴシック" w:eastAsia="BIZ UDPゴシック" w:hAnsi="BIZ UDPゴシック" w:hint="eastAsia"/>
          <w:b/>
          <w:bCs/>
          <w:color w:val="000000" w:themeColor="text1"/>
          <w:sz w:val="36"/>
          <w:szCs w:val="40"/>
        </w:rPr>
        <w:t>【令和９年度～令和１１年度（2027年度～2029年度）】</w:t>
      </w:r>
    </w:p>
    <w:p w14:paraId="3B9F57E5" w14:textId="77777777" w:rsidR="009E77EE" w:rsidRPr="002701DE" w:rsidRDefault="009E77EE" w:rsidP="009E77EE">
      <w:pPr>
        <w:widowControl/>
        <w:spacing w:line="720" w:lineRule="auto"/>
        <w:jc w:val="center"/>
        <w:rPr>
          <w:rFonts w:ascii="BIZ UDPゴシック" w:eastAsia="BIZ UDPゴシック" w:hAnsi="BIZ UDPゴシック"/>
          <w:b/>
          <w:bCs/>
          <w:color w:val="000000" w:themeColor="text1"/>
          <w:sz w:val="36"/>
          <w:szCs w:val="40"/>
        </w:rPr>
      </w:pPr>
      <w:r w:rsidRPr="002701DE">
        <w:rPr>
          <w:rFonts w:ascii="BIZ UDPゴシック" w:eastAsia="BIZ UDPゴシック" w:hAnsi="BIZ UDPゴシック" w:hint="eastAsia"/>
          <w:b/>
          <w:bCs/>
          <w:color w:val="000000" w:themeColor="text1"/>
          <w:sz w:val="36"/>
          <w:szCs w:val="40"/>
        </w:rPr>
        <w:t>【素案】</w:t>
      </w:r>
    </w:p>
    <w:p w14:paraId="09390B2B" w14:textId="04D10F69" w:rsidR="00185C7F" w:rsidRPr="002701DE" w:rsidRDefault="00055FE6" w:rsidP="00055FE6">
      <w:pPr>
        <w:widowControl/>
        <w:jc w:val="center"/>
        <w:rPr>
          <w:rFonts w:ascii="BIZ UDPゴシック" w:eastAsia="BIZ UDPゴシック" w:hAnsi="BIZ UDPゴシック"/>
          <w:b/>
          <w:bCs/>
          <w:color w:val="000000" w:themeColor="text1"/>
          <w:sz w:val="36"/>
          <w:szCs w:val="40"/>
        </w:rPr>
      </w:pPr>
      <w:r w:rsidRPr="002701DE">
        <w:rPr>
          <w:rFonts w:ascii="BIZ UDPゴシック" w:eastAsia="BIZ UDPゴシック" w:hAnsi="BIZ UDPゴシック" w:hint="eastAsia"/>
          <w:b/>
          <w:bCs/>
          <w:color w:val="000000" w:themeColor="text1"/>
          <w:sz w:val="36"/>
          <w:szCs w:val="40"/>
        </w:rPr>
        <w:t>－</w:t>
      </w:r>
      <w:r w:rsidR="0073328F" w:rsidRPr="002701DE">
        <w:rPr>
          <w:rFonts w:ascii="BIZ UDPゴシック" w:eastAsia="BIZ UDPゴシック" w:hAnsi="BIZ UDPゴシック" w:hint="eastAsia"/>
          <w:b/>
          <w:bCs/>
          <w:color w:val="000000" w:themeColor="text1"/>
          <w:sz w:val="36"/>
          <w:szCs w:val="40"/>
        </w:rPr>
        <w:t>概要</w:t>
      </w:r>
      <w:r w:rsidRPr="002701DE">
        <w:rPr>
          <w:rFonts w:ascii="BIZ UDPゴシック" w:eastAsia="BIZ UDPゴシック" w:hAnsi="BIZ UDPゴシック" w:hint="eastAsia"/>
          <w:b/>
          <w:bCs/>
          <w:color w:val="000000" w:themeColor="text1"/>
          <w:sz w:val="36"/>
          <w:szCs w:val="40"/>
        </w:rPr>
        <w:t>版－</w:t>
      </w:r>
    </w:p>
    <w:p w14:paraId="1464BB3B"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0E8464B4"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1B7E9AFB"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679168A2"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42BA61E5"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5AF87062"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25E4A73A" w14:textId="77777777" w:rsidR="00185C7F" w:rsidRPr="002701DE" w:rsidRDefault="00185C7F" w:rsidP="00BB7A87">
      <w:pPr>
        <w:widowControl/>
        <w:ind w:right="-2"/>
        <w:rPr>
          <w:rFonts w:ascii="BIZ UDPゴシック" w:eastAsia="BIZ UDPゴシック" w:hAnsi="BIZ UDPゴシック"/>
          <w:b/>
          <w:bCs/>
          <w:color w:val="000000" w:themeColor="text1"/>
          <w:sz w:val="32"/>
          <w:szCs w:val="36"/>
        </w:rPr>
      </w:pPr>
    </w:p>
    <w:p w14:paraId="2CCE63A0" w14:textId="77777777" w:rsidR="009E77EE" w:rsidRPr="002701DE" w:rsidRDefault="009E77EE" w:rsidP="009E77EE">
      <w:pPr>
        <w:widowControl/>
        <w:ind w:right="-2"/>
        <w:jc w:val="right"/>
        <w:rPr>
          <w:rFonts w:ascii="BIZ UDPゴシック" w:eastAsia="BIZ UDPゴシック" w:hAnsi="BIZ UDPゴシック"/>
          <w:b/>
          <w:bCs/>
          <w:color w:val="000000" w:themeColor="text1"/>
          <w:sz w:val="32"/>
          <w:szCs w:val="36"/>
        </w:rPr>
      </w:pPr>
      <w:r w:rsidRPr="002701DE">
        <w:rPr>
          <w:rFonts w:ascii="BIZ UDPゴシック" w:eastAsia="BIZ UDPゴシック" w:hAnsi="BIZ UDPゴシック" w:hint="eastAsia"/>
          <w:b/>
          <w:bCs/>
          <w:color w:val="000000" w:themeColor="text1"/>
          <w:sz w:val="32"/>
          <w:szCs w:val="36"/>
        </w:rPr>
        <w:t>令和８年８月</w:t>
      </w:r>
    </w:p>
    <w:p w14:paraId="04D0B52A" w14:textId="77777777" w:rsidR="009E77EE" w:rsidRPr="002701DE" w:rsidRDefault="009E77EE" w:rsidP="009E77EE">
      <w:pPr>
        <w:widowControl/>
        <w:ind w:right="-2"/>
        <w:jc w:val="right"/>
        <w:rPr>
          <w:rFonts w:ascii="BIZ UDPゴシック" w:eastAsia="BIZ UDPゴシック" w:hAnsi="BIZ UDPゴシック"/>
          <w:b/>
          <w:bCs/>
          <w:color w:val="000000" w:themeColor="text1"/>
          <w:sz w:val="32"/>
          <w:szCs w:val="36"/>
        </w:rPr>
      </w:pPr>
      <w:r w:rsidRPr="002701DE">
        <w:rPr>
          <w:rFonts w:ascii="BIZ UDPゴシック" w:eastAsia="BIZ UDPゴシック" w:hAnsi="BIZ UDPゴシック" w:hint="eastAsia"/>
          <w:b/>
          <w:bCs/>
          <w:color w:val="000000" w:themeColor="text1"/>
          <w:sz w:val="32"/>
          <w:szCs w:val="36"/>
        </w:rPr>
        <w:t>世田谷区障害施策推進課</w:t>
      </w:r>
    </w:p>
    <w:p w14:paraId="06B6DAE5" w14:textId="77777777" w:rsidR="009E77EE" w:rsidRPr="00572149" w:rsidRDefault="009E77EE" w:rsidP="009E77EE">
      <w:pPr>
        <w:widowControl/>
        <w:rPr>
          <w:rFonts w:ascii="BIZ UDPゴシック" w:eastAsia="BIZ UDPゴシック" w:hAnsi="BIZ UDPゴシック"/>
          <w:b/>
          <w:bCs/>
          <w:color w:val="000000" w:themeColor="text1"/>
          <w:spacing w:val="40"/>
          <w:sz w:val="40"/>
          <w:szCs w:val="44"/>
        </w:rPr>
      </w:pPr>
    </w:p>
    <w:p w14:paraId="6CF85C9F" w14:textId="5C6AC28F" w:rsidR="009E77EE" w:rsidRPr="002701DE" w:rsidRDefault="009E77EE" w:rsidP="009E77EE">
      <w:pPr>
        <w:widowControl/>
        <w:jc w:val="center"/>
        <w:rPr>
          <w:rFonts w:ascii="BIZ UDPゴシック" w:eastAsia="BIZ UDPゴシック" w:hAnsi="BIZ UDPゴシック"/>
          <w:b/>
          <w:bCs/>
          <w:color w:val="000000" w:themeColor="text1"/>
          <w:spacing w:val="40"/>
          <w:sz w:val="40"/>
          <w:szCs w:val="44"/>
        </w:rPr>
      </w:pPr>
      <w:r w:rsidRPr="002701DE">
        <w:rPr>
          <w:rFonts w:ascii="BIZ UDPゴシック" w:eastAsia="BIZ UDPゴシック" w:hAnsi="BIZ UDPゴシック" w:hint="eastAsia"/>
          <w:b/>
          <w:bCs/>
          <w:color w:val="000000" w:themeColor="text1"/>
          <w:spacing w:val="40"/>
          <w:sz w:val="40"/>
          <w:szCs w:val="44"/>
        </w:rPr>
        <w:t>〔基本理念〕</w:t>
      </w:r>
    </w:p>
    <w:p w14:paraId="0F063879"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p>
    <w:p w14:paraId="7CB14568"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障害のある人もない人も</w:t>
      </w:r>
    </w:p>
    <w:p w14:paraId="37C0A39D"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お互いの人格や個性を尊重して</w:t>
      </w:r>
    </w:p>
    <w:p w14:paraId="7451892F"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住み慣れた地域で支えあい</w:t>
      </w:r>
    </w:p>
    <w:p w14:paraId="7708D764"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選択した自分らしい生活を</w:t>
      </w:r>
    </w:p>
    <w:p w14:paraId="293C1955"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安心して継続できる社会の実現</w:t>
      </w:r>
    </w:p>
    <w:p w14:paraId="01A48B0E"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20773BE7"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1941E004"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0F3BC94B"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障害福祉サービスが多様化する一方で、どのサービスが自分により適したものなのか、ライフステージに応じて障害者本人が選び、決めることの支援が一層求められます。</w:t>
      </w:r>
    </w:p>
    <w:p w14:paraId="03A5F730"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地域共生社会の基本的な概念である「社会的包摂」の実現をめざすには、障害のある人もない人も、生活のあり方を自ら選択・決定することができる状態である必要があります。そのため、本計画においては、「障害のある人もない人も　お互いの人格や個性を尊重して　住み慣れた地域で支えあい　選択した自分らしい生活を　安心して継続できる社会の実現」を基本理念に設定し、自分らしい生活を選択できる地域共生社会の構築をめざします。</w:t>
      </w:r>
    </w:p>
    <w:p w14:paraId="31B9BDFA" w14:textId="4803C873" w:rsidR="00185C7F" w:rsidRPr="002701DE" w:rsidRDefault="00185C7F" w:rsidP="00185C7F">
      <w:pPr>
        <w:widowControl/>
        <w:ind w:right="-2"/>
        <w:jc w:val="center"/>
        <w:rPr>
          <w:rFonts w:ascii="BIZ UDPゴシック" w:eastAsia="BIZ UDPゴシック" w:hAnsi="BIZ UDPゴシック"/>
          <w:b/>
          <w:bCs/>
          <w:color w:val="000000" w:themeColor="text1"/>
          <w:sz w:val="48"/>
          <w:szCs w:val="52"/>
        </w:rPr>
      </w:pPr>
      <w:r w:rsidRPr="002701DE">
        <w:rPr>
          <w:rFonts w:ascii="BIZ UDPゴシック" w:eastAsia="BIZ UDPゴシック" w:hAnsi="BIZ UDPゴシック"/>
          <w:b/>
          <w:bCs/>
          <w:color w:val="000000" w:themeColor="text1"/>
          <w:sz w:val="48"/>
          <w:szCs w:val="52"/>
        </w:rPr>
        <w:br w:type="page"/>
      </w:r>
    </w:p>
    <w:p w14:paraId="3717C3B0" w14:textId="77777777" w:rsidR="00B60DBA" w:rsidRPr="002701DE" w:rsidRDefault="00B60DBA"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0" w:name="_Toc152230188"/>
      <w:bookmarkStart w:id="1" w:name="_Toc233128274"/>
      <w:r w:rsidRPr="002701DE">
        <w:rPr>
          <w:rFonts w:ascii="BIZ UDPゴシック" w:eastAsia="BIZ UDPゴシック" w:hAnsi="BIZ UDPゴシック" w:hint="eastAsia"/>
          <w:b/>
          <w:bCs/>
          <w:color w:val="000000" w:themeColor="text1"/>
          <w:sz w:val="40"/>
          <w:szCs w:val="44"/>
          <w14:ligatures w14:val="none"/>
        </w:rPr>
        <w:lastRenderedPageBreak/>
        <w:t>第１章　計画の策定にあたって</w:t>
      </w:r>
      <w:bookmarkEnd w:id="0"/>
      <w:bookmarkEnd w:id="1"/>
    </w:p>
    <w:p w14:paraId="1BB8DC69" w14:textId="77777777" w:rsidR="00B15257" w:rsidRPr="002701DE" w:rsidRDefault="00B15257">
      <w:pPr>
        <w:widowControl/>
        <w:jc w:val="left"/>
        <w:rPr>
          <w:rFonts w:ascii="BIZ UDPゴシック" w:eastAsia="BIZ UDPゴシック" w:hAnsi="BIZ UDPゴシック"/>
          <w:color w:val="000000" w:themeColor="text1"/>
          <w:sz w:val="24"/>
          <w:szCs w:val="28"/>
        </w:rPr>
      </w:pPr>
    </w:p>
    <w:p w14:paraId="4AEDDED4" w14:textId="245A6A9E" w:rsidR="006848C6"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color w:val="000000" w:themeColor="text1"/>
          <w:sz w:val="24"/>
          <w:szCs w:val="28"/>
        </w:rPr>
      </w:pPr>
      <w:bookmarkStart w:id="2" w:name="_Toc152230194"/>
      <w:bookmarkStart w:id="3" w:name="_Toc233128279"/>
      <w:r w:rsidRPr="002701DE">
        <w:rPr>
          <w:rFonts w:ascii="BIZ UDPゴシック" w:eastAsia="BIZ UDPゴシック" w:hAnsi="BIZ UDPゴシック" w:hint="eastAsia"/>
          <w:b/>
          <w:bCs/>
          <w:color w:val="000000" w:themeColor="text1"/>
          <w:sz w:val="28"/>
          <w:szCs w:val="28"/>
          <w14:ligatures w14:val="none"/>
        </w:rPr>
        <w:t>１-１</w:t>
      </w:r>
      <w:r w:rsidR="006848C6" w:rsidRPr="002701DE">
        <w:rPr>
          <w:rFonts w:ascii="BIZ UDPゴシック" w:eastAsia="BIZ UDPゴシック" w:hAnsi="BIZ UDPゴシック" w:hint="eastAsia"/>
          <w:b/>
          <w:bCs/>
          <w:color w:val="000000" w:themeColor="text1"/>
          <w:sz w:val="28"/>
          <w:szCs w:val="28"/>
          <w14:ligatures w14:val="none"/>
        </w:rPr>
        <w:t>．</w:t>
      </w:r>
      <w:bookmarkEnd w:id="2"/>
      <w:bookmarkEnd w:id="3"/>
      <w:r w:rsidRPr="002701DE">
        <w:rPr>
          <w:rFonts w:ascii="BIZ UDPゴシック" w:eastAsia="BIZ UDPゴシック" w:hAnsi="BIZ UDPゴシック"/>
          <w:b/>
          <w:bCs/>
          <w:color w:val="000000" w:themeColor="text1"/>
          <w:sz w:val="28"/>
          <w:szCs w:val="28"/>
          <w14:ligatures w14:val="none"/>
        </w:rPr>
        <w:t>趣旨</w:t>
      </w:r>
    </w:p>
    <w:p w14:paraId="4173DF90" w14:textId="77777777" w:rsidR="00055FE6" w:rsidRPr="002701DE" w:rsidRDefault="00055FE6" w:rsidP="00784254">
      <w:pPr>
        <w:widowControl/>
        <w:ind w:firstLineChars="100" w:firstLine="240"/>
        <w:rPr>
          <w:rFonts w:ascii="BIZ UDPゴシック" w:eastAsia="BIZ UDPゴシック" w:hAnsi="BIZ UDPゴシック"/>
          <w:color w:val="000000" w:themeColor="text1"/>
          <w:sz w:val="24"/>
          <w:szCs w:val="28"/>
        </w:rPr>
      </w:pPr>
    </w:p>
    <w:p w14:paraId="417FC87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この計画は、世田谷区の障害に関する施策を総合的かつ計画的に推進するとともに、世田谷区民のための障害福祉サービス等及び障害児通所支援等の提供体制の確保や円滑な実施を図るため、令和９</w:t>
      </w:r>
      <w:r w:rsidRPr="002701DE">
        <w:rPr>
          <w:rFonts w:ascii="BIZ UDPゴシック" w:eastAsia="BIZ UDPゴシック" w:hAnsi="BIZ UDPゴシック"/>
          <w:color w:val="000000" w:themeColor="text1"/>
          <w:sz w:val="24"/>
          <w:szCs w:val="28"/>
        </w:rPr>
        <w:t>年度</w:t>
      </w:r>
      <w:r w:rsidRPr="002701DE">
        <w:rPr>
          <w:rFonts w:ascii="BIZ UDPゴシック" w:eastAsia="BIZ UDPゴシック" w:hAnsi="BIZ UDPゴシック" w:hint="eastAsia"/>
          <w:color w:val="000000" w:themeColor="text1"/>
          <w:sz w:val="24"/>
          <w:szCs w:val="28"/>
        </w:rPr>
        <w:t>（2027年度）</w:t>
      </w:r>
      <w:r w:rsidRPr="002701DE">
        <w:rPr>
          <w:rFonts w:ascii="BIZ UDPゴシック" w:eastAsia="BIZ UDPゴシック" w:hAnsi="BIZ UDPゴシック"/>
          <w:color w:val="000000" w:themeColor="text1"/>
          <w:sz w:val="24"/>
          <w:szCs w:val="28"/>
        </w:rPr>
        <w:t>から</w:t>
      </w:r>
      <w:r w:rsidRPr="002701DE">
        <w:rPr>
          <w:rFonts w:ascii="BIZ UDPゴシック" w:eastAsia="BIZ UDPゴシック" w:hAnsi="BIZ UDPゴシック" w:hint="eastAsia"/>
          <w:color w:val="000000" w:themeColor="text1"/>
          <w:sz w:val="24"/>
          <w:szCs w:val="28"/>
        </w:rPr>
        <w:t>３</w:t>
      </w:r>
      <w:r w:rsidRPr="002701DE">
        <w:rPr>
          <w:rFonts w:ascii="BIZ UDPゴシック" w:eastAsia="BIZ UDPゴシック" w:hAnsi="BIZ UDPゴシック"/>
          <w:color w:val="000000" w:themeColor="text1"/>
          <w:sz w:val="24"/>
          <w:szCs w:val="28"/>
        </w:rPr>
        <w:t>年間の障害施策の充実に係る考え方や方向性、障害福祉サービス等のサービス量等を定めます。</w:t>
      </w:r>
    </w:p>
    <w:p w14:paraId="5E3A9F3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なお、発達障害者の支援の仕組みづくりに向けて策定した世田谷区発達障害支援基本計画は、引き続き本計画に包含し、世田谷区発達障害支援基本方針に基づき施策の取組みを推進します。</w:t>
      </w:r>
    </w:p>
    <w:p w14:paraId="5B4AE0B1" w14:textId="77777777" w:rsidR="00F659D4" w:rsidRPr="002701DE" w:rsidRDefault="00F659D4" w:rsidP="00574229">
      <w:pPr>
        <w:widowControl/>
        <w:ind w:firstLineChars="100" w:firstLine="240"/>
        <w:rPr>
          <w:rFonts w:ascii="BIZ UDPゴシック" w:eastAsia="BIZ UDPゴシック" w:hAnsi="BIZ UDPゴシック"/>
          <w:color w:val="000000" w:themeColor="text1"/>
          <w:sz w:val="24"/>
          <w:szCs w:val="28"/>
        </w:rPr>
      </w:pPr>
    </w:p>
    <w:p w14:paraId="46DF4260" w14:textId="5FF51735"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4" w:name="_Toc233103333"/>
      <w:bookmarkStart w:id="5" w:name="_Toc233105987"/>
      <w:bookmarkStart w:id="6" w:name="_Toc233128281"/>
      <w:r w:rsidRPr="002701DE">
        <w:rPr>
          <w:rFonts w:ascii="BIZ UDPゴシック" w:eastAsia="BIZ UDPゴシック" w:hAnsi="BIZ UDPゴシック" w:hint="eastAsia"/>
          <w:b/>
          <w:bCs/>
          <w:color w:val="000000" w:themeColor="text1"/>
          <w:sz w:val="28"/>
          <w:szCs w:val="28"/>
          <w14:ligatures w14:val="none"/>
        </w:rPr>
        <w:t>1-2．</w:t>
      </w:r>
      <w:r w:rsidR="001A6D82" w:rsidRPr="002701DE">
        <w:rPr>
          <w:rFonts w:ascii="BIZ UDPゴシック" w:eastAsia="BIZ UDPゴシック" w:hAnsi="BIZ UDPゴシック" w:hint="eastAsia"/>
          <w:b/>
          <w:bCs/>
          <w:color w:val="000000" w:themeColor="text1"/>
          <w:sz w:val="28"/>
          <w:szCs w:val="28"/>
          <w14:ligatures w14:val="none"/>
        </w:rPr>
        <w:t>計画の位置づけ</w:t>
      </w:r>
      <w:bookmarkEnd w:id="4"/>
      <w:bookmarkEnd w:id="5"/>
      <w:bookmarkEnd w:id="6"/>
    </w:p>
    <w:p w14:paraId="6005501D" w14:textId="77777777" w:rsidR="001A6D82" w:rsidRPr="002701DE" w:rsidRDefault="001A6D82" w:rsidP="001A6D82">
      <w:pPr>
        <w:widowControl/>
        <w:rPr>
          <w:rFonts w:ascii="BIZ UDPゴシック" w:eastAsia="BIZ UDPゴシック" w:hAnsi="BIZ UDPゴシック"/>
          <w:color w:val="000000" w:themeColor="text1"/>
          <w:sz w:val="24"/>
          <w:szCs w:val="28"/>
        </w:rPr>
      </w:pPr>
    </w:p>
    <w:p w14:paraId="1EC84C05"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本計画の法的な位置づけは次のとおりです。</w:t>
      </w:r>
    </w:p>
    <w:p w14:paraId="051922B4"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Look w:val="04A0" w:firstRow="1" w:lastRow="0" w:firstColumn="1" w:lastColumn="0" w:noHBand="0" w:noVBand="1"/>
      </w:tblPr>
      <w:tblGrid>
        <w:gridCol w:w="1276"/>
        <w:gridCol w:w="2268"/>
        <w:gridCol w:w="2551"/>
        <w:gridCol w:w="2686"/>
      </w:tblGrid>
      <w:tr w:rsidR="002701DE" w:rsidRPr="002701DE" w14:paraId="2C39E25C" w14:textId="77777777" w:rsidTr="006812E8">
        <w:trPr>
          <w:trHeight w:val="534"/>
        </w:trPr>
        <w:tc>
          <w:tcPr>
            <w:tcW w:w="1276" w:type="dxa"/>
            <w:shd w:val="clear" w:color="auto" w:fill="D9D9D9" w:themeFill="background1" w:themeFillShade="D9"/>
          </w:tcPr>
          <w:p w14:paraId="3055006C" w14:textId="77777777" w:rsidR="00B84053" w:rsidRPr="002701DE" w:rsidRDefault="00B84053" w:rsidP="003C0519">
            <w:pPr>
              <w:widowControl/>
              <w:rPr>
                <w:rFonts w:ascii="BIZ UDPゴシック" w:eastAsia="BIZ UDPゴシック" w:hAnsi="BIZ UDPゴシック"/>
                <w:color w:val="000000" w:themeColor="text1"/>
                <w:sz w:val="22"/>
              </w:rPr>
            </w:pPr>
          </w:p>
        </w:tc>
        <w:tc>
          <w:tcPr>
            <w:tcW w:w="2268" w:type="dxa"/>
            <w:shd w:val="clear" w:color="auto" w:fill="D9D9D9" w:themeFill="background1" w:themeFillShade="D9"/>
            <w:vAlign w:val="center"/>
          </w:tcPr>
          <w:p w14:paraId="47FE0F71" w14:textId="77777777"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障害者基本計画</w:t>
            </w:r>
          </w:p>
        </w:tc>
        <w:tc>
          <w:tcPr>
            <w:tcW w:w="2551" w:type="dxa"/>
            <w:shd w:val="clear" w:color="auto" w:fill="D9D9D9" w:themeFill="background1" w:themeFillShade="D9"/>
            <w:vAlign w:val="center"/>
          </w:tcPr>
          <w:p w14:paraId="78A34494" w14:textId="63FD3B7F"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障害福祉計画</w:t>
            </w:r>
            <w:r w:rsidR="006812E8" w:rsidRPr="002701DE">
              <w:rPr>
                <w:rFonts w:ascii="BIZ UDPゴシック" w:eastAsia="BIZ UDPゴシック" w:hAnsi="BIZ UDPゴシック" w:hint="eastAsia"/>
                <w:color w:val="000000" w:themeColor="text1"/>
                <w:sz w:val="22"/>
              </w:rPr>
              <w:t>（第８期）</w:t>
            </w:r>
          </w:p>
        </w:tc>
        <w:tc>
          <w:tcPr>
            <w:tcW w:w="2686" w:type="dxa"/>
            <w:shd w:val="clear" w:color="auto" w:fill="D9D9D9" w:themeFill="background1" w:themeFillShade="D9"/>
            <w:vAlign w:val="center"/>
          </w:tcPr>
          <w:p w14:paraId="2A8ADC80" w14:textId="2E70DBD6"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障害児福祉計画</w:t>
            </w:r>
            <w:r w:rsidR="006812E8" w:rsidRPr="002701DE">
              <w:rPr>
                <w:rFonts w:ascii="BIZ UDPゴシック" w:eastAsia="BIZ UDPゴシック" w:hAnsi="BIZ UDPゴシック" w:hint="eastAsia"/>
                <w:color w:val="000000" w:themeColor="text1"/>
                <w:sz w:val="22"/>
              </w:rPr>
              <w:t>（第４期）</w:t>
            </w:r>
          </w:p>
        </w:tc>
      </w:tr>
      <w:tr w:rsidR="002701DE" w:rsidRPr="002701DE" w14:paraId="48CE67A9" w14:textId="77777777" w:rsidTr="006A1F14">
        <w:trPr>
          <w:trHeight w:val="678"/>
        </w:trPr>
        <w:tc>
          <w:tcPr>
            <w:tcW w:w="1276" w:type="dxa"/>
            <w:shd w:val="clear" w:color="auto" w:fill="D9D9D9" w:themeFill="background1" w:themeFillShade="D9"/>
            <w:vAlign w:val="center"/>
          </w:tcPr>
          <w:p w14:paraId="43AD9E51"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根拠法令</w:t>
            </w:r>
          </w:p>
        </w:tc>
        <w:tc>
          <w:tcPr>
            <w:tcW w:w="2268" w:type="dxa"/>
            <w:vAlign w:val="center"/>
          </w:tcPr>
          <w:p w14:paraId="769F5A6C"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障害者基本法</w:t>
            </w:r>
          </w:p>
          <w:p w14:paraId="5A5CC8A2"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11条第3項</w:t>
            </w:r>
            <w:r w:rsidRPr="002701DE">
              <w:rPr>
                <w:rFonts w:ascii="BIZ UDPゴシック" w:eastAsia="BIZ UDPゴシック" w:hAnsi="BIZ UDPゴシック" w:hint="eastAsia"/>
                <w:color w:val="000000" w:themeColor="text1"/>
                <w:sz w:val="22"/>
              </w:rPr>
              <w:t>）</w:t>
            </w:r>
          </w:p>
        </w:tc>
        <w:tc>
          <w:tcPr>
            <w:tcW w:w="2551" w:type="dxa"/>
            <w:vAlign w:val="center"/>
          </w:tcPr>
          <w:p w14:paraId="3489E22B"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障害者総合支援法</w:t>
            </w:r>
          </w:p>
          <w:p w14:paraId="28B65401"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88条第1項</w:t>
            </w:r>
            <w:r w:rsidRPr="002701DE">
              <w:rPr>
                <w:rFonts w:ascii="BIZ UDPゴシック" w:eastAsia="BIZ UDPゴシック" w:hAnsi="BIZ UDPゴシック" w:hint="eastAsia"/>
                <w:color w:val="000000" w:themeColor="text1"/>
                <w:sz w:val="22"/>
              </w:rPr>
              <w:t>）</w:t>
            </w:r>
          </w:p>
        </w:tc>
        <w:tc>
          <w:tcPr>
            <w:tcW w:w="2686" w:type="dxa"/>
            <w:vAlign w:val="center"/>
          </w:tcPr>
          <w:p w14:paraId="75C16FAB"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児童福祉法</w:t>
            </w:r>
          </w:p>
          <w:p w14:paraId="18E5F400"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33条の20第1項</w:t>
            </w:r>
            <w:r w:rsidRPr="002701DE">
              <w:rPr>
                <w:rFonts w:ascii="BIZ UDPゴシック" w:eastAsia="BIZ UDPゴシック" w:hAnsi="BIZ UDPゴシック" w:hint="eastAsia"/>
                <w:color w:val="000000" w:themeColor="text1"/>
                <w:sz w:val="22"/>
              </w:rPr>
              <w:t>）</w:t>
            </w:r>
          </w:p>
        </w:tc>
      </w:tr>
      <w:tr w:rsidR="002701DE" w:rsidRPr="002701DE" w14:paraId="51D4FCBE" w14:textId="77777777" w:rsidTr="004321FB">
        <w:trPr>
          <w:trHeight w:val="2120"/>
        </w:trPr>
        <w:tc>
          <w:tcPr>
            <w:tcW w:w="1276" w:type="dxa"/>
            <w:shd w:val="clear" w:color="auto" w:fill="D9D9D9" w:themeFill="background1" w:themeFillShade="D9"/>
            <w:vAlign w:val="center"/>
          </w:tcPr>
          <w:p w14:paraId="316B990F" w14:textId="35146D61"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性</w:t>
            </w:r>
            <w:r w:rsidR="004321FB" w:rsidRPr="002701DE">
              <w:rPr>
                <w:rFonts w:ascii="BIZ UDPゴシック" w:eastAsia="BIZ UDPゴシック" w:hAnsi="BIZ UDPゴシック" w:hint="eastAsia"/>
                <w:color w:val="000000" w:themeColor="text1"/>
                <w:sz w:val="22"/>
              </w:rPr>
              <w:t xml:space="preserve">　</w:t>
            </w:r>
            <w:r w:rsidRPr="002701DE">
              <w:rPr>
                <w:rFonts w:ascii="BIZ UDPゴシック" w:eastAsia="BIZ UDPゴシック" w:hAnsi="BIZ UDPゴシック" w:hint="eastAsia"/>
                <w:color w:val="000000" w:themeColor="text1"/>
                <w:sz w:val="22"/>
              </w:rPr>
              <w:t>格</w:t>
            </w:r>
          </w:p>
        </w:tc>
        <w:tc>
          <w:tcPr>
            <w:tcW w:w="2268" w:type="dxa"/>
          </w:tcPr>
          <w:p w14:paraId="07DBA60D"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市町村障害者計画（当該市町村における障害者のための施策に関する基本的な計画）</w:t>
            </w:r>
          </w:p>
        </w:tc>
        <w:tc>
          <w:tcPr>
            <w:tcW w:w="2551" w:type="dxa"/>
          </w:tcPr>
          <w:p w14:paraId="107DECC9"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市町村障害福祉計画（障害福祉サービスの提供体制の確保その他この法律に基づく業務の円滑な実施に関する計画）</w:t>
            </w:r>
          </w:p>
        </w:tc>
        <w:tc>
          <w:tcPr>
            <w:tcW w:w="2686" w:type="dxa"/>
          </w:tcPr>
          <w:p w14:paraId="49F18701"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福祉計画（障害</w:t>
            </w:r>
            <w:r w:rsidRPr="002701DE">
              <w:rPr>
                <w:rFonts w:ascii="BIZ UDPゴシック" w:eastAsia="BIZ UDPゴシック" w:hAnsi="BIZ UDPゴシック" w:hint="eastAsia"/>
                <w:color w:val="000000" w:themeColor="text1"/>
                <w:sz w:val="22"/>
              </w:rPr>
              <w:t>児通所</w:t>
            </w:r>
            <w:r w:rsidRPr="002701DE">
              <w:rPr>
                <w:rFonts w:ascii="BIZ UDPゴシック" w:eastAsia="BIZ UDPゴシック" w:hAnsi="BIZ UDPゴシック"/>
                <w:color w:val="000000" w:themeColor="text1"/>
                <w:sz w:val="22"/>
              </w:rPr>
              <w:t>支援及び障害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相談支援の提供体制の確保その他障害</w:t>
            </w:r>
            <w:r w:rsidRPr="002701DE">
              <w:rPr>
                <w:rFonts w:ascii="BIZ UDPゴシック" w:eastAsia="BIZ UDPゴシック" w:hAnsi="BIZ UDPゴシック" w:hint="eastAsia"/>
                <w:color w:val="000000" w:themeColor="text1"/>
                <w:sz w:val="22"/>
              </w:rPr>
              <w:t>児通所</w:t>
            </w:r>
            <w:r w:rsidRPr="002701DE">
              <w:rPr>
                <w:rFonts w:ascii="BIZ UDPゴシック" w:eastAsia="BIZ UDPゴシック" w:hAnsi="BIZ UDPゴシック"/>
                <w:color w:val="000000" w:themeColor="text1"/>
                <w:sz w:val="22"/>
              </w:rPr>
              <w:t>支援及び障害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相談支援の円滑な実施に関する計画）</w:t>
            </w:r>
          </w:p>
        </w:tc>
      </w:tr>
    </w:tbl>
    <w:p w14:paraId="3F26D57B" w14:textId="77777777" w:rsidR="006812E8" w:rsidRPr="002701DE" w:rsidRDefault="006812E8" w:rsidP="00B84053">
      <w:pPr>
        <w:widowControl/>
        <w:ind w:firstLineChars="100" w:firstLine="240"/>
        <w:rPr>
          <w:rFonts w:ascii="BIZ UDPゴシック" w:eastAsia="BIZ UDPゴシック" w:hAnsi="BIZ UDPゴシック"/>
          <w:color w:val="000000" w:themeColor="text1"/>
          <w:sz w:val="24"/>
          <w:szCs w:val="28"/>
        </w:rPr>
      </w:pPr>
    </w:p>
    <w:p w14:paraId="2A835075" w14:textId="6FE9F748"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7" w:name="_Toc233103334"/>
      <w:bookmarkStart w:id="8" w:name="_Toc233105988"/>
      <w:bookmarkStart w:id="9" w:name="_Toc233128282"/>
      <w:r w:rsidRPr="002701DE">
        <w:rPr>
          <w:rFonts w:ascii="BIZ UDPゴシック" w:eastAsia="BIZ UDPゴシック" w:hAnsi="BIZ UDPゴシック" w:hint="eastAsia"/>
          <w:b/>
          <w:bCs/>
          <w:color w:val="000000" w:themeColor="text1"/>
          <w:sz w:val="28"/>
          <w:szCs w:val="28"/>
          <w14:ligatures w14:val="none"/>
        </w:rPr>
        <w:t>1-3．</w:t>
      </w:r>
      <w:r w:rsidR="001A6D82" w:rsidRPr="002701DE">
        <w:rPr>
          <w:rFonts w:ascii="BIZ UDPゴシック" w:eastAsia="BIZ UDPゴシック" w:hAnsi="BIZ UDPゴシック" w:hint="eastAsia"/>
          <w:b/>
          <w:bCs/>
          <w:color w:val="000000" w:themeColor="text1"/>
          <w:sz w:val="28"/>
          <w:szCs w:val="28"/>
          <w14:ligatures w14:val="none"/>
        </w:rPr>
        <w:t>計画の期間</w:t>
      </w:r>
      <w:bookmarkEnd w:id="7"/>
      <w:bookmarkEnd w:id="8"/>
      <w:bookmarkEnd w:id="9"/>
    </w:p>
    <w:p w14:paraId="7978CDFD" w14:textId="77777777" w:rsidR="001A6D82" w:rsidRPr="002701DE" w:rsidRDefault="001A6D82" w:rsidP="00B84053">
      <w:pPr>
        <w:widowControl/>
        <w:ind w:firstLineChars="100" w:firstLine="240"/>
        <w:rPr>
          <w:rFonts w:ascii="BIZ UDPゴシック" w:eastAsia="BIZ UDPゴシック" w:hAnsi="BIZ UDPゴシック"/>
          <w:color w:val="000000" w:themeColor="text1"/>
          <w:sz w:val="24"/>
          <w:szCs w:val="28"/>
        </w:rPr>
      </w:pPr>
    </w:p>
    <w:p w14:paraId="416D53B8" w14:textId="48C7F960"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本計画の期間は、令和９年度から令和１１年度（</w:t>
      </w:r>
      <w:r w:rsidR="0093403A" w:rsidRPr="002701DE">
        <w:rPr>
          <w:rFonts w:ascii="BIZ UDPゴシック" w:eastAsia="BIZ UDPゴシック" w:hAnsi="BIZ UDPゴシック" w:hint="eastAsia"/>
          <w:color w:val="000000" w:themeColor="text1"/>
          <w:sz w:val="24"/>
          <w:szCs w:val="28"/>
        </w:rPr>
        <w:t>2027年度から</w:t>
      </w:r>
      <w:r w:rsidRPr="002701DE">
        <w:rPr>
          <w:rFonts w:ascii="BIZ UDPゴシック" w:eastAsia="BIZ UDPゴシック" w:hAnsi="BIZ UDPゴシック" w:hint="eastAsia"/>
          <w:color w:val="000000" w:themeColor="text1"/>
          <w:sz w:val="24"/>
          <w:szCs w:val="28"/>
        </w:rPr>
        <w:t>2029年度）の３年間とします。</w:t>
      </w:r>
    </w:p>
    <w:p w14:paraId="5CD6D4A9" w14:textId="77777777" w:rsidR="006812E8" w:rsidRPr="002701DE" w:rsidRDefault="006812E8" w:rsidP="00B84053">
      <w:pPr>
        <w:widowControl/>
        <w:ind w:firstLineChars="100" w:firstLine="240"/>
        <w:rPr>
          <w:rFonts w:ascii="BIZ UDPゴシック" w:eastAsia="BIZ UDPゴシック" w:hAnsi="BIZ UDPゴシック"/>
          <w:color w:val="000000" w:themeColor="text1"/>
          <w:sz w:val="24"/>
          <w:szCs w:val="28"/>
        </w:rPr>
      </w:pPr>
    </w:p>
    <w:p w14:paraId="2CB46E57" w14:textId="7DC08535" w:rsidR="00055FE6" w:rsidRPr="002701DE" w:rsidRDefault="00055FE6">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281519DF" w14:textId="4A48E917"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10" w:name="_Toc233103335"/>
      <w:bookmarkStart w:id="11" w:name="_Toc233105989"/>
      <w:bookmarkStart w:id="12" w:name="_Toc233128283"/>
      <w:r w:rsidRPr="002701DE">
        <w:rPr>
          <w:rFonts w:ascii="BIZ UDPゴシック" w:eastAsia="BIZ UDPゴシック" w:hAnsi="BIZ UDPゴシック" w:hint="eastAsia"/>
          <w:b/>
          <w:bCs/>
          <w:color w:val="000000" w:themeColor="text1"/>
          <w:sz w:val="28"/>
          <w:szCs w:val="28"/>
          <w14:ligatures w14:val="none"/>
        </w:rPr>
        <w:lastRenderedPageBreak/>
        <w:t>1-4．</w:t>
      </w:r>
      <w:r w:rsidR="001A6D82" w:rsidRPr="002701DE">
        <w:rPr>
          <w:rFonts w:ascii="BIZ UDPゴシック" w:eastAsia="BIZ UDPゴシック" w:hAnsi="BIZ UDPゴシック" w:hint="eastAsia"/>
          <w:b/>
          <w:bCs/>
          <w:color w:val="000000" w:themeColor="text1"/>
          <w:sz w:val="28"/>
          <w:szCs w:val="28"/>
          <w14:ligatures w14:val="none"/>
        </w:rPr>
        <w:t>各計画との関係</w:t>
      </w:r>
      <w:bookmarkEnd w:id="10"/>
      <w:bookmarkEnd w:id="11"/>
      <w:bookmarkEnd w:id="12"/>
    </w:p>
    <w:p w14:paraId="02C704F0" w14:textId="77777777" w:rsidR="001A6D82" w:rsidRPr="002701DE" w:rsidRDefault="001A6D82" w:rsidP="009E77EE">
      <w:pPr>
        <w:widowControl/>
        <w:spacing w:line="240" w:lineRule="exact"/>
        <w:ind w:firstLineChars="100" w:firstLine="240"/>
        <w:rPr>
          <w:rFonts w:ascii="BIZ UDPゴシック" w:eastAsia="BIZ UDPゴシック" w:hAnsi="BIZ UDPゴシック"/>
          <w:color w:val="000000" w:themeColor="text1"/>
          <w:sz w:val="24"/>
          <w:szCs w:val="28"/>
        </w:rPr>
      </w:pPr>
    </w:p>
    <w:p w14:paraId="1C15E7CE" w14:textId="546948BA" w:rsidR="00B84053" w:rsidRPr="002701DE" w:rsidRDefault="00B84053" w:rsidP="00055FE6">
      <w:pPr>
        <w:widowControl/>
        <w:spacing w:line="32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本計画は、</w:t>
      </w:r>
      <w:r w:rsidRPr="002701DE">
        <w:rPr>
          <w:rFonts w:ascii="BIZ UDPゴシック" w:eastAsia="BIZ UDPゴシック" w:hAnsi="BIZ UDPゴシック"/>
          <w:color w:val="000000" w:themeColor="text1"/>
          <w:sz w:val="24"/>
          <w:szCs w:val="28"/>
        </w:rPr>
        <w:t>区政の基本的な指針である「世田谷区基本計画」</w:t>
      </w:r>
      <w:r w:rsidRPr="002701DE">
        <w:rPr>
          <w:rFonts w:ascii="BIZ UDPゴシック" w:eastAsia="BIZ UDPゴシック" w:hAnsi="BIZ UDPゴシック" w:hint="eastAsia"/>
          <w:color w:val="000000" w:themeColor="text1"/>
          <w:sz w:val="24"/>
          <w:szCs w:val="28"/>
        </w:rPr>
        <w:t>の「区政が目指すべき方向性」や「計画の理念」及び「世田谷区障害理解の促進と地域共生社会の実現をめざす条例」を基礎とし、障害施策の方向性を示すものです。さらに、本計画には障害</w:t>
      </w:r>
      <w:r w:rsidRPr="002701DE">
        <w:rPr>
          <w:rFonts w:ascii="BIZ UDPゴシック" w:eastAsia="BIZ UDPゴシック" w:hAnsi="BIZ UDPゴシック"/>
          <w:color w:val="000000" w:themeColor="text1"/>
          <w:sz w:val="24"/>
          <w:szCs w:val="28"/>
        </w:rPr>
        <w:t>分野以外に関連する施策も含まれることから、</w:t>
      </w:r>
      <w:r w:rsidRPr="002701DE">
        <w:rPr>
          <w:rFonts w:ascii="BIZ UDPゴシック" w:eastAsia="BIZ UDPゴシック" w:hAnsi="BIZ UDPゴシック" w:hint="eastAsia"/>
          <w:color w:val="000000" w:themeColor="text1"/>
          <w:sz w:val="24"/>
          <w:szCs w:val="28"/>
        </w:rPr>
        <w:t>健康、教育</w:t>
      </w:r>
      <w:r w:rsidRPr="002701DE">
        <w:rPr>
          <w:rFonts w:ascii="BIZ UDPゴシック" w:eastAsia="BIZ UDPゴシック" w:hAnsi="BIZ UDPゴシック"/>
          <w:color w:val="000000" w:themeColor="text1"/>
          <w:sz w:val="24"/>
          <w:szCs w:val="28"/>
        </w:rPr>
        <w:t>（学校教育、</w:t>
      </w:r>
      <w:r w:rsidRPr="002701DE">
        <w:rPr>
          <w:rFonts w:ascii="BIZ UDPゴシック" w:eastAsia="BIZ UDPゴシック" w:hAnsi="BIZ UDPゴシック" w:hint="eastAsia"/>
          <w:color w:val="000000" w:themeColor="text1"/>
          <w:sz w:val="24"/>
          <w:szCs w:val="28"/>
        </w:rPr>
        <w:t>文化･芸術、スポーツ含む）、産業振興、防災、環境、住宅、ユニバーサルデザイン、多文化共生等の関連する計画と調和が保たれたものとします。</w:t>
      </w:r>
    </w:p>
    <w:p w14:paraId="0F6A9C7C" w14:textId="5ADD0B5F" w:rsidR="00B84053" w:rsidRPr="002701DE" w:rsidRDefault="00055FE6" w:rsidP="00055FE6">
      <w:pPr>
        <w:widowControl/>
        <w:spacing w:line="320" w:lineRule="exact"/>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9584" behindDoc="0" locked="0" layoutInCell="1" allowOverlap="1" wp14:anchorId="0F0543EF" wp14:editId="635797AA">
                <wp:simplePos x="0" y="0"/>
                <wp:positionH relativeFrom="column">
                  <wp:posOffset>2560955</wp:posOffset>
                </wp:positionH>
                <wp:positionV relativeFrom="paragraph">
                  <wp:posOffset>2008505</wp:posOffset>
                </wp:positionV>
                <wp:extent cx="489585" cy="297815"/>
                <wp:effectExtent l="0" t="0" r="0" b="6985"/>
                <wp:wrapNone/>
                <wp:docPr id="1414795933" name="テキスト ボックス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5" cy="297815"/>
                        </a:xfrm>
                        <a:prstGeom prst="rect">
                          <a:avLst/>
                        </a:prstGeom>
                        <a:noFill/>
                        <a:ln w="6350">
                          <a:noFill/>
                        </a:ln>
                      </wps:spPr>
                      <wps:txb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0543EF" id="テキスト ボックス 169" o:spid="_x0000_s1028" type="#_x0000_t202" style="position:absolute;left:0;text-align:left;margin-left:201.65pt;margin-top:158.15pt;width:38.55pt;height:23.4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" filled="f" stroked="f" strokeweight=".5pt">
                <v:textbo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v:textbox>
              </v:shape>
            </w:pict>
          </mc:Fallback>
        </mc:AlternateContent>
      </w:r>
      <w:r w:rsidRPr="002701DE">
        <w:rPr>
          <w:noProof/>
          <w:color w:val="000000" w:themeColor="text1"/>
        </w:rPr>
        <mc:AlternateContent>
          <mc:Choice Requires="wps">
            <w:drawing>
              <wp:anchor distT="0" distB="0" distL="114300" distR="114300" simplePos="0" relativeHeight="252100608" behindDoc="0" locked="0" layoutInCell="1" allowOverlap="1" wp14:anchorId="1ED5B75A" wp14:editId="32623365">
                <wp:simplePos x="0" y="0"/>
                <wp:positionH relativeFrom="column">
                  <wp:posOffset>3313430</wp:posOffset>
                </wp:positionH>
                <wp:positionV relativeFrom="paragraph">
                  <wp:posOffset>388620</wp:posOffset>
                </wp:positionV>
                <wp:extent cx="2446020" cy="495300"/>
                <wp:effectExtent l="0" t="0" r="11430" b="19050"/>
                <wp:wrapNone/>
                <wp:docPr id="1762911885" name="四角形: 角を丸くする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495300"/>
                        </a:xfrm>
                        <a:prstGeom prst="roundRect">
                          <a:avLst/>
                        </a:prstGeom>
                        <a:solidFill>
                          <a:schemeClr val="bg1">
                            <a:lumMod val="95000"/>
                          </a:schemeClr>
                        </a:solidFill>
                        <a:ln w="1905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地域共生社会の実現をめざす条例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5B75A" id="四角形: 角を丸くする 178" o:spid="_x0000_s1029" style="position:absolute;left:0;text-align:left;margin-left:260.9pt;margin-top:30.6pt;width:192.6pt;height:39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" fillcolor="#f2f2f2 [3052]" strokecolor="#404040 [2429]" strokeweight="1.5pt">
                <v:stroke joinstyle="miter"/>
                <v:path arrowok="t"/>
                <v:textbo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地域共生社会の実現をめざす条例</w:t>
                      </w:r>
                    </w:p>
                  </w:txbxContent>
                </v:textbox>
              </v:roundrect>
            </w:pict>
          </mc:Fallback>
        </mc:AlternateContent>
      </w:r>
      <w:r w:rsidRPr="002701DE">
        <w:rPr>
          <w:noProof/>
          <w:color w:val="000000" w:themeColor="text1"/>
        </w:rPr>
        <mc:AlternateContent>
          <mc:Choice Requires="wps">
            <w:drawing>
              <wp:anchor distT="0" distB="0" distL="114300" distR="114300" simplePos="0" relativeHeight="252084224" behindDoc="0" locked="0" layoutInCell="1" allowOverlap="1" wp14:anchorId="2DD22573" wp14:editId="5ECECEB8">
                <wp:simplePos x="0" y="0"/>
                <wp:positionH relativeFrom="column">
                  <wp:posOffset>619125</wp:posOffset>
                </wp:positionH>
                <wp:positionV relativeFrom="paragraph">
                  <wp:posOffset>2979420</wp:posOffset>
                </wp:positionV>
                <wp:extent cx="2447925" cy="359410"/>
                <wp:effectExtent l="0" t="0" r="28575" b="21590"/>
                <wp:wrapNone/>
                <wp:docPr id="1881380988" name="四角形: 角を丸くする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22573" id="四角形: 角を丸くする 159" o:spid="_x0000_s1030" style="position:absolute;left:0;text-align:left;margin-left:48.75pt;margin-top:234.6pt;width:192.75pt;height:28.3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" fillcolor="white [3212]" strokecolor="#0d0d0d [3069]">
                <v:stroke joinstyle="miter"/>
                <v:path arrowok="t"/>
                <v:textbo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v:textbox>
              </v:roundrect>
            </w:pict>
          </mc:Fallback>
        </mc:AlternateContent>
      </w:r>
      <w:r w:rsidRPr="002701DE">
        <w:rPr>
          <w:noProof/>
          <w:color w:val="000000" w:themeColor="text1"/>
        </w:rPr>
        <mc:AlternateContent>
          <mc:Choice Requires="wps">
            <w:drawing>
              <wp:anchor distT="4294967294" distB="4294967294" distL="114300" distR="114300" simplePos="0" relativeHeight="252087296" behindDoc="0" locked="0" layoutInCell="1" allowOverlap="1" wp14:anchorId="1A38A5AD" wp14:editId="01D001A2">
                <wp:simplePos x="0" y="0"/>
                <wp:positionH relativeFrom="column">
                  <wp:posOffset>515620</wp:posOffset>
                </wp:positionH>
                <wp:positionV relativeFrom="paragraph">
                  <wp:posOffset>2623185</wp:posOffset>
                </wp:positionV>
                <wp:extent cx="114300" cy="0"/>
                <wp:effectExtent l="0" t="0" r="0" b="0"/>
                <wp:wrapNone/>
                <wp:docPr id="1151051932" name="フリーフォーム: 図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3A79CF" id="フリーフォーム: 図形 161" o:spid="_x0000_s1026" style="position:absolute;margin-left:40.6pt;margin-top:206.55pt;width:9pt;height:0;z-index:252087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89344" behindDoc="0" locked="0" layoutInCell="1" allowOverlap="1" wp14:anchorId="29CB9F75" wp14:editId="2E92BBA2">
                <wp:simplePos x="0" y="0"/>
                <wp:positionH relativeFrom="column">
                  <wp:posOffset>617855</wp:posOffset>
                </wp:positionH>
                <wp:positionV relativeFrom="paragraph">
                  <wp:posOffset>2289810</wp:posOffset>
                </wp:positionV>
                <wp:extent cx="2447925" cy="647700"/>
                <wp:effectExtent l="0" t="0" r="28575" b="19050"/>
                <wp:wrapNone/>
                <wp:docPr id="398348883" name="四角形: 角を丸くする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3458"/>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B9F75" id="四角形: 角を丸くする 164" o:spid="_x0000_s1031" style="position:absolute;left:0;text-align:left;margin-left:48.65pt;margin-top:180.3pt;width:192.75pt;height:51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" fillcolor="white [3212]" strokecolor="#0d0d0d [3069]">
                <v:stroke joinstyle="miter"/>
                <v:path arrowok="t"/>
                <v:textbo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v:textbox>
              </v:roundrect>
            </w:pict>
          </mc:Fallback>
        </mc:AlternateContent>
      </w:r>
      <w:r w:rsidRPr="002701DE">
        <w:rPr>
          <w:noProof/>
          <w:color w:val="000000" w:themeColor="text1"/>
        </w:rPr>
        <mc:AlternateContent>
          <mc:Choice Requires="wps">
            <w:drawing>
              <wp:anchor distT="4294967294" distB="4294967294" distL="114300" distR="114300" simplePos="0" relativeHeight="252086272" behindDoc="0" locked="0" layoutInCell="1" allowOverlap="1" wp14:anchorId="74096217" wp14:editId="4B8D2BA4">
                <wp:simplePos x="0" y="0"/>
                <wp:positionH relativeFrom="column">
                  <wp:posOffset>524510</wp:posOffset>
                </wp:positionH>
                <wp:positionV relativeFrom="paragraph">
                  <wp:posOffset>1931670</wp:posOffset>
                </wp:positionV>
                <wp:extent cx="114300" cy="0"/>
                <wp:effectExtent l="0" t="0" r="0" b="0"/>
                <wp:wrapNone/>
                <wp:docPr id="983079214" name="フリーフォーム: 図形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E74139" id="フリーフォーム: 図形 166" o:spid="_x0000_s1026" style="position:absolute;margin-left:41.3pt;margin-top:152.1pt;width:9pt;height:0;z-index:252086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96512" behindDoc="0" locked="0" layoutInCell="1" allowOverlap="1" wp14:anchorId="2A0E2C93" wp14:editId="322C57E2">
                <wp:simplePos x="0" y="0"/>
                <wp:positionH relativeFrom="column">
                  <wp:posOffset>3179445</wp:posOffset>
                </wp:positionH>
                <wp:positionV relativeFrom="paragraph">
                  <wp:posOffset>2125980</wp:posOffset>
                </wp:positionV>
                <wp:extent cx="2447925" cy="359410"/>
                <wp:effectExtent l="0" t="0" r="28575" b="21590"/>
                <wp:wrapNone/>
                <wp:docPr id="1485173935" name="四角形: 角を丸くする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E2C93" id="四角形: 角を丸くする 167" o:spid="_x0000_s1032" style="position:absolute;left:0;text-align:left;margin-left:250.35pt;margin-top:167.4pt;width:192.75pt;height:28.3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" fillcolor="white [3212]" strokecolor="#0d0d0d [3069]">
                <v:stroke joinstyle="miter"/>
                <v:path arrowok="t"/>
                <v:textbo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v:textbox>
              </v:roundrect>
            </w:pict>
          </mc:Fallback>
        </mc:AlternateContent>
      </w:r>
      <w:r w:rsidRPr="002701DE">
        <w:rPr>
          <w:noProof/>
          <w:color w:val="000000" w:themeColor="text1"/>
        </w:rPr>
        <mc:AlternateContent>
          <mc:Choice Requires="wps">
            <w:drawing>
              <wp:anchor distT="0" distB="0" distL="114300" distR="114300" simplePos="0" relativeHeight="252098560" behindDoc="0" locked="0" layoutInCell="1" allowOverlap="1" wp14:anchorId="593F6947" wp14:editId="71DDC190">
                <wp:simplePos x="0" y="0"/>
                <wp:positionH relativeFrom="column">
                  <wp:posOffset>2633345</wp:posOffset>
                </wp:positionH>
                <wp:positionV relativeFrom="paragraph">
                  <wp:posOffset>2031365</wp:posOffset>
                </wp:positionV>
                <wp:extent cx="342900" cy="366395"/>
                <wp:effectExtent l="0" t="0" r="0" b="0"/>
                <wp:wrapNone/>
                <wp:docPr id="111154608" name="矢印: 上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366395"/>
                        </a:xfrm>
                        <a:prstGeom prst="up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850C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68" o:spid="_x0000_s1026" type="#_x0000_t68" style="position:absolute;margin-left:207.35pt;margin-top:159.95pt;width:27pt;height:28.8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" adj="10107" fillcolor="#bfbfbf [2412]" stroked="f" strokeweight="1pt"/>
            </w:pict>
          </mc:Fallback>
        </mc:AlternateContent>
      </w:r>
      <w:r w:rsidRPr="002701DE">
        <w:rPr>
          <w:noProof/>
          <w:color w:val="000000" w:themeColor="text1"/>
        </w:rPr>
        <mc:AlternateContent>
          <mc:Choice Requires="wps">
            <w:drawing>
              <wp:anchor distT="4294967294" distB="4294967294" distL="114300" distR="114300" simplePos="0" relativeHeight="252091392" behindDoc="0" locked="0" layoutInCell="1" allowOverlap="1" wp14:anchorId="6C5E8905" wp14:editId="6406D237">
                <wp:simplePos x="0" y="0"/>
                <wp:positionH relativeFrom="column">
                  <wp:posOffset>3062605</wp:posOffset>
                </wp:positionH>
                <wp:positionV relativeFrom="paragraph">
                  <wp:posOffset>1819910</wp:posOffset>
                </wp:positionV>
                <wp:extent cx="114300" cy="0"/>
                <wp:effectExtent l="0" t="0" r="0" b="0"/>
                <wp:wrapNone/>
                <wp:docPr id="1809499659" name="フリーフォーム: 図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1BD5EC" id="フリーフォーム: 図形 170" o:spid="_x0000_s1026" style="position:absolute;margin-left:241.15pt;margin-top:143.3pt;width:9pt;height:0;z-index:252091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88320" behindDoc="0" locked="0" layoutInCell="1" allowOverlap="1" wp14:anchorId="7D06047A" wp14:editId="23DB492B">
                <wp:simplePos x="0" y="0"/>
                <wp:positionH relativeFrom="column">
                  <wp:posOffset>617220</wp:posOffset>
                </wp:positionH>
                <wp:positionV relativeFrom="paragraph">
                  <wp:posOffset>1598930</wp:posOffset>
                </wp:positionV>
                <wp:extent cx="2447925" cy="647700"/>
                <wp:effectExtent l="0" t="0" r="28575" b="19050"/>
                <wp:wrapNone/>
                <wp:docPr id="530143731" name="四角形: 角を丸くする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2142"/>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7FEE0" w14:textId="77777777" w:rsidR="00B84053"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047A" id="四角形: 角を丸くする 172" o:spid="_x0000_s1033" style="position:absolute;left:0;text-align:left;margin-left:48.6pt;margin-top:125.9pt;width:192.75pt;height:51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9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" fillcolor="white [3212]" strokecolor="#0d0d0d [3069]">
                <v:stroke joinstyle="miter"/>
                <v:path arrowok="t"/>
                <v:textbox>
                  <w:txbxContent>
                    <w:p w14:paraId="3477FEE0" w14:textId="77777777" w:rsidR="00B84053"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r w:rsidRPr="002701DE">
        <w:rPr>
          <w:noProof/>
          <w:color w:val="000000" w:themeColor="text1"/>
        </w:rPr>
        <mc:AlternateContent>
          <mc:Choice Requires="wps">
            <w:drawing>
              <wp:anchor distT="0" distB="0" distL="114300" distR="114300" simplePos="0" relativeHeight="252083200" behindDoc="0" locked="0" layoutInCell="1" allowOverlap="1" wp14:anchorId="5F21D65F" wp14:editId="7DE895FC">
                <wp:simplePos x="0" y="0"/>
                <wp:positionH relativeFrom="column">
                  <wp:posOffset>311150</wp:posOffset>
                </wp:positionH>
                <wp:positionV relativeFrom="paragraph">
                  <wp:posOffset>975360</wp:posOffset>
                </wp:positionV>
                <wp:extent cx="2994660" cy="434340"/>
                <wp:effectExtent l="0" t="0" r="15240" b="22860"/>
                <wp:wrapNone/>
                <wp:docPr id="611974410" name="四角形: 角を丸くする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434340"/>
                        </a:xfrm>
                        <a:prstGeom prst="roundRect">
                          <a:avLst/>
                        </a:prstGeom>
                        <a:solidFill>
                          <a:schemeClr val="bg1"/>
                        </a:solid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世田谷区基本計画（令和</w:t>
                            </w:r>
                            <w:r w:rsidRPr="00836FB8">
                              <w:rPr>
                                <w:rFonts w:ascii="BIZ UDPゴシック" w:eastAsia="BIZ UDPゴシック" w:hAnsi="BIZ UDPゴシック"/>
                                <w:b/>
                                <w:bCs/>
                                <w:color w:val="000000" w:themeColor="text1"/>
                                <w:lang w:eastAsia="zh-CN"/>
                              </w:rPr>
                              <w:t>6</w:t>
                            </w:r>
                            <w:r>
                              <w:rPr>
                                <w:rFonts w:ascii="BIZ UDPゴシック" w:eastAsia="BIZ UDPゴシック" w:hAnsi="BIZ UDPゴシック" w:hint="eastAsia"/>
                                <w:b/>
                                <w:bCs/>
                                <w:color w:val="000000" w:themeColor="text1"/>
                                <w:lang w:eastAsia="zh-CN"/>
                              </w:rPr>
                              <w:t>～</w:t>
                            </w:r>
                            <w:r>
                              <w:rPr>
                                <w:rFonts w:ascii="BIZ UDPゴシック" w:eastAsia="BIZ UDPゴシック" w:hAnsi="BIZ UDPゴシック"/>
                                <w:b/>
                                <w:bCs/>
                                <w:color w:val="000000" w:themeColor="text1"/>
                                <w:lang w:eastAsia="zh-CN"/>
                              </w:rPr>
                              <w:t>13</w:t>
                            </w:r>
                            <w:r w:rsidRPr="00836FB8">
                              <w:rPr>
                                <w:rFonts w:ascii="BIZ UDPゴシック" w:eastAsia="BIZ UDPゴシック" w:hAnsi="BIZ UDPゴシック"/>
                                <w:b/>
                                <w:bCs/>
                                <w:color w:val="000000" w:themeColor="text1"/>
                                <w:lang w:eastAsia="zh-CN"/>
                              </w:rPr>
                              <w:t>年度</w:t>
                            </w:r>
                            <w:r>
                              <w:rPr>
                                <w:rFonts w:ascii="BIZ UDPゴシック" w:eastAsia="BIZ UDPゴシック" w:hAnsi="BIZ UDPゴシック" w:hint="eastAsia"/>
                                <w:b/>
                                <w:bCs/>
                                <w:color w:val="000000" w:themeColor="text1"/>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21D65F" id="四角形: 角を丸くする 175" o:spid="_x0000_s1034" style="position:absolute;left:0;text-align:left;margin-left:24.5pt;margin-top:76.8pt;width:235.8pt;height:34.2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" fillcolor="white [3212]" strokecolor="gray [1629]" strokeweight="1.5pt">
                <v:stroke joinstyle="miter"/>
                <v:path arrowok="t"/>
                <v:textbo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世田谷区基本計画（令和</w:t>
                      </w:r>
                      <w:r w:rsidRPr="00836FB8">
                        <w:rPr>
                          <w:rFonts w:ascii="BIZ UDPゴシック" w:eastAsia="BIZ UDPゴシック" w:hAnsi="BIZ UDPゴシック"/>
                          <w:b/>
                          <w:bCs/>
                          <w:color w:val="000000" w:themeColor="text1"/>
                          <w:lang w:eastAsia="zh-CN"/>
                        </w:rPr>
                        <w:t>6</w:t>
                      </w:r>
                      <w:r>
                        <w:rPr>
                          <w:rFonts w:ascii="BIZ UDPゴシック" w:eastAsia="BIZ UDPゴシック" w:hAnsi="BIZ UDPゴシック" w:hint="eastAsia"/>
                          <w:b/>
                          <w:bCs/>
                          <w:color w:val="000000" w:themeColor="text1"/>
                          <w:lang w:eastAsia="zh-CN"/>
                        </w:rPr>
                        <w:t>～</w:t>
                      </w:r>
                      <w:r>
                        <w:rPr>
                          <w:rFonts w:ascii="BIZ UDPゴシック" w:eastAsia="BIZ UDPゴシック" w:hAnsi="BIZ UDPゴシック"/>
                          <w:b/>
                          <w:bCs/>
                          <w:color w:val="000000" w:themeColor="text1"/>
                          <w:lang w:eastAsia="zh-CN"/>
                        </w:rPr>
                        <w:t>13</w:t>
                      </w:r>
                      <w:r w:rsidRPr="00836FB8">
                        <w:rPr>
                          <w:rFonts w:ascii="BIZ UDPゴシック" w:eastAsia="BIZ UDPゴシック" w:hAnsi="BIZ UDPゴシック"/>
                          <w:b/>
                          <w:bCs/>
                          <w:color w:val="000000" w:themeColor="text1"/>
                          <w:lang w:eastAsia="zh-CN"/>
                        </w:rPr>
                        <w:t>年度</w:t>
                      </w:r>
                      <w:r>
                        <w:rPr>
                          <w:rFonts w:ascii="BIZ UDPゴシック" w:eastAsia="BIZ UDPゴシック" w:hAnsi="BIZ UDPゴシック" w:hint="eastAsia"/>
                          <w:b/>
                          <w:bCs/>
                          <w:color w:val="000000" w:themeColor="text1"/>
                          <w:lang w:eastAsia="zh-CN"/>
                        </w:rPr>
                        <w:t>）</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01632" behindDoc="0" locked="0" layoutInCell="1" allowOverlap="1" wp14:anchorId="4B66CD6F" wp14:editId="7C5A6CF9">
                <wp:simplePos x="0" y="0"/>
                <wp:positionH relativeFrom="column">
                  <wp:posOffset>4239260</wp:posOffset>
                </wp:positionH>
                <wp:positionV relativeFrom="paragraph">
                  <wp:posOffset>937260</wp:posOffset>
                </wp:positionV>
                <wp:extent cx="556260" cy="179070"/>
                <wp:effectExtent l="0" t="0" r="0" b="0"/>
                <wp:wrapNone/>
                <wp:docPr id="2040817281" name="二等辺三角形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6260" cy="179070"/>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3C913E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76" o:spid="_x0000_s1026" type="#_x0000_t5" style="position:absolute;margin-left:333.8pt;margin-top:73.8pt;width:43.8pt;height:14.1pt;flip:y;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" fillcolor="#bfbfbf [2412]" stroked="f" strokeweight="1pt"/>
            </w:pict>
          </mc:Fallback>
        </mc:AlternateContent>
      </w:r>
      <w:r w:rsidRPr="002701DE">
        <w:rPr>
          <w:noProof/>
          <w:color w:val="000000" w:themeColor="text1"/>
        </w:rPr>
        <mc:AlternateContent>
          <mc:Choice Requires="wps">
            <w:drawing>
              <wp:anchor distT="0" distB="0" distL="114300" distR="114300" simplePos="0" relativeHeight="252102656" behindDoc="0" locked="0" layoutInCell="1" allowOverlap="1" wp14:anchorId="5FF18DE2" wp14:editId="34139102">
                <wp:simplePos x="0" y="0"/>
                <wp:positionH relativeFrom="column">
                  <wp:posOffset>3290570</wp:posOffset>
                </wp:positionH>
                <wp:positionV relativeFrom="paragraph">
                  <wp:posOffset>838200</wp:posOffset>
                </wp:positionV>
                <wp:extent cx="2446020" cy="327660"/>
                <wp:effectExtent l="0" t="0" r="0" b="0"/>
                <wp:wrapNone/>
                <wp:docPr id="1668394493" name="四角形: 角を丸くする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32766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18DE2" id="四角形: 角を丸くする 177" o:spid="_x0000_s1035" style="position:absolute;left:0;text-align:left;margin-left:259.1pt;margin-top:66pt;width:192.6pt;height:25.8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" filled="f" stroked="f" strokeweight="1.5pt">
                <v:stroke joinstyle="miter"/>
                <v:textbo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v:textbox>
              </v:roundrect>
            </w:pict>
          </mc:Fallback>
        </mc:AlternateContent>
      </w:r>
      <w:r w:rsidR="00B84053" w:rsidRPr="002701DE">
        <w:rPr>
          <w:rFonts w:ascii="BIZ UDPゴシック" w:eastAsia="BIZ UDPゴシック" w:hAnsi="BIZ UDPゴシック" w:hint="eastAsia"/>
          <w:color w:val="000000" w:themeColor="text1"/>
          <w:sz w:val="24"/>
          <w:szCs w:val="28"/>
        </w:rPr>
        <w:t>本計画における地区・地域における取組みについては、世田谷区地域行政推進計画との整合を図ります。</w:t>
      </w:r>
    </w:p>
    <w:p w14:paraId="50111334" w14:textId="6483E0DD" w:rsidR="00B84053" w:rsidRPr="002701DE" w:rsidRDefault="00B84053" w:rsidP="001A6D82">
      <w:pPr>
        <w:widowControl/>
        <w:rPr>
          <w:rFonts w:ascii="BIZ UDPゴシック" w:eastAsia="BIZ UDPゴシック" w:hAnsi="BIZ UDPゴシック"/>
          <w:color w:val="000000" w:themeColor="text1"/>
          <w:sz w:val="24"/>
          <w:szCs w:val="28"/>
        </w:rPr>
      </w:pPr>
    </w:p>
    <w:p w14:paraId="3A1A8284" w14:textId="5150C492"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260DC684" w14:textId="2DCD7E1A"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79857125"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82176" behindDoc="0" locked="0" layoutInCell="1" allowOverlap="1" wp14:anchorId="51709F19" wp14:editId="13CEC1AC">
                <wp:simplePos x="0" y="0"/>
                <wp:positionH relativeFrom="column">
                  <wp:posOffset>173990</wp:posOffset>
                </wp:positionH>
                <wp:positionV relativeFrom="paragraph">
                  <wp:posOffset>66040</wp:posOffset>
                </wp:positionV>
                <wp:extent cx="5570220" cy="2255520"/>
                <wp:effectExtent l="0" t="0" r="11430" b="11430"/>
                <wp:wrapNone/>
                <wp:docPr id="675683049"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0220" cy="2255520"/>
                        </a:xfrm>
                        <a:prstGeom prst="roundRect">
                          <a:avLst>
                            <a:gd name="adj" fmla="val 2620"/>
                          </a:avLst>
                        </a:prstGeom>
                        <a:pattFill prst="lgGrid">
                          <a:fgClr>
                            <a:schemeClr val="bg1">
                              <a:lumMod val="85000"/>
                              <a:lumOff val="0"/>
                            </a:schemeClr>
                          </a:fgClr>
                          <a:bgClr>
                            <a:schemeClr val="bg1">
                              <a:lumMod val="100000"/>
                              <a:lumOff val="0"/>
                            </a:schemeClr>
                          </a:bgClr>
                        </a:pattFill>
                        <a:ln w="19050">
                          <a:solidFill>
                            <a:schemeClr val="tx1">
                              <a:lumMod val="50000"/>
                              <a:lumOff val="50000"/>
                            </a:schemeClr>
                          </a:solidFill>
                          <a:miter lim="800000"/>
                          <a:headEnd/>
                          <a:tailEnd/>
                        </a:ln>
                      </wps:spPr>
                      <wps:txb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09F19" id="四角形: 角を丸くする 1" o:spid="_x0000_s1036" style="position:absolute;left:0;text-align:left;margin-left:13.7pt;margin-top:5.2pt;width:438.6pt;height:177.6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" fillcolor="#d8d8d8 [2732]" strokecolor="gray [1629]" strokeweight="1.5pt">
                <v:fill r:id="rId11" o:title="" color2="white [3212]" type="pattern"/>
                <v:stroke joinstyle="miter"/>
                <v:textbo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0F528551"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85248" behindDoc="0" locked="0" layoutInCell="1" allowOverlap="1" wp14:anchorId="1E7D5F93" wp14:editId="3EDD5185">
                <wp:simplePos x="0" y="0"/>
                <wp:positionH relativeFrom="column">
                  <wp:posOffset>524510</wp:posOffset>
                </wp:positionH>
                <wp:positionV relativeFrom="paragraph">
                  <wp:posOffset>86360</wp:posOffset>
                </wp:positionV>
                <wp:extent cx="93980" cy="1772920"/>
                <wp:effectExtent l="0" t="0" r="20320" b="17780"/>
                <wp:wrapNone/>
                <wp:docPr id="298669564" name="フリーフォーム: 図形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772920"/>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919E1" id="フリーフォーム: 図形 174" o:spid="_x0000_s1026" style="position:absolute;margin-left:41.3pt;margin-top:6.8pt;width:7.4pt;height:139.6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" path="m,l,1714500r114300,e" filled="f" strokecolor="gray [1629]" strokeweight="1pt">
                <v:stroke joinstyle="miter"/>
                <v:path arrowok="t" o:connecttype="custom" o:connectlocs="0,0;0,1772920;93980,1772920" o:connectangles="0,0,0"/>
              </v:shape>
            </w:pict>
          </mc:Fallback>
        </mc:AlternateContent>
      </w:r>
    </w:p>
    <w:p w14:paraId="6BD1250D" w14:textId="5FDFA134"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0368" behindDoc="0" locked="0" layoutInCell="1" allowOverlap="1" wp14:anchorId="7EB89562" wp14:editId="4E350B7E">
                <wp:simplePos x="0" y="0"/>
                <wp:positionH relativeFrom="column">
                  <wp:posOffset>3179445</wp:posOffset>
                </wp:positionH>
                <wp:positionV relativeFrom="paragraph">
                  <wp:posOffset>57785</wp:posOffset>
                </wp:positionV>
                <wp:extent cx="2447925" cy="462280"/>
                <wp:effectExtent l="0" t="0" r="28575" b="13970"/>
                <wp:wrapNone/>
                <wp:docPr id="1452947157" name="四角形: 角を丸くする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462280"/>
                        </a:xfrm>
                        <a:prstGeom prst="roundRect">
                          <a:avLst/>
                        </a:prstGeom>
                        <a:solidFill>
                          <a:schemeClr val="tx1">
                            <a:lumMod val="50000"/>
                            <a:lumOff val="50000"/>
                          </a:schemeClr>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lang w:eastAsia="zh-CN"/>
                              </w:rPr>
                            </w:pPr>
                            <w:r w:rsidRPr="00AF5823">
                              <w:rPr>
                                <w:rFonts w:ascii="BIZ UDPゴシック" w:eastAsia="BIZ UDPゴシック" w:hAnsi="BIZ UDPゴシック" w:hint="eastAsia"/>
                                <w:b/>
                                <w:bCs/>
                                <w:color w:val="FFFFFF" w:themeColor="background1"/>
                                <w:lang w:eastAsia="zh-CN"/>
                              </w:rPr>
                              <w:t>（世田谷区障害施策推進計画）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89562" id="四角形: 角を丸くする 173" o:spid="_x0000_s1037" style="position:absolute;left:0;text-align:left;margin-left:250.35pt;margin-top:4.55pt;width:192.75pt;height:36.4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" fillcolor="gray [1629]" strokecolor="#0d0d0d [3069]">
                <v:stroke joinstyle="miter"/>
                <v:path arrowok="t"/>
                <v:textbo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lang w:eastAsia="zh-CN"/>
                        </w:rPr>
                      </w:pPr>
                      <w:r w:rsidRPr="00AF5823">
                        <w:rPr>
                          <w:rFonts w:ascii="BIZ UDPゴシック" w:eastAsia="BIZ UDPゴシック" w:hAnsi="BIZ UDPゴシック" w:hint="eastAsia"/>
                          <w:b/>
                          <w:bCs/>
                          <w:color w:val="FFFFFF" w:themeColor="background1"/>
                          <w:lang w:eastAsia="zh-CN"/>
                        </w:rPr>
                        <w:t>（世田谷区障害施策推進計画）</w:t>
                      </w:r>
                    </w:p>
                  </w:txbxContent>
                </v:textbox>
              </v:roundrect>
            </w:pict>
          </mc:Fallback>
        </mc:AlternateContent>
      </w:r>
    </w:p>
    <w:p w14:paraId="51875F81" w14:textId="3DEF6BFB"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2416" behindDoc="0" locked="0" layoutInCell="1" allowOverlap="1" wp14:anchorId="31794B64" wp14:editId="74BB61F7">
                <wp:simplePos x="0" y="0"/>
                <wp:positionH relativeFrom="column">
                  <wp:posOffset>3118485</wp:posOffset>
                </wp:positionH>
                <wp:positionV relativeFrom="paragraph">
                  <wp:posOffset>40005</wp:posOffset>
                </wp:positionV>
                <wp:extent cx="93980" cy="1326515"/>
                <wp:effectExtent l="0" t="0" r="20320" b="26035"/>
                <wp:wrapNone/>
                <wp:docPr id="1792514474" name="フリーフォーム: 図形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326515"/>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C397E" id="フリーフォーム: 図形 171" o:spid="_x0000_s1026" style="position:absolute;margin-left:245.55pt;margin-top:3.15pt;width:7.4pt;height:104.4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" path="m,l,1714500r114300,e" filled="f" strokecolor="gray [1629]" strokeweight="1pt">
                <v:stroke joinstyle="miter"/>
                <v:path arrowok="t" o:connecttype="custom" o:connectlocs="0,0;0,1326515;93980,1326515" o:connectangles="0,0,0"/>
              </v:shape>
            </w:pict>
          </mc:Fallback>
        </mc:AlternateContent>
      </w:r>
    </w:p>
    <w:p w14:paraId="5167B466" w14:textId="0253908C"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12809369" w14:textId="45B5D47F"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4294967294" distB="4294967294" distL="114300" distR="114300" simplePos="0" relativeHeight="252094464" behindDoc="0" locked="0" layoutInCell="1" allowOverlap="1" wp14:anchorId="0461427F" wp14:editId="4667388A">
                <wp:simplePos x="0" y="0"/>
                <wp:positionH relativeFrom="column">
                  <wp:posOffset>3124200</wp:posOffset>
                </wp:positionH>
                <wp:positionV relativeFrom="paragraph">
                  <wp:posOffset>57150</wp:posOffset>
                </wp:positionV>
                <wp:extent cx="114300" cy="0"/>
                <wp:effectExtent l="0" t="0" r="0" b="0"/>
                <wp:wrapNone/>
                <wp:docPr id="1141268082" name="フリーフォーム: 図形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61AAB6" id="フリーフォーム: 図形 165" o:spid="_x0000_s1026" style="position:absolute;margin-left:246pt;margin-top:4.5pt;width:9pt;height:0;z-index:252094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" path="m,l,,114300,,99060,e" filled="f" strokecolor="gray [1629]" strokeweight="1pt">
                <v:stroke joinstyle="miter"/>
                <v:path arrowok="t" o:connecttype="custom" o:connectlocs="0,0;0,0;114300,0;99060,0" o:connectangles="0,0,0,0"/>
              </v:shape>
            </w:pict>
          </mc:Fallback>
        </mc:AlternateContent>
      </w:r>
    </w:p>
    <w:p w14:paraId="69A3DB43"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7536" behindDoc="0" locked="0" layoutInCell="1" allowOverlap="1" wp14:anchorId="393E08D4" wp14:editId="6A34423B">
                <wp:simplePos x="0" y="0"/>
                <wp:positionH relativeFrom="column">
                  <wp:posOffset>3183890</wp:posOffset>
                </wp:positionH>
                <wp:positionV relativeFrom="paragraph">
                  <wp:posOffset>76835</wp:posOffset>
                </wp:positionV>
                <wp:extent cx="2447925" cy="359410"/>
                <wp:effectExtent l="0" t="0" r="28575" b="21590"/>
                <wp:wrapNone/>
                <wp:docPr id="2062161619" name="四角形: 角を丸くする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E08D4" id="四角形: 角を丸くする 163" o:spid="_x0000_s1038" style="position:absolute;left:0;text-align:left;margin-left:250.7pt;margin-top:6.05pt;width:192.75pt;height:28.3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" fillcolor="white [3212]" strokecolor="#0d0d0d [3069]">
                <v:stroke joinstyle="miter"/>
                <v:path arrowok="t"/>
                <v:textbo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v:textbox>
              </v:roundrect>
            </w:pict>
          </mc:Fallback>
        </mc:AlternateContent>
      </w:r>
    </w:p>
    <w:p w14:paraId="4E1F9B6A" w14:textId="08A7BE3A"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4294967294" distB="4294967294" distL="114300" distR="114300" simplePos="0" relativeHeight="252095488" behindDoc="0" locked="0" layoutInCell="1" allowOverlap="1" wp14:anchorId="4F70715C" wp14:editId="00F0D51D">
                <wp:simplePos x="0" y="0"/>
                <wp:positionH relativeFrom="column">
                  <wp:posOffset>3118485</wp:posOffset>
                </wp:positionH>
                <wp:positionV relativeFrom="paragraph">
                  <wp:posOffset>6985</wp:posOffset>
                </wp:positionV>
                <wp:extent cx="114300" cy="0"/>
                <wp:effectExtent l="0" t="0" r="0" b="0"/>
                <wp:wrapNone/>
                <wp:docPr id="1479145330" name="フリーフォーム: 図形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53394C" id="フリーフォーム: 図形 162" o:spid="_x0000_s1026" style="position:absolute;margin-left:245.55pt;margin-top:.55pt;width:9pt;height:0;z-index:252095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" path="m,l,,114300,,99060,e" filled="f" strokecolor="gray [1629]" strokeweight="1pt">
                <v:stroke joinstyle="miter"/>
                <v:path arrowok="t" o:connecttype="custom" o:connectlocs="0,0;0,0;114300,0;99060,0" o:connectangles="0,0,0,0"/>
              </v:shape>
            </w:pict>
          </mc:Fallback>
        </mc:AlternateContent>
      </w:r>
    </w:p>
    <w:p w14:paraId="2D9A17F0" w14:textId="64B942D1"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3440" behindDoc="0" locked="0" layoutInCell="1" allowOverlap="1" wp14:anchorId="3B565ED8" wp14:editId="53AA46B4">
                <wp:simplePos x="0" y="0"/>
                <wp:positionH relativeFrom="column">
                  <wp:posOffset>3185160</wp:posOffset>
                </wp:positionH>
                <wp:positionV relativeFrom="paragraph">
                  <wp:posOffset>33655</wp:posOffset>
                </wp:positionV>
                <wp:extent cx="2447925" cy="359410"/>
                <wp:effectExtent l="0" t="0" r="28575" b="21590"/>
                <wp:wrapNone/>
                <wp:docPr id="326391209" name="四角形: 角を丸くする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65ED8" id="四角形: 角を丸くする 160" o:spid="_x0000_s1039" style="position:absolute;left:0;text-align:left;margin-left:250.8pt;margin-top:2.65pt;width:192.75pt;height:28.3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" fillcolor="white [3212]" strokecolor="#0d0d0d [3069]">
                <v:stroke joinstyle="miter"/>
                <v:path arrowok="t"/>
                <v:textbo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v:textbox>
              </v:roundrect>
            </w:pict>
          </mc:Fallback>
        </mc:AlternateContent>
      </w:r>
    </w:p>
    <w:p w14:paraId="0B951148"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436E4AA5" w14:textId="77777777" w:rsidR="001A6D82" w:rsidRPr="002701DE" w:rsidRDefault="001A6D82" w:rsidP="001A6D82">
      <w:pPr>
        <w:widowControl/>
        <w:ind w:firstLineChars="100" w:firstLine="240"/>
        <w:rPr>
          <w:rFonts w:ascii="BIZ UDPゴシック" w:eastAsia="BIZ UDPゴシック" w:hAnsi="BIZ UDPゴシック"/>
          <w:color w:val="000000" w:themeColor="text1"/>
          <w:sz w:val="24"/>
          <w:szCs w:val="28"/>
        </w:rPr>
      </w:pPr>
      <w:bookmarkStart w:id="13" w:name="_Toc152230195"/>
    </w:p>
    <w:p w14:paraId="6963D4DD" w14:textId="0FF4EA94"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14" w:name="_Toc233103337"/>
      <w:bookmarkStart w:id="15" w:name="_Toc233105991"/>
      <w:bookmarkStart w:id="16" w:name="_Toc233128285"/>
      <w:bookmarkStart w:id="17" w:name="_Hlk237935699"/>
      <w:r w:rsidRPr="002701DE">
        <w:rPr>
          <w:rFonts w:ascii="BIZ UDPゴシック" w:eastAsia="BIZ UDPゴシック" w:hAnsi="BIZ UDPゴシック" w:hint="eastAsia"/>
          <w:b/>
          <w:bCs/>
          <w:color w:val="000000" w:themeColor="text1"/>
          <w:sz w:val="28"/>
          <w:szCs w:val="28"/>
          <w14:ligatures w14:val="none"/>
        </w:rPr>
        <w:t>1-5．</w:t>
      </w:r>
      <w:r w:rsidR="001A6D82" w:rsidRPr="002701DE">
        <w:rPr>
          <w:rFonts w:ascii="BIZ UDPゴシック" w:eastAsia="BIZ UDPゴシック" w:hAnsi="BIZ UDPゴシック" w:hint="eastAsia"/>
          <w:b/>
          <w:bCs/>
          <w:color w:val="000000" w:themeColor="text1"/>
          <w:sz w:val="28"/>
          <w:szCs w:val="28"/>
          <w14:ligatures w14:val="none"/>
        </w:rPr>
        <w:t>計画の名称</w:t>
      </w:r>
      <w:bookmarkEnd w:id="14"/>
      <w:bookmarkEnd w:id="15"/>
      <w:bookmarkEnd w:id="16"/>
    </w:p>
    <w:bookmarkEnd w:id="13"/>
    <w:bookmarkEnd w:id="17"/>
    <w:p w14:paraId="48E606F8" w14:textId="77777777" w:rsidR="00574229" w:rsidRPr="002701DE" w:rsidRDefault="00574229" w:rsidP="009E77EE">
      <w:pPr>
        <w:widowControl/>
        <w:spacing w:line="240" w:lineRule="exact"/>
        <w:ind w:firstLineChars="100" w:firstLine="240"/>
        <w:rPr>
          <w:rFonts w:ascii="BIZ UDPゴシック" w:eastAsia="BIZ UDPゴシック" w:hAnsi="BIZ UDPゴシック"/>
          <w:color w:val="000000" w:themeColor="text1"/>
          <w:sz w:val="24"/>
          <w:szCs w:val="28"/>
        </w:rPr>
      </w:pPr>
    </w:p>
    <w:p w14:paraId="67FB12A1" w14:textId="77777777" w:rsidR="009E77EE" w:rsidRPr="002701DE" w:rsidRDefault="009E77EE" w:rsidP="009E77EE">
      <w:pPr>
        <w:widowControl/>
        <w:spacing w:line="30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国において障害者基本法の改正や関係法令の制定等があり平成２６年（</w:t>
      </w:r>
      <w:r w:rsidRPr="002701DE">
        <w:rPr>
          <w:rFonts w:ascii="BIZ UDPゴシック" w:eastAsia="BIZ UDPゴシック" w:hAnsi="BIZ UDPゴシック"/>
          <w:color w:val="000000" w:themeColor="text1"/>
          <w:sz w:val="24"/>
          <w:szCs w:val="28"/>
        </w:rPr>
        <w:t>2014年）には国連障害者権利条約を批准、障害の社会モデルや多様性を尊重する考え方が徐々に広まるなか、区ではインクルーシブな地域共生社会の実現をめざし「世田谷区障害理解の促進と地域共生社会の実現をめざす条例」を令和４年度（2022年度）に制定しました。</w:t>
      </w:r>
    </w:p>
    <w:p w14:paraId="246177A8" w14:textId="73CF44F1" w:rsidR="005A7D29" w:rsidRPr="002701DE" w:rsidRDefault="009E77EE" w:rsidP="009E77EE">
      <w:pPr>
        <w:widowControl/>
        <w:spacing w:line="30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多様な人々が、それぞれの生き方を尊重され、排除されることなく、同じ社会の一員として受け入れられるインクルージョン（社会的包摂）の考え方が、これまで以上に大切となっています。障害のある人もない人も区別されることなく、互いに支え合い、地域で豊かに暮らしていける社会をめざすノーマライゼーションの考え方を根底に据えながら、近年増加している複雑・複合化する課題への対応や、地域共生社会に関する社会状況の変化等を踏まえ、全ての区民が個々の特性や経験を含めた多様性を尊重し、その存在と価値観を相互に認め合い、誰一人取り残さないことをめざし、令和６年度（</w:t>
      </w:r>
      <w:r w:rsidRPr="002701DE">
        <w:rPr>
          <w:rFonts w:ascii="BIZ UDPゴシック" w:eastAsia="BIZ UDPゴシック" w:hAnsi="BIZ UDPゴシック"/>
          <w:color w:val="000000" w:themeColor="text1"/>
          <w:sz w:val="24"/>
          <w:szCs w:val="28"/>
        </w:rPr>
        <w:t>2024年度）から計画の名称を以下のとおりとしています。</w:t>
      </w:r>
      <w:bookmarkStart w:id="18" w:name="_Hlk142915420"/>
    </w:p>
    <w:bookmarkEnd w:id="18"/>
    <w:p w14:paraId="4AB54225" w14:textId="01A167AD" w:rsidR="00AC438A" w:rsidRPr="002701DE" w:rsidRDefault="009E77EE" w:rsidP="00FE6D72">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1712512" behindDoc="0" locked="0" layoutInCell="1" allowOverlap="1" wp14:anchorId="38A48C14" wp14:editId="6CE5A5CF">
                <wp:simplePos x="0" y="0"/>
                <wp:positionH relativeFrom="column">
                  <wp:posOffset>1510665</wp:posOffset>
                </wp:positionH>
                <wp:positionV relativeFrom="paragraph">
                  <wp:posOffset>146050</wp:posOffset>
                </wp:positionV>
                <wp:extent cx="2735580" cy="609600"/>
                <wp:effectExtent l="0" t="0" r="0" b="0"/>
                <wp:wrapNone/>
                <wp:docPr id="243705325" name="テキスト ボックス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5580" cy="609600"/>
                        </a:xfrm>
                        <a:prstGeom prst="rect">
                          <a:avLst/>
                        </a:prstGeom>
                        <a:noFill/>
                        <a:ln w="6350">
                          <a:noFill/>
                        </a:ln>
                      </wps:spPr>
                      <wps:txb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lang w:eastAsia="zh-CN"/>
                              </w:rPr>
                            </w:pPr>
                            <w:r w:rsidRPr="00AC438A">
                              <w:rPr>
                                <w:rFonts w:ascii="メイリオ" w:eastAsia="メイリオ" w:hAnsi="メイリオ" w:hint="eastAsia"/>
                                <w:b/>
                                <w:bCs/>
                                <w:sz w:val="24"/>
                                <w:szCs w:val="28"/>
                                <w:lang w:eastAsia="zh-CN"/>
                              </w:rPr>
                              <w:t>-世田谷区障害施策推進計画-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8C14" id="テキスト ボックス 180" o:spid="_x0000_s1040" type="#_x0000_t202" style="position:absolute;left:0;text-align:left;margin-left:118.95pt;margin-top:11.5pt;width:215.4pt;height:4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4q0KQIAAE0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" filled="f" stroked="f" strokeweight=".5pt">
                <v:textbo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lang w:eastAsia="zh-CN"/>
                        </w:rPr>
                      </w:pPr>
                      <w:r w:rsidRPr="00AC438A">
                        <w:rPr>
                          <w:rFonts w:ascii="メイリオ" w:eastAsia="メイリオ" w:hAnsi="メイリオ" w:hint="eastAsia"/>
                          <w:b/>
                          <w:bCs/>
                          <w:sz w:val="24"/>
                          <w:szCs w:val="28"/>
                          <w:lang w:eastAsia="zh-CN"/>
                        </w:rPr>
                        <w:t>-世田谷区障害施策推進計画-</w:t>
                      </w:r>
                    </w:p>
                  </w:txbxContent>
                </v:textbox>
              </v:shape>
            </w:pict>
          </mc:Fallback>
        </mc:AlternateContent>
      </w:r>
      <w:r w:rsidRPr="002701DE">
        <w:rPr>
          <w:noProof/>
          <w:color w:val="000000" w:themeColor="text1"/>
        </w:rPr>
        <mc:AlternateContent>
          <mc:Choice Requires="wps">
            <w:drawing>
              <wp:anchor distT="0" distB="0" distL="114300" distR="114300" simplePos="0" relativeHeight="251695104" behindDoc="0" locked="0" layoutInCell="1" allowOverlap="1" wp14:anchorId="0A74AEC7" wp14:editId="16FFC2EC">
                <wp:simplePos x="0" y="0"/>
                <wp:positionH relativeFrom="column">
                  <wp:posOffset>2430780</wp:posOffset>
                </wp:positionH>
                <wp:positionV relativeFrom="paragraph">
                  <wp:posOffset>24856</wp:posOffset>
                </wp:positionV>
                <wp:extent cx="899795" cy="899795"/>
                <wp:effectExtent l="0" t="0" r="0" b="0"/>
                <wp:wrapNone/>
                <wp:docPr id="1992032492" name="楕円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795" cy="899795"/>
                        </a:xfrm>
                        <a:prstGeom prst="ellips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ABEF66" id="楕円 183" o:spid="_x0000_s1026" style="position:absolute;margin-left:191.4pt;margin-top:1.95pt;width:70.85pt;height:70.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" fillcolor="#f2f2f2 [3052]" stroked="f" strokeweight="1pt">
                <v:stroke joinstyle="miter"/>
              </v:oval>
            </w:pict>
          </mc:Fallback>
        </mc:AlternateContent>
      </w:r>
    </w:p>
    <w:p w14:paraId="664A623F" w14:textId="7B68FA0E" w:rsidR="00AC438A" w:rsidRPr="002701DE" w:rsidRDefault="00AC438A" w:rsidP="00FE6D72">
      <w:pPr>
        <w:widowControl/>
        <w:ind w:firstLineChars="100" w:firstLine="240"/>
        <w:rPr>
          <w:rFonts w:ascii="BIZ UDPゴシック" w:eastAsia="BIZ UDPゴシック" w:hAnsi="BIZ UDPゴシック"/>
          <w:color w:val="000000" w:themeColor="text1"/>
          <w:sz w:val="24"/>
          <w:szCs w:val="28"/>
        </w:rPr>
      </w:pPr>
    </w:p>
    <w:p w14:paraId="1B6B94D2" w14:textId="14B1F19D" w:rsidR="00AC438A" w:rsidRPr="002701DE" w:rsidRDefault="00AC438A" w:rsidP="00FE6D72">
      <w:pPr>
        <w:widowControl/>
        <w:ind w:firstLineChars="100" w:firstLine="240"/>
        <w:rPr>
          <w:rFonts w:ascii="BIZ UDPゴシック" w:eastAsia="BIZ UDPゴシック" w:hAnsi="BIZ UDPゴシック"/>
          <w:color w:val="000000" w:themeColor="text1"/>
          <w:sz w:val="24"/>
          <w:szCs w:val="28"/>
        </w:rPr>
      </w:pPr>
    </w:p>
    <w:p w14:paraId="0A5EF0EE" w14:textId="5BCEB6EB" w:rsidR="000A0E3A" w:rsidRPr="002701DE" w:rsidRDefault="0000670D" w:rsidP="000A0E3A">
      <w:pPr>
        <w:widowControl/>
        <w:shd w:val="clear" w:color="auto" w:fill="D9D9D9" w:themeFill="background1" w:themeFillShade="D9"/>
        <w:spacing w:line="400" w:lineRule="exact"/>
        <w:ind w:left="708" w:hangingChars="253" w:hanging="708"/>
        <w:jc w:val="left"/>
        <w:rPr>
          <w:rFonts w:ascii="BIZ UDPゴシック" w:eastAsia="BIZ UDPゴシック" w:hAnsi="BIZ UDPゴシック"/>
          <w:b/>
          <w:bCs/>
          <w:color w:val="000000" w:themeColor="text1"/>
          <w:sz w:val="28"/>
          <w:szCs w:val="28"/>
          <w14:ligatures w14:val="none"/>
        </w:rPr>
      </w:pPr>
      <w:r w:rsidRPr="002701DE">
        <w:rPr>
          <w:rFonts w:ascii="BIZ UDPゴシック" w:eastAsia="BIZ UDPゴシック" w:hAnsi="BIZ UDPゴシック" w:hint="eastAsia"/>
          <w:noProof/>
          <w:color w:val="000000" w:themeColor="text1"/>
          <w:sz w:val="28"/>
          <w:szCs w:val="32"/>
        </w:rPr>
        <w:lastRenderedPageBreak/>
        <mc:AlternateContent>
          <mc:Choice Requires="wps">
            <w:drawing>
              <wp:anchor distT="0" distB="0" distL="114300" distR="114300" simplePos="0" relativeHeight="252155904" behindDoc="0" locked="0" layoutInCell="1" allowOverlap="1" wp14:anchorId="244C3C53" wp14:editId="26E3CADA">
                <wp:simplePos x="0" y="0"/>
                <wp:positionH relativeFrom="column">
                  <wp:posOffset>2556606</wp:posOffset>
                </wp:positionH>
                <wp:positionV relativeFrom="paragraph">
                  <wp:posOffset>-376735</wp:posOffset>
                </wp:positionV>
                <wp:extent cx="641350" cy="330200"/>
                <wp:effectExtent l="0" t="0" r="25400" b="12700"/>
                <wp:wrapNone/>
                <wp:docPr id="1536906777" name="テキスト ボックス 1"/>
                <wp:cNvGraphicFramePr/>
                <a:graphic xmlns:a="http://schemas.openxmlformats.org/drawingml/2006/main">
                  <a:graphicData uri="http://schemas.microsoft.com/office/word/2010/wordprocessingShape">
                    <wps:wsp>
                      <wps:cNvSpPr txBox="1"/>
                      <wps:spPr>
                        <a:xfrm>
                          <a:off x="0" y="0"/>
                          <a:ext cx="641350" cy="330200"/>
                        </a:xfrm>
                        <a:prstGeom prst="rect">
                          <a:avLst/>
                        </a:prstGeom>
                        <a:solidFill>
                          <a:sysClr val="window" lastClr="FFFFFF"/>
                        </a:solidFill>
                        <a:ln w="6350">
                          <a:solidFill>
                            <a:prstClr val="black"/>
                          </a:solidFill>
                        </a:ln>
                      </wps:spPr>
                      <wps:txbx>
                        <w:txbxContent>
                          <w:p w14:paraId="34725D9D" w14:textId="77777777" w:rsidR="0000670D" w:rsidRPr="0000670D" w:rsidRDefault="0000670D" w:rsidP="0000670D">
                            <w:pPr>
                              <w:rPr>
                                <w:rFonts w:ascii="BIZ UDPゴシック" w:eastAsia="BIZ UDPゴシック" w:hAnsi="BIZ UDPゴシック"/>
                                <w:sz w:val="22"/>
                              </w:rPr>
                            </w:pPr>
                            <w:r w:rsidRPr="0000670D">
                              <w:rPr>
                                <w:rFonts w:ascii="BIZ UDPゴシック" w:eastAsia="BIZ UDPゴシック" w:hAnsi="BIZ UDPゴシック" w:hint="eastAsia"/>
                                <w:sz w:val="22"/>
                              </w:rPr>
                              <w:t>調整中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C3C53" id="_x0000_s1041" type="#_x0000_t202" style="position:absolute;left:0;text-align:left;margin-left:201.3pt;margin-top:-29.65pt;width:50.5pt;height:26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" fillcolor="window" strokeweight=".5pt">
                <v:textbox>
                  <w:txbxContent>
                    <w:p w14:paraId="34725D9D" w14:textId="77777777" w:rsidR="0000670D" w:rsidRPr="0000670D" w:rsidRDefault="0000670D" w:rsidP="0000670D">
                      <w:pPr>
                        <w:rPr>
                          <w:rFonts w:ascii="BIZ UDPゴシック" w:eastAsia="BIZ UDPゴシック" w:hAnsi="BIZ UDPゴシック"/>
                          <w:sz w:val="22"/>
                        </w:rPr>
                      </w:pPr>
                      <w:r w:rsidRPr="0000670D">
                        <w:rPr>
                          <w:rFonts w:ascii="BIZ UDPゴシック" w:eastAsia="BIZ UDPゴシック" w:hAnsi="BIZ UDPゴシック" w:hint="eastAsia"/>
                          <w:sz w:val="22"/>
                        </w:rPr>
                        <w:t>調整中</w:t>
                      </w:r>
                    </w:p>
                  </w:txbxContent>
                </v:textbox>
              </v:shape>
            </w:pict>
          </mc:Fallback>
        </mc:AlternateContent>
      </w:r>
      <w:r w:rsidR="000A0E3A" w:rsidRPr="002701DE">
        <w:rPr>
          <w:rFonts w:ascii="BIZ UDPゴシック" w:eastAsia="BIZ UDPゴシック" w:hAnsi="BIZ UDPゴシック" w:hint="eastAsia"/>
          <w:b/>
          <w:bCs/>
          <w:color w:val="000000" w:themeColor="text1"/>
          <w:sz w:val="28"/>
          <w:szCs w:val="28"/>
          <w14:ligatures w14:val="none"/>
        </w:rPr>
        <w:t xml:space="preserve">1-６．世田谷区障害理解の促進と地域共生社会の実現をめざす条例の一部改正（令和９年４月１日施行） </w:t>
      </w:r>
    </w:p>
    <w:p w14:paraId="4AF03D11" w14:textId="77777777" w:rsidR="00047BBA" w:rsidRPr="002701DE" w:rsidRDefault="00047BBA" w:rsidP="000A0E3A">
      <w:pPr>
        <w:widowControl/>
        <w:ind w:firstLineChars="100" w:firstLine="240"/>
        <w:jc w:val="left"/>
        <w:rPr>
          <w:rFonts w:ascii="BIZ UDPゴシック" w:eastAsia="BIZ UDPゴシック" w:hAnsi="BIZ UDPゴシック"/>
          <w:color w:val="000000" w:themeColor="text1"/>
          <w:sz w:val="24"/>
          <w:szCs w:val="28"/>
        </w:rPr>
      </w:pPr>
    </w:p>
    <w:p w14:paraId="6D3EA9F5" w14:textId="1C92E88D"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理解の促進と地域共生社会の実現をめざす条例」は、様々な状況や状態にある区民一人ひとりが多様性を尊重し、互いの価値観を認め合いながら、安心して暮らし続けることができるインクルーシブな地域共生社会の実現を目的として、令和5年1月に施行されました。</w:t>
      </w:r>
    </w:p>
    <w:p w14:paraId="7A6EAFCB" w14:textId="347832E9"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条例施行後、区では地域共生社会の実現に向けた基本姿勢を示す重要な条例として、障害理解の促進に向けた普及啓発や、条例に基づく様々な施策を推進してきました。また、条例の理念を広く区民に周知する取組として、「世田谷たがいちがいプロジェクト」を展開し、多様性を認め合う地域づくりを進めています。</w:t>
      </w:r>
    </w:p>
    <w:p w14:paraId="523EC144" w14:textId="0245D2D7"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一方で、令和4年9月に国連障害者権利委員会から日本政府に対して勧告が示されましたが、その時期が条例の区議会提案とほぼ重なっていたため、勧告の内容を条例に一部反映することができませんでした。その後区では、勧告の内容等に対する意見を障害当事者や関係団体から幅広く聴取するとともに、障害者施策推進協議会等において議論や検討を重ね、改正条例を令和９年４月１日に施行します。</w:t>
      </w:r>
    </w:p>
    <w:p w14:paraId="46206143" w14:textId="4BB62C71"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改正後の条例では、国連勧告において重視された「自立した生活及び地域社会への包容」の考え方を踏まえ、障害のある人が、ひとり暮らしや家族との同居、グループホームの利用など、自ら選択した暮らし方を実現できるよう、地域生活の支援を進めることが明確化され、また、近年その重要性が高まっている「障害者の意思決定支援」、障害当事者が主体的に区政へ関与する「参加・参画」の推進についても区で取り組むことが規定されました。</w:t>
      </w:r>
    </w:p>
    <w:p w14:paraId="24926B5F" w14:textId="77777777" w:rsidR="008A7121" w:rsidRPr="008A7121" w:rsidRDefault="008A7121" w:rsidP="008A7121">
      <w:pPr>
        <w:widowControl/>
        <w:ind w:firstLineChars="100" w:firstLine="240"/>
        <w:jc w:val="left"/>
        <w:rPr>
          <w:rFonts w:ascii="BIZ UDPゴシック" w:eastAsia="BIZ UDPゴシック" w:hAnsi="BIZ UDPゴシック"/>
          <w:color w:val="000000" w:themeColor="text1"/>
          <w:sz w:val="24"/>
          <w:szCs w:val="28"/>
        </w:rPr>
      </w:pPr>
      <w:r w:rsidRPr="008A7121">
        <w:rPr>
          <w:rFonts w:ascii="BIZ UDPゴシック" w:eastAsia="BIZ UDPゴシック" w:hAnsi="BIZ UDPゴシック"/>
          <w:color w:val="000000" w:themeColor="text1"/>
          <w:sz w:val="24"/>
          <w:szCs w:val="28"/>
        </w:rPr>
        <w:t>本計画においては、改正後の条例の趣旨を踏まえ、新規施策及び既存施策の拡充を含む次の施策を定め、その推進に取り組みます。</w:t>
      </w:r>
    </w:p>
    <w:p w14:paraId="70EAED2E" w14:textId="77777777" w:rsidR="00047BBA" w:rsidRPr="008A7121" w:rsidRDefault="00047BBA" w:rsidP="000A0E3A">
      <w:pPr>
        <w:widowControl/>
        <w:ind w:firstLineChars="100" w:firstLine="240"/>
        <w:jc w:val="left"/>
        <w:rPr>
          <w:rFonts w:ascii="BIZ UDPゴシック" w:eastAsia="BIZ UDPゴシック" w:hAnsi="BIZ UDPゴシック"/>
          <w:color w:val="000000" w:themeColor="text1"/>
          <w:sz w:val="24"/>
          <w:szCs w:val="28"/>
        </w:rPr>
      </w:pPr>
    </w:p>
    <w:p w14:paraId="651567C6" w14:textId="7C121F39" w:rsidR="000A0E3A" w:rsidRPr="002701DE" w:rsidRDefault="000A0E3A" w:rsidP="000A0E3A">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●関連する主な事業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15"/>
        <w:gridCol w:w="6366"/>
      </w:tblGrid>
      <w:tr w:rsidR="002701DE" w:rsidRPr="002701DE" w14:paraId="12F62CF7" w14:textId="77777777" w:rsidTr="008A7121">
        <w:trPr>
          <w:trHeight w:val="2042"/>
        </w:trPr>
        <w:tc>
          <w:tcPr>
            <w:tcW w:w="2415" w:type="dxa"/>
            <w:shd w:val="clear" w:color="auto" w:fill="D9D9D9" w:themeFill="background1" w:themeFillShade="D9"/>
            <w:vAlign w:val="center"/>
          </w:tcPr>
          <w:p w14:paraId="013B06F4" w14:textId="276FC021" w:rsidR="000A0E3A" w:rsidRPr="002701DE" w:rsidRDefault="000A0E3A" w:rsidP="009D35A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自立した生活及び地域社会への包容</w:t>
            </w:r>
          </w:p>
        </w:tc>
        <w:tc>
          <w:tcPr>
            <w:tcW w:w="6366" w:type="dxa"/>
            <w:shd w:val="clear" w:color="auto" w:fill="F2F2F2" w:themeFill="background1" w:themeFillShade="F2"/>
            <w:vAlign w:val="center"/>
          </w:tcPr>
          <w:p w14:paraId="5A651323" w14:textId="2BEDC290"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体験の機会・場の充実</w:t>
            </w:r>
            <w:r w:rsidRPr="002701DE">
              <w:rPr>
                <w:rFonts w:ascii="BIZ UDPゴシック" w:eastAsia="BIZ UDPゴシック" w:hAnsi="BIZ UDPゴシック"/>
                <w:color w:val="000000" w:themeColor="text1"/>
              </w:rPr>
              <w:t xml:space="preserve"> </w:t>
            </w:r>
            <w:r w:rsidR="00D437B7" w:rsidRPr="002701DE">
              <w:rPr>
                <w:rFonts w:ascii="BIZ UDPゴシック" w:eastAsia="BIZ UDPゴシック" w:hAnsi="BIZ UDPゴシック" w:hint="eastAsia"/>
                <w:color w:val="000000" w:themeColor="text1"/>
                <w:bdr w:val="single" w:sz="4" w:space="0" w:color="auto"/>
              </w:rPr>
              <w:t>拡充</w:t>
            </w:r>
          </w:p>
          <w:p w14:paraId="05D72843" w14:textId="729C1D13"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障害者入所施設(地域生活移行型)等からの地域移行の支援</w:t>
            </w:r>
          </w:p>
          <w:p w14:paraId="018BC546" w14:textId="77777777"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精神科病院に長期入院している区民への訪問支援</w:t>
            </w:r>
          </w:p>
          <w:p w14:paraId="194970B8" w14:textId="6A1BB564"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希望する暮らし方を支える体制の強化</w:t>
            </w:r>
          </w:p>
          <w:p w14:paraId="317613B1" w14:textId="722ABFC0"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精神障害者の居住支援の推進</w:t>
            </w:r>
          </w:p>
          <w:p w14:paraId="19DE46C5" w14:textId="29CA0491"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地域移行及び定着を支える支援体制の充実</w:t>
            </w:r>
          </w:p>
          <w:p w14:paraId="7722F3F6" w14:textId="4C5BA074"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地域自立生活エンパワーメント事業の推進</w:t>
            </w:r>
          </w:p>
        </w:tc>
      </w:tr>
      <w:tr w:rsidR="002701DE" w:rsidRPr="002701DE" w14:paraId="5A5AA2EC" w14:textId="77777777" w:rsidTr="008A7121">
        <w:trPr>
          <w:trHeight w:val="1232"/>
        </w:trPr>
        <w:tc>
          <w:tcPr>
            <w:tcW w:w="2415" w:type="dxa"/>
            <w:shd w:val="clear" w:color="auto" w:fill="D9D9D9" w:themeFill="background1" w:themeFillShade="D9"/>
            <w:vAlign w:val="center"/>
          </w:tcPr>
          <w:p w14:paraId="0927B84E" w14:textId="7E50AF7A" w:rsidR="000A0E3A" w:rsidRPr="002701DE" w:rsidRDefault="000A0E3A" w:rsidP="009D35AC">
            <w:pPr>
              <w:rPr>
                <w:rFonts w:ascii="BIZ UDPゴシック" w:eastAsia="BIZ UDPゴシック" w:hAnsi="BIZ UDPゴシック"/>
                <w:color w:val="000000" w:themeColor="text1"/>
              </w:rPr>
            </w:pPr>
            <w:bookmarkStart w:id="19" w:name="_Hlk237935876"/>
            <w:r w:rsidRPr="002701DE">
              <w:rPr>
                <w:rFonts w:ascii="BIZ UDPゴシック" w:eastAsia="BIZ UDPゴシック" w:hAnsi="BIZ UDPゴシック" w:hint="eastAsia"/>
                <w:color w:val="000000" w:themeColor="text1"/>
              </w:rPr>
              <w:t>障害者の意思決定支援</w:t>
            </w:r>
          </w:p>
        </w:tc>
        <w:tc>
          <w:tcPr>
            <w:tcW w:w="6366" w:type="dxa"/>
            <w:shd w:val="clear" w:color="auto" w:fill="F2F2F2" w:themeFill="background1" w:themeFillShade="F2"/>
            <w:vAlign w:val="center"/>
          </w:tcPr>
          <w:p w14:paraId="16C6DA74" w14:textId="5CF26F89"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支援者や事業所による意思決定支援の浸透</w:t>
            </w:r>
          </w:p>
          <w:p w14:paraId="65B75613" w14:textId="618C634E"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障害福祉サービス事業者等による意思決定支援の促進</w:t>
            </w:r>
            <w:r w:rsidR="0088234E" w:rsidRPr="002701DE">
              <w:rPr>
                <w:rFonts w:ascii="BIZ UDPゴシック" w:eastAsia="BIZ UDPゴシック" w:hAnsi="BIZ UDPゴシック" w:hint="eastAsia"/>
                <w:color w:val="000000" w:themeColor="text1"/>
              </w:rPr>
              <w:t xml:space="preserve"> </w:t>
            </w:r>
            <w:r w:rsidR="0088234E" w:rsidRPr="002701DE">
              <w:rPr>
                <w:rFonts w:ascii="BIZ UDPゴシック" w:eastAsia="BIZ UDPゴシック" w:hAnsi="BIZ UDPゴシック" w:hint="eastAsia"/>
                <w:color w:val="000000" w:themeColor="text1"/>
                <w:bdr w:val="single" w:sz="4" w:space="0" w:color="auto"/>
              </w:rPr>
              <w:t>新規</w:t>
            </w:r>
          </w:p>
          <w:p w14:paraId="456E111C" w14:textId="0F1F86CD"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精神科病院に長期入院している区民への訪問支援</w:t>
            </w:r>
          </w:p>
          <w:p w14:paraId="7CE78EB5" w14:textId="15F0491A"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本人の意思決定を尊重した相談支援</w:t>
            </w:r>
          </w:p>
        </w:tc>
      </w:tr>
      <w:tr w:rsidR="002701DE" w:rsidRPr="002701DE" w14:paraId="44DCC1BA" w14:textId="77777777" w:rsidTr="008A7121">
        <w:trPr>
          <w:trHeight w:val="669"/>
        </w:trPr>
        <w:tc>
          <w:tcPr>
            <w:tcW w:w="2415" w:type="dxa"/>
            <w:shd w:val="clear" w:color="auto" w:fill="D9D9D9" w:themeFill="background1" w:themeFillShade="D9"/>
            <w:vAlign w:val="center"/>
          </w:tcPr>
          <w:p w14:paraId="76697A9E" w14:textId="560DA1FA" w:rsidR="00AE4989" w:rsidRPr="002701DE" w:rsidRDefault="000A0E3A" w:rsidP="00AE4989">
            <w:pPr>
              <w:jc w:val="left"/>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区政への参加・参画</w:t>
            </w:r>
          </w:p>
        </w:tc>
        <w:tc>
          <w:tcPr>
            <w:tcW w:w="6366" w:type="dxa"/>
            <w:shd w:val="clear" w:color="auto" w:fill="F2F2F2" w:themeFill="background1" w:themeFillShade="F2"/>
            <w:vAlign w:val="center"/>
          </w:tcPr>
          <w:p w14:paraId="509CC43E" w14:textId="0896DFD2" w:rsidR="0088234E" w:rsidRPr="002701DE" w:rsidRDefault="0088234E" w:rsidP="008A7121">
            <w:pPr>
              <w:pStyle w:val="a3"/>
              <w:numPr>
                <w:ilvl w:val="0"/>
                <w:numId w:val="20"/>
              </w:numPr>
              <w:ind w:leftChars="0" w:left="175" w:hanging="175"/>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 xml:space="preserve">障害福祉施策の検討過程への当事者の参画促進 </w:t>
            </w:r>
          </w:p>
          <w:p w14:paraId="4791F124" w14:textId="7BCA7CB1" w:rsidR="000A0E3A" w:rsidRPr="002701DE" w:rsidRDefault="0088234E" w:rsidP="008A7121">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sz w:val="22"/>
              </w:rPr>
              <w:t>障害者の区政への参加・参画の促進</w:t>
            </w:r>
            <w:r w:rsidR="008A7121">
              <w:rPr>
                <w:rFonts w:ascii="BIZ UDPゴシック" w:eastAsia="BIZ UDPゴシック" w:hAnsi="BIZ UDPゴシック" w:hint="eastAsia"/>
                <w:color w:val="000000" w:themeColor="text1"/>
                <w:sz w:val="22"/>
              </w:rPr>
              <w:t xml:space="preserve"> </w:t>
            </w:r>
            <w:r w:rsidR="008A7121" w:rsidRPr="002701DE">
              <w:rPr>
                <w:rFonts w:ascii="BIZ UDPゴシック" w:eastAsia="BIZ UDPゴシック" w:hAnsi="BIZ UDPゴシック" w:hint="eastAsia"/>
                <w:color w:val="000000" w:themeColor="text1"/>
                <w:sz w:val="22"/>
                <w:bdr w:val="single" w:sz="4" w:space="0" w:color="auto"/>
              </w:rPr>
              <w:t>新規</w:t>
            </w:r>
          </w:p>
        </w:tc>
      </w:tr>
      <w:bookmarkEnd w:id="19"/>
    </w:tbl>
    <w:p w14:paraId="7ABB0CDC" w14:textId="20089CC7" w:rsidR="000A0E3A" w:rsidRPr="002701DE" w:rsidRDefault="000A0E3A" w:rsidP="000A0E3A">
      <w:pPr>
        <w:widowControl/>
        <w:jc w:val="left"/>
        <w:rPr>
          <w:rFonts w:ascii="BIZ UDPゴシック" w:eastAsia="BIZ UDPゴシック" w:hAnsi="BIZ UDPゴシック"/>
          <w:color w:val="000000" w:themeColor="text1"/>
          <w:sz w:val="24"/>
          <w:szCs w:val="28"/>
        </w:rPr>
      </w:pPr>
    </w:p>
    <w:p w14:paraId="15BDC63C" w14:textId="205E3820" w:rsidR="00092934" w:rsidRPr="002701DE" w:rsidRDefault="00092934"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20" w:name="_Toc152230198"/>
      <w:bookmarkStart w:id="21" w:name="_Toc233128286"/>
      <w:r w:rsidRPr="002701DE">
        <w:rPr>
          <w:rFonts w:ascii="BIZ UDPゴシック" w:eastAsia="BIZ UDPゴシック" w:hAnsi="BIZ UDPゴシック" w:hint="eastAsia"/>
          <w:b/>
          <w:bCs/>
          <w:color w:val="000000" w:themeColor="text1"/>
          <w:sz w:val="40"/>
          <w:szCs w:val="44"/>
          <w14:ligatures w14:val="none"/>
        </w:rPr>
        <w:lastRenderedPageBreak/>
        <w:t>第２章　世田谷区障害福祉の現状と課題</w:t>
      </w:r>
      <w:bookmarkEnd w:id="20"/>
      <w:bookmarkEnd w:id="21"/>
    </w:p>
    <w:p w14:paraId="0C5E21A9" w14:textId="2A5F2E79" w:rsidR="00500FE3" w:rsidRPr="002701DE" w:rsidRDefault="00500FE3" w:rsidP="00500FE3">
      <w:pPr>
        <w:widowControl/>
        <w:ind w:firstLineChars="100" w:firstLine="240"/>
        <w:rPr>
          <w:rFonts w:ascii="BIZ UDPゴシック" w:eastAsia="BIZ UDPゴシック" w:hAnsi="BIZ UDPゴシック"/>
          <w:color w:val="000000" w:themeColor="text1"/>
          <w:sz w:val="24"/>
          <w:szCs w:val="28"/>
        </w:rPr>
      </w:pPr>
    </w:p>
    <w:p w14:paraId="123DF81C" w14:textId="769A3C09" w:rsidR="00500FE3"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22" w:name="_Toc136607464"/>
      <w:bookmarkStart w:id="23" w:name="_Toc138263747"/>
      <w:bookmarkStart w:id="24" w:name="_Toc152230200"/>
      <w:bookmarkStart w:id="25" w:name="_Toc232976129"/>
      <w:bookmarkStart w:id="26" w:name="_Toc233029386"/>
      <w:bookmarkStart w:id="27" w:name="_Toc233103340"/>
      <w:bookmarkStart w:id="28" w:name="_Toc233105994"/>
      <w:bookmarkStart w:id="29" w:name="_Toc233128288"/>
      <w:r w:rsidRPr="002701DE">
        <w:rPr>
          <w:rFonts w:ascii="BIZ UDPゴシック" w:eastAsia="BIZ UDPゴシック" w:hAnsi="BIZ UDPゴシック" w:hint="eastAsia"/>
          <w:b/>
          <w:bCs/>
          <w:color w:val="000000" w:themeColor="text1"/>
          <w:sz w:val="28"/>
          <w:szCs w:val="28"/>
          <w14:ligatures w14:val="none"/>
        </w:rPr>
        <w:t>2-1．</w:t>
      </w:r>
      <w:r w:rsidR="00500FE3" w:rsidRPr="002701DE">
        <w:rPr>
          <w:rFonts w:ascii="BIZ UDPゴシック" w:eastAsia="BIZ UDPゴシック" w:hAnsi="BIZ UDPゴシック" w:hint="eastAsia"/>
          <w:b/>
          <w:bCs/>
          <w:color w:val="000000" w:themeColor="text1"/>
          <w:sz w:val="28"/>
          <w:szCs w:val="28"/>
          <w14:ligatures w14:val="none"/>
        </w:rPr>
        <w:t>人口と障害者数の推移</w:t>
      </w:r>
      <w:bookmarkEnd w:id="22"/>
      <w:bookmarkEnd w:id="23"/>
      <w:bookmarkEnd w:id="24"/>
      <w:bookmarkEnd w:id="25"/>
      <w:bookmarkEnd w:id="26"/>
      <w:bookmarkEnd w:id="27"/>
      <w:bookmarkEnd w:id="28"/>
      <w:bookmarkEnd w:id="29"/>
    </w:p>
    <w:p w14:paraId="6E6407FC" w14:textId="77777777" w:rsidR="006848C6" w:rsidRPr="002701DE" w:rsidRDefault="006848C6" w:rsidP="006848C6">
      <w:pPr>
        <w:widowControl/>
        <w:ind w:firstLineChars="100" w:firstLine="240"/>
        <w:rPr>
          <w:rFonts w:ascii="BIZ UDPゴシック" w:eastAsia="BIZ UDPゴシック" w:hAnsi="BIZ UDPゴシック"/>
          <w:color w:val="000000" w:themeColor="text1"/>
          <w:sz w:val="24"/>
          <w:szCs w:val="28"/>
        </w:rPr>
      </w:pPr>
    </w:p>
    <w:p w14:paraId="2309ACB8"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bookmarkStart w:id="30" w:name="_Hlk142915514"/>
      <w:r w:rsidRPr="002701DE">
        <w:rPr>
          <w:rFonts w:ascii="BIZ UDPゴシック" w:eastAsia="BIZ UDPゴシック" w:hAnsi="BIZ UDPゴシック" w:hint="eastAsia"/>
          <w:color w:val="000000" w:themeColor="text1"/>
          <w:sz w:val="24"/>
          <w:szCs w:val="28"/>
        </w:rPr>
        <w:t>本区の総人口は、令和４・５年で一時的に減少しましたが、基本的には増加し続けおり、令和８年４月１日時点で928,666人となっています。</w:t>
      </w:r>
    </w:p>
    <w:bookmarkEnd w:id="30"/>
    <w:p w14:paraId="4533CD6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者数については、総数１・総数２のいずれも増加傾向にあります。総数１では、平成30年の44,446人から令和８年の51,926人へと、およそ7,500人の増加となっており、人口比では4.9％から5.6％へと増加しています。</w:t>
      </w:r>
    </w:p>
    <w:p w14:paraId="6F5C0251"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総数２では、平成30年の38,329人から令和８年の43,109人へと、およそ4,800人の増加となっており、人口比では4.3％から4.6％へと増加しています。</w:t>
      </w:r>
    </w:p>
    <w:p w14:paraId="0E934922" w14:textId="77777777" w:rsidR="00500FE3" w:rsidRPr="002701DE" w:rsidRDefault="00500FE3" w:rsidP="006848C6">
      <w:pPr>
        <w:widowControl/>
        <w:ind w:firstLineChars="100" w:firstLine="240"/>
        <w:rPr>
          <w:rFonts w:ascii="BIZ UDPゴシック" w:eastAsia="BIZ UDPゴシック" w:hAnsi="BIZ UDPゴシック"/>
          <w:color w:val="000000" w:themeColor="text1"/>
          <w:sz w:val="24"/>
          <w:szCs w:val="28"/>
        </w:rPr>
      </w:pPr>
    </w:p>
    <w:p w14:paraId="60D72C09" w14:textId="50527B55" w:rsidR="00B7492C" w:rsidRPr="002701DE" w:rsidRDefault="00B7492C" w:rsidP="00B7492C">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●総人口と障害者数の推移</w:t>
      </w:r>
    </w:p>
    <w:p w14:paraId="4369571F" w14:textId="6479948C" w:rsidR="00500FE3" w:rsidRPr="002701DE" w:rsidRDefault="009E77EE" w:rsidP="006848C6">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inline distT="0" distB="0" distL="0" distR="0" wp14:anchorId="27449BD9" wp14:editId="0E1B9745">
            <wp:extent cx="5402580" cy="3017520"/>
            <wp:effectExtent l="0" t="0" r="0" b="0"/>
            <wp:docPr id="36293527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10609"/>
                    <a:stretch>
                      <a:fillRect/>
                    </a:stretch>
                  </pic:blipFill>
                  <pic:spPr bwMode="auto">
                    <a:xfrm>
                      <a:off x="0" y="0"/>
                      <a:ext cx="540258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284A68C0" w14:textId="77777777" w:rsidR="009E77EE" w:rsidRPr="002701DE" w:rsidRDefault="009E77EE" w:rsidP="009E77EE">
      <w:pPr>
        <w:widowControl/>
        <w:ind w:firstLineChars="100" w:firstLine="200"/>
        <w:jc w:val="right"/>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（各年４月１日現在　※総人口は１月１日現在）</w:t>
      </w:r>
    </w:p>
    <w:p w14:paraId="25784625" w14:textId="5A648A7A" w:rsidR="00500FE3" w:rsidRPr="002701DE" w:rsidRDefault="00FE0854" w:rsidP="00FE0854">
      <w:pPr>
        <w:widowControl/>
        <w:spacing w:line="240" w:lineRule="exact"/>
        <w:ind w:leftChars="202" w:left="424" w:firstLineChars="100" w:firstLine="200"/>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*「総数1」、「総数2」の人数の下のカッコ内の数字は総人口に占める割合を表す。</w:t>
      </w:r>
    </w:p>
    <w:p w14:paraId="67447AEE" w14:textId="7BEFCAB8"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*「総数１」は、身体障害者手帳所持者+愛の手帳所持者（重複除く）+自立支援医療（精神通院医療）</w:t>
      </w:r>
      <w:r w:rsidR="00E2734C" w:rsidRPr="002701DE">
        <w:rPr>
          <w:rFonts w:ascii="ＭＳ ゴシック" w:eastAsia="ＭＳ ゴシック" w:hAnsi="ＭＳ ゴシック" w:hint="eastAsia"/>
          <w:color w:val="000000" w:themeColor="text1"/>
          <w:sz w:val="20"/>
          <w:szCs w:val="21"/>
        </w:rPr>
        <w:t>認定件数</w:t>
      </w:r>
      <w:r w:rsidRPr="002701DE">
        <w:rPr>
          <w:rFonts w:ascii="ＭＳ ゴシック" w:eastAsia="ＭＳ ゴシック" w:hAnsi="ＭＳ ゴシック" w:hint="eastAsia"/>
          <w:color w:val="000000" w:themeColor="text1"/>
          <w:sz w:val="20"/>
          <w:szCs w:val="21"/>
        </w:rPr>
        <w:t>+難病</w:t>
      </w:r>
    </w:p>
    <w:p w14:paraId="7B646AD6" w14:textId="05F87466"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*「総数２」は、身体障害者手帳所持者+愛の手帳所持者（重複除く）+精神障害者保健福祉手帳所持者+難病</w:t>
      </w:r>
    </w:p>
    <w:p w14:paraId="31760548" w14:textId="66E37FE4"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*令和3年の一時的な減少は、令和</w:t>
      </w:r>
      <w:r w:rsidRPr="002701DE">
        <w:rPr>
          <w:rFonts w:ascii="ＭＳ ゴシック" w:eastAsia="ＭＳ ゴシック" w:hAnsi="ＭＳ ゴシック"/>
          <w:color w:val="000000" w:themeColor="text1"/>
          <w:sz w:val="20"/>
          <w:szCs w:val="21"/>
        </w:rPr>
        <w:t>2年度</w:t>
      </w:r>
      <w:r w:rsidRPr="002701DE">
        <w:rPr>
          <w:rFonts w:ascii="ＭＳ ゴシック" w:eastAsia="ＭＳ ゴシック" w:hAnsi="ＭＳ ゴシック" w:hint="eastAsia"/>
          <w:color w:val="000000" w:themeColor="text1"/>
          <w:sz w:val="20"/>
          <w:szCs w:val="21"/>
        </w:rPr>
        <w:t>の</w:t>
      </w:r>
      <w:r w:rsidRPr="002701DE">
        <w:rPr>
          <w:rFonts w:ascii="ＭＳ ゴシック" w:eastAsia="ＭＳ ゴシック" w:hAnsi="ＭＳ ゴシック"/>
          <w:color w:val="000000" w:themeColor="text1"/>
          <w:sz w:val="20"/>
          <w:szCs w:val="21"/>
        </w:rPr>
        <w:t>新型コロナウイルス感染症の流行に伴い、特例として</w:t>
      </w:r>
      <w:r w:rsidR="000B0B31" w:rsidRPr="002701DE">
        <w:rPr>
          <w:rFonts w:ascii="ＭＳ ゴシック" w:eastAsia="ＭＳ ゴシック" w:hAnsi="ＭＳ ゴシック" w:hint="eastAsia"/>
          <w:color w:val="000000" w:themeColor="text1"/>
          <w:sz w:val="20"/>
          <w:szCs w:val="21"/>
        </w:rPr>
        <w:t>自立支援医療（精神通院医療）</w:t>
      </w:r>
      <w:r w:rsidRPr="002701DE">
        <w:rPr>
          <w:rFonts w:ascii="ＭＳ ゴシック" w:eastAsia="ＭＳ ゴシック" w:hAnsi="ＭＳ ゴシック" w:hint="eastAsia"/>
          <w:color w:val="000000" w:themeColor="text1"/>
          <w:sz w:val="20"/>
          <w:szCs w:val="21"/>
        </w:rPr>
        <w:t>の</w:t>
      </w:r>
      <w:r w:rsidRPr="002701DE">
        <w:rPr>
          <w:rFonts w:ascii="ＭＳ ゴシック" w:eastAsia="ＭＳ ゴシック" w:hAnsi="ＭＳ ゴシック"/>
          <w:color w:val="000000" w:themeColor="text1"/>
          <w:sz w:val="20"/>
          <w:szCs w:val="21"/>
        </w:rPr>
        <w:t>更新申請手続きが不要となった</w:t>
      </w:r>
      <w:r w:rsidRPr="002701DE">
        <w:rPr>
          <w:rFonts w:ascii="ＭＳ ゴシック" w:eastAsia="ＭＳ ゴシック" w:hAnsi="ＭＳ ゴシック" w:hint="eastAsia"/>
          <w:color w:val="000000" w:themeColor="text1"/>
          <w:sz w:val="20"/>
          <w:szCs w:val="21"/>
        </w:rPr>
        <w:t>ため。</w:t>
      </w:r>
    </w:p>
    <w:p w14:paraId="3C2056AA" w14:textId="162AAB95"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p>
    <w:p w14:paraId="60A9F856" w14:textId="16E7CD93" w:rsidR="005E6F10" w:rsidRPr="002701DE" w:rsidRDefault="005E6F10">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79726C77" w14:textId="1AEC0F38" w:rsidR="00D2015A" w:rsidRPr="002701DE" w:rsidRDefault="00D2015A"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31" w:name="_Toc152230216"/>
      <w:bookmarkStart w:id="32" w:name="_Toc233128308"/>
      <w:r w:rsidRPr="002701DE">
        <w:rPr>
          <w:rFonts w:ascii="BIZ UDPゴシック" w:eastAsia="BIZ UDPゴシック" w:hAnsi="BIZ UDPゴシック" w:hint="eastAsia"/>
          <w:b/>
          <w:bCs/>
          <w:color w:val="000000" w:themeColor="text1"/>
          <w:sz w:val="40"/>
          <w:szCs w:val="44"/>
          <w14:ligatures w14:val="none"/>
        </w:rPr>
        <w:lastRenderedPageBreak/>
        <w:t>第３章　計画が</w:t>
      </w:r>
      <w:r w:rsidR="00182E4D" w:rsidRPr="002701DE">
        <w:rPr>
          <w:rFonts w:ascii="BIZ UDPゴシック" w:eastAsia="BIZ UDPゴシック" w:hAnsi="BIZ UDPゴシック" w:hint="eastAsia"/>
          <w:b/>
          <w:bCs/>
          <w:color w:val="000000" w:themeColor="text1"/>
          <w:sz w:val="40"/>
          <w:szCs w:val="44"/>
          <w14:ligatures w14:val="none"/>
        </w:rPr>
        <w:t>めざ</w:t>
      </w:r>
      <w:r w:rsidRPr="002701DE">
        <w:rPr>
          <w:rFonts w:ascii="BIZ UDPゴシック" w:eastAsia="BIZ UDPゴシック" w:hAnsi="BIZ UDPゴシック" w:hint="eastAsia"/>
          <w:b/>
          <w:bCs/>
          <w:color w:val="000000" w:themeColor="text1"/>
          <w:sz w:val="40"/>
          <w:szCs w:val="44"/>
          <w14:ligatures w14:val="none"/>
        </w:rPr>
        <w:t>す姿</w:t>
      </w:r>
      <w:bookmarkEnd w:id="31"/>
      <w:bookmarkEnd w:id="32"/>
    </w:p>
    <w:p w14:paraId="17BC8C16" w14:textId="77777777" w:rsidR="0073328F" w:rsidRPr="002701DE" w:rsidRDefault="0073328F" w:rsidP="0073328F">
      <w:pPr>
        <w:rPr>
          <w:rFonts w:ascii="BIZ UDPゴシック" w:eastAsia="BIZ UDPゴシック" w:hAnsi="BIZ UDPゴシック"/>
          <w:color w:val="000000" w:themeColor="text1"/>
          <w:sz w:val="24"/>
          <w:szCs w:val="28"/>
        </w:rPr>
      </w:pPr>
    </w:p>
    <w:p w14:paraId="59B1C3D9" w14:textId="1EA0BE98" w:rsidR="0073328F" w:rsidRPr="002701DE" w:rsidRDefault="0073328F" w:rsidP="0073328F">
      <w:pPr>
        <w:ind w:firstLineChars="100" w:firstLine="240"/>
        <w:rPr>
          <w:color w:val="000000" w:themeColor="text1"/>
        </w:rPr>
      </w:pPr>
      <w:r w:rsidRPr="002701DE">
        <w:rPr>
          <w:rFonts w:ascii="BIZ UDPゴシック" w:eastAsia="BIZ UDPゴシック" w:hAnsi="BIZ UDPゴシック" w:hint="eastAsia"/>
          <w:color w:val="000000" w:themeColor="text1"/>
          <w:sz w:val="24"/>
          <w:szCs w:val="28"/>
        </w:rPr>
        <w:t>本計画では、中・長期的な展望に立って施策を推進するために、前計画の基本理念、行動コンセプト等を継承しています。</w:t>
      </w:r>
    </w:p>
    <w:p w14:paraId="5AEE8337" w14:textId="77777777" w:rsidR="00055FE6" w:rsidRPr="002701DE" w:rsidRDefault="00055FE6" w:rsidP="00365BCB">
      <w:pPr>
        <w:widowControl/>
        <w:ind w:firstLineChars="29" w:firstLine="70"/>
        <w:jc w:val="left"/>
        <w:rPr>
          <w:rFonts w:ascii="BIZ UDPゴシック" w:eastAsia="BIZ UDPゴシック" w:hAnsi="BIZ UDPゴシック"/>
          <w:color w:val="000000" w:themeColor="text1"/>
          <w:sz w:val="24"/>
          <w:szCs w:val="28"/>
        </w:rPr>
      </w:pPr>
      <w:bookmarkStart w:id="33" w:name="_Toc152230217"/>
    </w:p>
    <w:p w14:paraId="6C4CC70A" w14:textId="0B2CBF75"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4" w:name="_Toc233128309"/>
      <w:r w:rsidRPr="002701DE">
        <w:rPr>
          <w:rFonts w:ascii="BIZ UDPゴシック" w:eastAsia="BIZ UDPゴシック" w:hAnsi="BIZ UDPゴシック" w:hint="eastAsia"/>
          <w:b/>
          <w:bCs/>
          <w:color w:val="000000" w:themeColor="text1"/>
          <w:sz w:val="28"/>
          <w:szCs w:val="28"/>
          <w14:ligatures w14:val="none"/>
        </w:rPr>
        <w:t>3-１．基本理念</w:t>
      </w:r>
      <w:bookmarkEnd w:id="33"/>
      <w:bookmarkEnd w:id="34"/>
    </w:p>
    <w:p w14:paraId="587CAAFD"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41B89C87" w14:textId="77777777" w:rsidR="00F1359E" w:rsidRPr="002701DE" w:rsidRDefault="00E73861" w:rsidP="00E841F1">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〔基本理念〕</w:t>
      </w:r>
    </w:p>
    <w:p w14:paraId="28520F63"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障害のある人もない人も　お互いの人格や個性を尊重して</w:t>
      </w:r>
    </w:p>
    <w:p w14:paraId="6F2515FD"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住み慣れた地域で支えあい　選択した自分らしい生活を</w:t>
      </w:r>
    </w:p>
    <w:p w14:paraId="7CC9809E"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安心して継続できる社会の実現</w:t>
      </w:r>
    </w:p>
    <w:p w14:paraId="28EB26E6" w14:textId="77777777" w:rsidR="00E73861" w:rsidRPr="002701DE" w:rsidRDefault="00E73861" w:rsidP="00E841F1">
      <w:pPr>
        <w:widowControl/>
        <w:ind w:firstLineChars="100" w:firstLine="240"/>
        <w:rPr>
          <w:rFonts w:ascii="BIZ UDPゴシック" w:eastAsia="BIZ UDPゴシック" w:hAnsi="BIZ UDPゴシック"/>
          <w:color w:val="000000" w:themeColor="text1"/>
          <w:sz w:val="24"/>
          <w:szCs w:val="28"/>
        </w:rPr>
      </w:pPr>
    </w:p>
    <w:p w14:paraId="5742B9ED" w14:textId="0BB51CB5" w:rsidR="00662582" w:rsidRPr="002701DE" w:rsidRDefault="00662582" w:rsidP="002A5010">
      <w:pPr>
        <w:widowControl/>
        <w:ind w:firstLineChars="100" w:firstLine="240"/>
        <w:rPr>
          <w:rFonts w:ascii="BIZ UDPゴシック" w:eastAsia="BIZ UDPゴシック" w:hAnsi="BIZ UDPゴシック"/>
          <w:color w:val="000000" w:themeColor="text1"/>
          <w:sz w:val="24"/>
          <w:szCs w:val="28"/>
        </w:rPr>
      </w:pPr>
    </w:p>
    <w:p w14:paraId="79140381" w14:textId="0C1B0BA9" w:rsidR="00ED4808"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5" w:name="_Toc152230218"/>
      <w:bookmarkStart w:id="36" w:name="_Toc233128310"/>
      <w:r w:rsidRPr="002701DE">
        <w:rPr>
          <w:rFonts w:ascii="BIZ UDPゴシック" w:eastAsia="BIZ UDPゴシック" w:hAnsi="BIZ UDPゴシック" w:hint="eastAsia"/>
          <w:b/>
          <w:bCs/>
          <w:color w:val="000000" w:themeColor="text1"/>
          <w:sz w:val="28"/>
          <w:szCs w:val="28"/>
          <w14:ligatures w14:val="none"/>
        </w:rPr>
        <w:t>3-</w:t>
      </w:r>
      <w:r w:rsidR="00ED4808" w:rsidRPr="002701DE">
        <w:rPr>
          <w:rFonts w:ascii="BIZ UDPゴシック" w:eastAsia="BIZ UDPゴシック" w:hAnsi="BIZ UDPゴシック" w:hint="eastAsia"/>
          <w:b/>
          <w:bCs/>
          <w:color w:val="000000" w:themeColor="text1"/>
          <w:sz w:val="28"/>
          <w:szCs w:val="28"/>
          <w14:ligatures w14:val="none"/>
        </w:rPr>
        <w:t>２．本計画期間における行動コンセプト</w:t>
      </w:r>
      <w:bookmarkEnd w:id="35"/>
      <w:bookmarkEnd w:id="36"/>
    </w:p>
    <w:p w14:paraId="581E539C" w14:textId="77777777" w:rsidR="00ED4808" w:rsidRPr="002701DE" w:rsidRDefault="00ED4808" w:rsidP="00D3187A">
      <w:pPr>
        <w:widowControl/>
        <w:spacing w:line="240" w:lineRule="exact"/>
        <w:rPr>
          <w:rFonts w:ascii="BIZ UDPゴシック" w:eastAsia="BIZ UDPゴシック" w:hAnsi="BIZ UDPゴシック"/>
          <w:color w:val="000000" w:themeColor="text1"/>
          <w:sz w:val="24"/>
          <w:szCs w:val="28"/>
        </w:rPr>
      </w:pPr>
    </w:p>
    <w:p w14:paraId="1E7A626A" w14:textId="32345BFA" w:rsidR="00ED4808" w:rsidRPr="002701DE" w:rsidRDefault="00ED4808" w:rsidP="00ED4808">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〔行動コンセプト〕</w:t>
      </w:r>
    </w:p>
    <w:p w14:paraId="78DAD770"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581E2EB5" w14:textId="0EEFE985" w:rsidR="00ED4808" w:rsidRPr="002701DE" w:rsidRDefault="00ED4808" w:rsidP="00ED4808">
      <w:pPr>
        <w:widowControl/>
        <w:ind w:firstLineChars="100" w:firstLine="320"/>
        <w:jc w:val="center"/>
        <w:rPr>
          <w:rFonts w:ascii="メイリオ" w:eastAsia="メイリオ" w:hAnsi="メイリオ"/>
          <w:b/>
          <w:bCs/>
          <w:color w:val="000000" w:themeColor="text1"/>
          <w:sz w:val="32"/>
          <w:szCs w:val="36"/>
        </w:rPr>
      </w:pPr>
      <w:r w:rsidRPr="002701DE">
        <w:rPr>
          <w:rFonts w:ascii="メイリオ" w:eastAsia="メイリオ" w:hAnsi="メイリオ" w:hint="eastAsia"/>
          <w:b/>
          <w:bCs/>
          <w:color w:val="000000" w:themeColor="text1"/>
          <w:sz w:val="32"/>
          <w:szCs w:val="36"/>
        </w:rPr>
        <w:t>「当事者の選択を支える」</w:t>
      </w:r>
    </w:p>
    <w:p w14:paraId="3F696620"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72F3F2BD" w14:textId="221CFD9F" w:rsidR="009E77EE" w:rsidRPr="002701DE" w:rsidRDefault="009E77EE" w:rsidP="009E77EE">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令和９年度から令和１１年度（</w:t>
      </w:r>
      <w:r w:rsidR="0093403A" w:rsidRPr="002701DE">
        <w:rPr>
          <w:rFonts w:ascii="BIZ UDPゴシック" w:eastAsia="BIZ UDPゴシック" w:hAnsi="BIZ UDPゴシック" w:hint="eastAsia"/>
          <w:color w:val="000000" w:themeColor="text1"/>
          <w:sz w:val="24"/>
          <w:szCs w:val="28"/>
        </w:rPr>
        <w:t>２０２７</w:t>
      </w:r>
      <w:r w:rsidRPr="002701DE">
        <w:rPr>
          <w:rFonts w:ascii="BIZ UDPゴシック" w:eastAsia="BIZ UDPゴシック" w:hAnsi="BIZ UDPゴシック" w:hint="eastAsia"/>
          <w:color w:val="000000" w:themeColor="text1"/>
          <w:sz w:val="24"/>
          <w:szCs w:val="28"/>
        </w:rPr>
        <w:t>年度から</w:t>
      </w:r>
      <w:r w:rsidR="0093403A" w:rsidRPr="002701DE">
        <w:rPr>
          <w:rFonts w:ascii="BIZ UDPゴシック" w:eastAsia="BIZ UDPゴシック" w:hAnsi="BIZ UDPゴシック" w:hint="eastAsia"/>
          <w:color w:val="000000" w:themeColor="text1"/>
          <w:sz w:val="24"/>
          <w:szCs w:val="28"/>
        </w:rPr>
        <w:t>２０２９</w:t>
      </w:r>
      <w:r w:rsidRPr="002701DE">
        <w:rPr>
          <w:rFonts w:ascii="BIZ UDPゴシック" w:eastAsia="BIZ UDPゴシック" w:hAnsi="BIZ UDPゴシック" w:hint="eastAsia"/>
          <w:color w:val="000000" w:themeColor="text1"/>
          <w:sz w:val="24"/>
          <w:szCs w:val="28"/>
        </w:rPr>
        <w:t>年度）の計画期間において、支援者等（区や支援機関、家族や団体など）は、障害のある当事者の「選択」を尊重する施策の推進や「選択」を支える環境整備に向けて協力して取り組む。</w:t>
      </w:r>
    </w:p>
    <w:p w14:paraId="13B43B11" w14:textId="77777777" w:rsidR="009E77EE" w:rsidRPr="002701DE" w:rsidRDefault="009E77EE" w:rsidP="009E77EE">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当事者のライフステージや生活上の様々な場面において、意思決定支援に留意しながら複数の選択肢を提案するなど、当事者が自分らしい生活を「選択」するための支援に努めることを、本計画期間における行動コンセプトとする。</w:t>
      </w:r>
    </w:p>
    <w:p w14:paraId="08F5B4EE"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1101"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984"/>
        <w:gridCol w:w="5274"/>
      </w:tblGrid>
      <w:tr w:rsidR="002701DE" w:rsidRPr="002701DE" w14:paraId="7D7C1D45" w14:textId="77777777" w:rsidTr="002A5010">
        <w:trPr>
          <w:trHeight w:val="1048"/>
        </w:trPr>
        <w:tc>
          <w:tcPr>
            <w:tcW w:w="1984" w:type="dxa"/>
            <w:shd w:val="clear" w:color="auto" w:fill="BFBFBF" w:themeFill="background1" w:themeFillShade="BF"/>
            <w:vAlign w:val="center"/>
          </w:tcPr>
          <w:p w14:paraId="1E6693F0" w14:textId="0C79B221" w:rsidR="007E5B86" w:rsidRPr="002701DE"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2701DE">
              <w:rPr>
                <w:rFonts w:ascii="BIZ UDPゴシック" w:eastAsia="BIZ UDPゴシック" w:hAnsi="BIZ UDPゴシック" w:hint="eastAsia"/>
                <w:b/>
                <w:bCs/>
                <w:color w:val="000000" w:themeColor="text1"/>
                <w:sz w:val="28"/>
                <w:szCs w:val="32"/>
              </w:rPr>
              <w:t>「選択」を支える環境整備</w:t>
            </w:r>
          </w:p>
        </w:tc>
        <w:tc>
          <w:tcPr>
            <w:tcW w:w="5274" w:type="dxa"/>
            <w:shd w:val="clear" w:color="auto" w:fill="D9D9D9" w:themeFill="background1" w:themeFillShade="D9"/>
            <w:vAlign w:val="center"/>
          </w:tcPr>
          <w:p w14:paraId="60462166" w14:textId="7232FE4F" w:rsidR="007E5B86" w:rsidRPr="002701DE" w:rsidRDefault="007E5B86" w:rsidP="007E5B86">
            <w:pPr>
              <w:widowControl/>
              <w:ind w:rightChars="13" w:right="27"/>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情報アクセスのしやすさ、体験や選択の機会の確保、多様な福祉サービスの整備、既存サービスでの障害児者の受入れ、再利用を尊重する仕組み</w:t>
            </w:r>
            <w:r w:rsidR="00692564" w:rsidRPr="002701DE">
              <w:rPr>
                <w:rFonts w:ascii="BIZ UDPゴシック" w:eastAsia="BIZ UDPゴシック" w:hAnsi="BIZ UDPゴシック" w:hint="eastAsia"/>
                <w:color w:val="000000" w:themeColor="text1"/>
                <w:sz w:val="24"/>
                <w:szCs w:val="28"/>
              </w:rPr>
              <w:t>、同性介助や多様な性</w:t>
            </w:r>
            <w:r w:rsidR="008F6BD5" w:rsidRPr="002701DE">
              <w:rPr>
                <w:rFonts w:ascii="BIZ UDPゴシック" w:eastAsia="BIZ UDPゴシック" w:hAnsi="BIZ UDPゴシック" w:hint="eastAsia"/>
                <w:color w:val="000000" w:themeColor="text1"/>
                <w:sz w:val="24"/>
                <w:szCs w:val="28"/>
              </w:rPr>
              <w:t>（</w:t>
            </w:r>
            <w:r w:rsidR="008F6BD5" w:rsidRPr="002701DE">
              <w:rPr>
                <w:rFonts w:ascii="BIZ UDPゴシック" w:eastAsia="BIZ UDPゴシック" w:hAnsi="BIZ UDPゴシック"/>
                <w:color w:val="000000" w:themeColor="text1"/>
                <w:sz w:val="24"/>
                <w:szCs w:val="28"/>
              </w:rPr>
              <w:t>LGBTQ等）</w:t>
            </w:r>
            <w:r w:rsidR="00692564" w:rsidRPr="002701DE">
              <w:rPr>
                <w:rFonts w:ascii="BIZ UDPゴシック" w:eastAsia="BIZ UDPゴシック" w:hAnsi="BIZ UDPゴシック" w:hint="eastAsia"/>
                <w:color w:val="000000" w:themeColor="text1"/>
                <w:sz w:val="24"/>
                <w:szCs w:val="28"/>
              </w:rPr>
              <w:t>の尊重</w:t>
            </w:r>
          </w:p>
        </w:tc>
      </w:tr>
      <w:tr w:rsidR="002701DE" w:rsidRPr="002701DE" w14:paraId="54D7ABD8" w14:textId="77777777" w:rsidTr="002A5010">
        <w:trPr>
          <w:trHeight w:val="1089"/>
        </w:trPr>
        <w:tc>
          <w:tcPr>
            <w:tcW w:w="1984" w:type="dxa"/>
            <w:shd w:val="clear" w:color="auto" w:fill="BFBFBF" w:themeFill="background1" w:themeFillShade="BF"/>
            <w:vAlign w:val="center"/>
          </w:tcPr>
          <w:p w14:paraId="14CFAC52" w14:textId="77777777" w:rsidR="007E5B86" w:rsidRPr="002701DE" w:rsidRDefault="007E5B86" w:rsidP="007E5B86">
            <w:pPr>
              <w:widowControl/>
              <w:spacing w:line="440" w:lineRule="exact"/>
              <w:ind w:rightChars="13" w:right="27"/>
              <w:jc w:val="center"/>
              <w:rPr>
                <w:rFonts w:ascii="BIZ UDPゴシック" w:eastAsia="BIZ UDPゴシック" w:hAnsi="BIZ UDPゴシック"/>
                <w:b/>
                <w:bCs/>
                <w:color w:val="000000" w:themeColor="text1"/>
                <w:sz w:val="28"/>
                <w:szCs w:val="32"/>
              </w:rPr>
            </w:pPr>
            <w:r w:rsidRPr="002701DE">
              <w:rPr>
                <w:rFonts w:ascii="BIZ UDPゴシック" w:eastAsia="BIZ UDPゴシック" w:hAnsi="BIZ UDPゴシック" w:hint="eastAsia"/>
                <w:b/>
                <w:bCs/>
                <w:color w:val="000000" w:themeColor="text1"/>
                <w:sz w:val="28"/>
                <w:szCs w:val="32"/>
              </w:rPr>
              <w:t>「選択」する</w:t>
            </w:r>
          </w:p>
          <w:p w14:paraId="1D7BCA64" w14:textId="734763E1" w:rsidR="007E5B86" w:rsidRPr="002701DE"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2701DE">
              <w:rPr>
                <w:rFonts w:ascii="BIZ UDPゴシック" w:eastAsia="BIZ UDPゴシック" w:hAnsi="BIZ UDPゴシック" w:hint="eastAsia"/>
                <w:b/>
                <w:bCs/>
                <w:color w:val="000000" w:themeColor="text1"/>
                <w:sz w:val="28"/>
                <w:szCs w:val="32"/>
              </w:rPr>
              <w:t>ための支援</w:t>
            </w:r>
          </w:p>
        </w:tc>
        <w:tc>
          <w:tcPr>
            <w:tcW w:w="5274" w:type="dxa"/>
            <w:shd w:val="clear" w:color="auto" w:fill="D9D9D9" w:themeFill="background1" w:themeFillShade="D9"/>
            <w:vAlign w:val="center"/>
          </w:tcPr>
          <w:p w14:paraId="31102E94" w14:textId="39A791C2" w:rsidR="007E5B86" w:rsidRPr="002701DE" w:rsidRDefault="007E5B86" w:rsidP="007E5B86">
            <w:pPr>
              <w:widowControl/>
              <w:ind w:rightChars="13" w:right="27"/>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理解しやすい情報提供、選択肢を提示、選択の結果と選び直しを尊重</w:t>
            </w:r>
          </w:p>
        </w:tc>
      </w:tr>
    </w:tbl>
    <w:p w14:paraId="7B776C6A" w14:textId="77777777" w:rsidR="000918F3" w:rsidRPr="002701DE" w:rsidRDefault="000918F3" w:rsidP="000918F3">
      <w:pPr>
        <w:rPr>
          <w:color w:val="000000" w:themeColor="text1"/>
        </w:rPr>
      </w:pPr>
      <w:bookmarkStart w:id="37" w:name="_Toc152230219"/>
    </w:p>
    <w:p w14:paraId="5C24441B" w14:textId="3756EAAE" w:rsidR="00055FE6" w:rsidRPr="002701DE" w:rsidRDefault="00055FE6">
      <w:pPr>
        <w:widowControl/>
        <w:jc w:val="left"/>
        <w:rPr>
          <w:color w:val="000000" w:themeColor="text1"/>
        </w:rPr>
      </w:pPr>
    </w:p>
    <w:p w14:paraId="35E39303" w14:textId="458A5453"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8" w:name="_Toc233128311"/>
      <w:r w:rsidRPr="002701DE">
        <w:rPr>
          <w:rFonts w:ascii="BIZ UDPゴシック" w:eastAsia="BIZ UDPゴシック" w:hAnsi="BIZ UDPゴシック" w:hint="eastAsia"/>
          <w:b/>
          <w:bCs/>
          <w:color w:val="000000" w:themeColor="text1"/>
          <w:sz w:val="28"/>
          <w:szCs w:val="28"/>
          <w14:ligatures w14:val="none"/>
        </w:rPr>
        <w:t>3-</w:t>
      </w:r>
      <w:r w:rsidR="00ED4808" w:rsidRPr="002701DE">
        <w:rPr>
          <w:rFonts w:ascii="BIZ UDPゴシック" w:eastAsia="BIZ UDPゴシック" w:hAnsi="BIZ UDPゴシック" w:hint="eastAsia"/>
          <w:b/>
          <w:bCs/>
          <w:color w:val="000000" w:themeColor="text1"/>
          <w:sz w:val="28"/>
          <w:szCs w:val="28"/>
          <w14:ligatures w14:val="none"/>
        </w:rPr>
        <w:t>３</w:t>
      </w:r>
      <w:r w:rsidR="00E841F1" w:rsidRPr="002701DE">
        <w:rPr>
          <w:rFonts w:ascii="BIZ UDPゴシック" w:eastAsia="BIZ UDPゴシック" w:hAnsi="BIZ UDPゴシック" w:hint="eastAsia"/>
          <w:b/>
          <w:bCs/>
          <w:color w:val="000000" w:themeColor="text1"/>
          <w:sz w:val="28"/>
          <w:szCs w:val="28"/>
          <w14:ligatures w14:val="none"/>
        </w:rPr>
        <w:t>．施策展開の考え方（視点）</w:t>
      </w:r>
      <w:bookmarkEnd w:id="37"/>
      <w:bookmarkEnd w:id="38"/>
    </w:p>
    <w:p w14:paraId="768BB2BA"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73EE5ABC" w14:textId="7FB0E696" w:rsidR="00A37D63" w:rsidRPr="002701DE" w:rsidRDefault="00A37D63" w:rsidP="00A37D6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39" w:name="_Toc232976153"/>
      <w:bookmarkStart w:id="40" w:name="_Toc233029410"/>
      <w:bookmarkStart w:id="41" w:name="_Toc233103364"/>
      <w:bookmarkStart w:id="42" w:name="_Toc233106018"/>
      <w:bookmarkStart w:id="43" w:name="_Toc233128312"/>
      <w:r w:rsidRPr="002701DE">
        <w:rPr>
          <w:rFonts w:ascii="BIZ UDPゴシック" w:eastAsia="BIZ UDPゴシック" w:hAnsi="BIZ UDPゴシック" w:cstheme="minorBidi" w:hint="eastAsia"/>
          <w:color w:val="000000" w:themeColor="text1"/>
          <w:sz w:val="28"/>
          <w:szCs w:val="32"/>
        </w:rPr>
        <w:t>（１）条例に基づく施策構築の視点</w:t>
      </w:r>
      <w:bookmarkEnd w:id="39"/>
      <w:bookmarkEnd w:id="40"/>
      <w:bookmarkEnd w:id="41"/>
      <w:bookmarkEnd w:id="42"/>
      <w:bookmarkEnd w:id="43"/>
    </w:p>
    <w:p w14:paraId="1A1BD729" w14:textId="77777777" w:rsidR="00A37D63" w:rsidRPr="002701DE" w:rsidRDefault="00A37D63" w:rsidP="00A37D63">
      <w:pPr>
        <w:widowControl/>
        <w:ind w:firstLineChars="100" w:firstLine="240"/>
        <w:rPr>
          <w:rFonts w:ascii="BIZ UDPゴシック" w:eastAsia="BIZ UDPゴシック" w:hAnsi="BIZ UDPゴシック"/>
          <w:color w:val="000000" w:themeColor="text1"/>
          <w:sz w:val="24"/>
          <w:szCs w:val="28"/>
        </w:rPr>
      </w:pPr>
    </w:p>
    <w:p w14:paraId="68548533" w14:textId="567C9419" w:rsidR="00F1359E" w:rsidRPr="002701DE" w:rsidRDefault="005019AA" w:rsidP="005019A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地域共生社会の実現を</w:t>
      </w:r>
      <w:r w:rsidR="00182E4D" w:rsidRPr="002701DE">
        <w:rPr>
          <w:rFonts w:ascii="BIZ UDPゴシック" w:eastAsia="BIZ UDPゴシック" w:hAnsi="BIZ UDPゴシック" w:hint="eastAsia"/>
          <w:color w:val="000000" w:themeColor="text1"/>
          <w:sz w:val="24"/>
          <w:szCs w:val="28"/>
        </w:rPr>
        <w:t>めざ</w:t>
      </w:r>
      <w:r w:rsidRPr="002701DE">
        <w:rPr>
          <w:rFonts w:ascii="BIZ UDPゴシック" w:eastAsia="BIZ UDPゴシック" w:hAnsi="BIZ UDPゴシック" w:hint="eastAsia"/>
          <w:color w:val="000000" w:themeColor="text1"/>
          <w:sz w:val="24"/>
          <w:szCs w:val="28"/>
        </w:rPr>
        <w:t>すとともに障害者等の支援施策を今後も推進していくにあたり、「世田谷区障害理解の促進と地域共生社会の実現をめざす条例」の目的及び基本理念、各方面からの意見等を踏まえ、本計画に位置</w:t>
      </w:r>
      <w:r w:rsidR="005E3CF9" w:rsidRPr="002701DE">
        <w:rPr>
          <w:rFonts w:ascii="BIZ UDPゴシック" w:eastAsia="BIZ UDPゴシック" w:hAnsi="BIZ UDPゴシック" w:hint="eastAsia"/>
          <w:color w:val="000000" w:themeColor="text1"/>
          <w:sz w:val="24"/>
          <w:szCs w:val="28"/>
        </w:rPr>
        <w:t>づ</w:t>
      </w:r>
      <w:r w:rsidRPr="002701DE">
        <w:rPr>
          <w:rFonts w:ascii="BIZ UDPゴシック" w:eastAsia="BIZ UDPゴシック" w:hAnsi="BIZ UDPゴシック" w:hint="eastAsia"/>
          <w:color w:val="000000" w:themeColor="text1"/>
          <w:sz w:val="24"/>
          <w:szCs w:val="28"/>
        </w:rPr>
        <w:t>ける施策の構築のための視点を次のように設定します。</w:t>
      </w:r>
    </w:p>
    <w:p w14:paraId="0D86EAA5" w14:textId="77777777" w:rsidR="005019AA" w:rsidRPr="002701DE" w:rsidRDefault="005019AA" w:rsidP="00E841F1">
      <w:pPr>
        <w:widowControl/>
        <w:ind w:firstLineChars="100" w:firstLine="240"/>
        <w:rPr>
          <w:rFonts w:ascii="BIZ UDPゴシック" w:eastAsia="BIZ UDPゴシック" w:hAnsi="BIZ UDPゴシック"/>
          <w:color w:val="000000" w:themeColor="text1"/>
          <w:sz w:val="24"/>
          <w:szCs w:val="28"/>
        </w:rPr>
      </w:pPr>
    </w:p>
    <w:tbl>
      <w:tblPr>
        <w:tblW w:w="9062" w:type="dxa"/>
        <w:tblBorders>
          <w:insideH w:val="single" w:sz="12" w:space="0" w:color="FFFFFF" w:themeColor="background1"/>
          <w:insideV w:val="single" w:sz="12" w:space="0" w:color="FFFFFF" w:themeColor="background1"/>
        </w:tblBorders>
        <w:tblCellMar>
          <w:left w:w="0" w:type="dxa"/>
          <w:right w:w="0" w:type="dxa"/>
        </w:tblCellMar>
        <w:tblLook w:val="0420" w:firstRow="1" w:lastRow="0" w:firstColumn="0" w:lastColumn="0" w:noHBand="0" w:noVBand="1"/>
      </w:tblPr>
      <w:tblGrid>
        <w:gridCol w:w="993"/>
        <w:gridCol w:w="1857"/>
        <w:gridCol w:w="6212"/>
      </w:tblGrid>
      <w:tr w:rsidR="002701DE" w:rsidRPr="002701DE" w14:paraId="6ECCC23E" w14:textId="77777777" w:rsidTr="005019AA">
        <w:trPr>
          <w:trHeight w:val="309"/>
        </w:trPr>
        <w:tc>
          <w:tcPr>
            <w:tcW w:w="2850" w:type="dxa"/>
            <w:gridSpan w:val="2"/>
            <w:shd w:val="clear" w:color="auto" w:fill="BFBFBF" w:themeFill="background1" w:themeFillShade="BF"/>
            <w:tcMar>
              <w:top w:w="72" w:type="dxa"/>
              <w:left w:w="144" w:type="dxa"/>
              <w:bottom w:w="72" w:type="dxa"/>
              <w:right w:w="144" w:type="dxa"/>
            </w:tcMar>
            <w:vAlign w:val="center"/>
            <w:hideMark/>
          </w:tcPr>
          <w:p w14:paraId="0BE46BC0" w14:textId="77777777" w:rsidR="005019AA" w:rsidRPr="002701DE" w:rsidRDefault="005019AA" w:rsidP="005019AA">
            <w:pPr>
              <w:widowControl/>
              <w:spacing w:line="400" w:lineRule="exact"/>
              <w:jc w:val="center"/>
              <w:rPr>
                <w:rFonts w:ascii="メイリオ" w:eastAsia="メイリオ" w:hAnsi="メイリオ"/>
                <w:color w:val="000000" w:themeColor="text1"/>
                <w:sz w:val="22"/>
                <w:szCs w:val="24"/>
              </w:rPr>
            </w:pPr>
            <w:r w:rsidRPr="002701DE">
              <w:rPr>
                <w:rFonts w:ascii="メイリオ" w:eastAsia="メイリオ" w:hAnsi="メイリオ"/>
                <w:color w:val="000000" w:themeColor="text1"/>
                <w:sz w:val="22"/>
                <w:szCs w:val="24"/>
              </w:rPr>
              <w:t>視点</w:t>
            </w:r>
          </w:p>
        </w:tc>
        <w:tc>
          <w:tcPr>
            <w:tcW w:w="6212" w:type="dxa"/>
            <w:shd w:val="clear" w:color="auto" w:fill="BFBFBF" w:themeFill="background1" w:themeFillShade="BF"/>
            <w:tcMar>
              <w:top w:w="72" w:type="dxa"/>
              <w:left w:w="144" w:type="dxa"/>
              <w:bottom w:w="72" w:type="dxa"/>
              <w:right w:w="144" w:type="dxa"/>
            </w:tcMar>
            <w:vAlign w:val="center"/>
            <w:hideMark/>
          </w:tcPr>
          <w:p w14:paraId="550653E1" w14:textId="77777777" w:rsidR="005019AA" w:rsidRPr="002701DE" w:rsidRDefault="005019AA" w:rsidP="005019AA">
            <w:pPr>
              <w:widowControl/>
              <w:spacing w:line="400" w:lineRule="exact"/>
              <w:jc w:val="center"/>
              <w:rPr>
                <w:rFonts w:ascii="メイリオ" w:eastAsia="メイリオ" w:hAnsi="メイリオ"/>
                <w:color w:val="000000" w:themeColor="text1"/>
                <w:sz w:val="22"/>
                <w:szCs w:val="24"/>
              </w:rPr>
            </w:pPr>
            <w:r w:rsidRPr="002701DE">
              <w:rPr>
                <w:rFonts w:ascii="メイリオ" w:eastAsia="メイリオ" w:hAnsi="メイリオ"/>
                <w:color w:val="000000" w:themeColor="text1"/>
                <w:sz w:val="22"/>
                <w:szCs w:val="24"/>
              </w:rPr>
              <w:t>説明</w:t>
            </w:r>
          </w:p>
        </w:tc>
      </w:tr>
      <w:tr w:rsidR="002701DE" w:rsidRPr="002701DE" w14:paraId="758D7C04" w14:textId="77777777" w:rsidTr="005019AA">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4044A6C1" w14:textId="77777777" w:rsidR="005019AA" w:rsidRPr="002701DE"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視点１</w:t>
            </w:r>
          </w:p>
        </w:tc>
        <w:tc>
          <w:tcPr>
            <w:tcW w:w="1857" w:type="dxa"/>
            <w:shd w:val="clear" w:color="auto" w:fill="D9D9D9" w:themeFill="background1" w:themeFillShade="D9"/>
            <w:tcMar>
              <w:top w:w="72" w:type="dxa"/>
              <w:left w:w="144" w:type="dxa"/>
              <w:bottom w:w="72" w:type="dxa"/>
              <w:right w:w="144" w:type="dxa"/>
            </w:tcMar>
            <w:vAlign w:val="center"/>
            <w:hideMark/>
          </w:tcPr>
          <w:p w14:paraId="24BE190D"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当事者参加</w:t>
            </w:r>
          </w:p>
        </w:tc>
        <w:tc>
          <w:tcPr>
            <w:tcW w:w="6212" w:type="dxa"/>
            <w:shd w:val="clear" w:color="auto" w:fill="D9D9D9" w:themeFill="background1" w:themeFillShade="D9"/>
            <w:tcMar>
              <w:top w:w="72" w:type="dxa"/>
              <w:left w:w="144" w:type="dxa"/>
              <w:bottom w:w="72" w:type="dxa"/>
              <w:right w:w="144" w:type="dxa"/>
            </w:tcMar>
            <w:vAlign w:val="center"/>
            <w:hideMark/>
          </w:tcPr>
          <w:p w14:paraId="2BD3C085" w14:textId="77777777" w:rsidR="005019AA" w:rsidRPr="002701DE" w:rsidRDefault="005019AA" w:rsidP="005019AA">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当事者の意思決定支援や主体的な参加を考慮しているか。当事者の希望や選択を考慮しているか。</w:t>
            </w:r>
          </w:p>
        </w:tc>
      </w:tr>
      <w:tr w:rsidR="002701DE" w:rsidRPr="002701DE" w14:paraId="31E04594" w14:textId="77777777" w:rsidTr="005019AA">
        <w:trPr>
          <w:trHeight w:val="584"/>
        </w:trPr>
        <w:tc>
          <w:tcPr>
            <w:tcW w:w="993" w:type="dxa"/>
            <w:shd w:val="clear" w:color="auto" w:fill="F2F2F2" w:themeFill="background1" w:themeFillShade="F2"/>
            <w:tcMar>
              <w:top w:w="72" w:type="dxa"/>
              <w:left w:w="144" w:type="dxa"/>
              <w:bottom w:w="72" w:type="dxa"/>
              <w:right w:w="144" w:type="dxa"/>
            </w:tcMar>
            <w:vAlign w:val="center"/>
            <w:hideMark/>
          </w:tcPr>
          <w:p w14:paraId="4FDB8D27" w14:textId="77777777" w:rsidR="005019AA" w:rsidRPr="002701DE"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視点２</w:t>
            </w:r>
          </w:p>
        </w:tc>
        <w:tc>
          <w:tcPr>
            <w:tcW w:w="1857" w:type="dxa"/>
            <w:shd w:val="clear" w:color="auto" w:fill="F2F2F2" w:themeFill="background1" w:themeFillShade="F2"/>
            <w:tcMar>
              <w:top w:w="72" w:type="dxa"/>
              <w:left w:w="144" w:type="dxa"/>
              <w:bottom w:w="72" w:type="dxa"/>
              <w:right w:w="144" w:type="dxa"/>
            </w:tcMar>
            <w:vAlign w:val="center"/>
            <w:hideMark/>
          </w:tcPr>
          <w:p w14:paraId="34C2F9FE"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相互理解</w:t>
            </w:r>
          </w:p>
        </w:tc>
        <w:tc>
          <w:tcPr>
            <w:tcW w:w="6212" w:type="dxa"/>
            <w:shd w:val="clear" w:color="auto" w:fill="F2F2F2" w:themeFill="background1" w:themeFillShade="F2"/>
            <w:tcMar>
              <w:top w:w="72" w:type="dxa"/>
              <w:left w:w="144" w:type="dxa"/>
              <w:bottom w:w="72" w:type="dxa"/>
              <w:right w:w="144" w:type="dxa"/>
            </w:tcMar>
            <w:vAlign w:val="center"/>
            <w:hideMark/>
          </w:tcPr>
          <w:p w14:paraId="36FD6389" w14:textId="77777777" w:rsidR="005019AA" w:rsidRPr="002701DE" w:rsidRDefault="005019AA" w:rsidP="005019AA">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当事者と当事者以外の者（家族、地域、支援事業者等）との積極的理解につながるか。</w:t>
            </w:r>
          </w:p>
        </w:tc>
      </w:tr>
      <w:tr w:rsidR="002701DE" w:rsidRPr="002701DE" w14:paraId="0A0DBA56" w14:textId="77777777" w:rsidTr="00D9757B">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03DA0B32" w14:textId="77777777" w:rsidR="005019AA" w:rsidRPr="002701DE" w:rsidRDefault="005019AA" w:rsidP="004321FB">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視点３</w:t>
            </w:r>
          </w:p>
        </w:tc>
        <w:tc>
          <w:tcPr>
            <w:tcW w:w="1857" w:type="dxa"/>
            <w:shd w:val="clear" w:color="auto" w:fill="D9D9D9" w:themeFill="background1" w:themeFillShade="D9"/>
            <w:tcMar>
              <w:top w:w="72" w:type="dxa"/>
              <w:left w:w="144" w:type="dxa"/>
              <w:bottom w:w="72" w:type="dxa"/>
              <w:right w:w="144" w:type="dxa"/>
            </w:tcMar>
            <w:vAlign w:val="center"/>
            <w:hideMark/>
          </w:tcPr>
          <w:p w14:paraId="5EEC3B21"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担い手支援</w:t>
            </w:r>
          </w:p>
        </w:tc>
        <w:tc>
          <w:tcPr>
            <w:tcW w:w="6212" w:type="dxa"/>
            <w:shd w:val="clear" w:color="auto" w:fill="D9D9D9" w:themeFill="background1" w:themeFillShade="D9"/>
            <w:tcMar>
              <w:top w:w="72" w:type="dxa"/>
              <w:left w:w="144" w:type="dxa"/>
              <w:bottom w:w="72" w:type="dxa"/>
              <w:right w:w="144" w:type="dxa"/>
            </w:tcMar>
            <w:vAlign w:val="center"/>
            <w:hideMark/>
          </w:tcPr>
          <w:p w14:paraId="27A54325" w14:textId="00243A8F" w:rsidR="005019AA" w:rsidRPr="002701DE" w:rsidRDefault="005019AA" w:rsidP="00D9757B">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支援の担い手（</w:t>
            </w:r>
            <w:r w:rsidR="001A14DC" w:rsidRPr="002701DE">
              <w:rPr>
                <w:rFonts w:ascii="BIZ UDPゴシック" w:eastAsia="BIZ UDPゴシック" w:hAnsi="BIZ UDPゴシック" w:hint="eastAsia"/>
                <w:color w:val="000000" w:themeColor="text1"/>
                <w:sz w:val="22"/>
                <w:szCs w:val="24"/>
              </w:rPr>
              <w:t>きょうだいを含む</w:t>
            </w:r>
            <w:r w:rsidRPr="002701DE">
              <w:rPr>
                <w:rFonts w:ascii="BIZ UDPゴシック" w:eastAsia="BIZ UDPゴシック" w:hAnsi="BIZ UDPゴシック"/>
                <w:color w:val="000000" w:themeColor="text1"/>
                <w:sz w:val="22"/>
                <w:szCs w:val="24"/>
              </w:rPr>
              <w:t>家族、支援事業者等）のうち特定の者に負担が偏っていないか。担い手の支援を考慮しているか。</w:t>
            </w:r>
          </w:p>
        </w:tc>
      </w:tr>
    </w:tbl>
    <w:p w14:paraId="7D2203BB" w14:textId="77777777" w:rsidR="005019AA" w:rsidRPr="002701DE" w:rsidRDefault="005019AA" w:rsidP="00E841F1">
      <w:pPr>
        <w:widowControl/>
        <w:ind w:firstLineChars="100" w:firstLine="240"/>
        <w:rPr>
          <w:rFonts w:ascii="BIZ UDPゴシック" w:eastAsia="BIZ UDPゴシック" w:hAnsi="BIZ UDPゴシック"/>
          <w:color w:val="000000" w:themeColor="text1"/>
          <w:sz w:val="24"/>
          <w:szCs w:val="28"/>
        </w:rPr>
      </w:pPr>
    </w:p>
    <w:p w14:paraId="0EAB5CF9" w14:textId="602A0D3F" w:rsidR="0044791E" w:rsidRPr="002701DE" w:rsidRDefault="0044791E" w:rsidP="0044791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4" w:name="_Toc232976154"/>
      <w:bookmarkStart w:id="45" w:name="_Toc233029411"/>
      <w:bookmarkStart w:id="46" w:name="_Toc233103365"/>
      <w:bookmarkStart w:id="47" w:name="_Toc233106019"/>
      <w:bookmarkStart w:id="48" w:name="_Toc233128313"/>
      <w:r w:rsidRPr="002701DE">
        <w:rPr>
          <w:rFonts w:ascii="BIZ UDPゴシック" w:eastAsia="BIZ UDPゴシック" w:hAnsi="BIZ UDPゴシック" w:cstheme="minorBidi" w:hint="eastAsia"/>
          <w:color w:val="000000" w:themeColor="text1"/>
          <w:sz w:val="28"/>
          <w:szCs w:val="32"/>
        </w:rPr>
        <w:t>（２）世田谷版地域包括ケアシステムの視点</w:t>
      </w:r>
      <w:bookmarkEnd w:id="44"/>
      <w:bookmarkEnd w:id="45"/>
      <w:bookmarkEnd w:id="46"/>
      <w:bookmarkEnd w:id="47"/>
      <w:bookmarkEnd w:id="48"/>
    </w:p>
    <w:p w14:paraId="5F1A7746" w14:textId="77777777" w:rsidR="0044791E" w:rsidRPr="002701DE" w:rsidRDefault="0044791E" w:rsidP="0044791E">
      <w:pPr>
        <w:widowControl/>
        <w:ind w:firstLineChars="100" w:firstLine="240"/>
        <w:rPr>
          <w:rFonts w:ascii="BIZ UDPゴシック" w:eastAsia="BIZ UDPゴシック" w:hAnsi="BIZ UDPゴシック"/>
          <w:color w:val="000000" w:themeColor="text1"/>
          <w:sz w:val="24"/>
          <w:szCs w:val="28"/>
        </w:rPr>
      </w:pPr>
    </w:p>
    <w:p w14:paraId="59F35C21" w14:textId="77777777" w:rsidR="00674C6A" w:rsidRPr="002701DE" w:rsidRDefault="00674C6A" w:rsidP="00674C6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区では、国の示す地域共生社会の考え方に先んじて、地域包括ケアシステムの対象を、困りごとを抱えたすべての区民と広く捉え、区内全地区において総合相談を実施し、個別支援と地域支援を組み合わせた、「世田谷版地域包括ケアシステム」を構築・推進してきました。</w:t>
      </w:r>
    </w:p>
    <w:p w14:paraId="1CF61DE3" w14:textId="32635605" w:rsidR="005019AA" w:rsidRPr="002701DE" w:rsidRDefault="00674C6A" w:rsidP="00674C6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地域包括ケアシステムの要素である「医療」、「福祉サービス」、「住まい」、「予防・健康づくり」、「生活支援」を各分野において推進してきましたが、多様化したニーズに応えるために、「就労」、「教育」、「社会参加」、「防犯・防災」を新たな要素として加えるとともに、区民にとって最も身近な地区において伴走していく体制を整えることで「世田谷版地域包括ケアシステム」を強化し、変化し続ける課題に応えていきます。</w:t>
      </w:r>
    </w:p>
    <w:p w14:paraId="4A2813F4" w14:textId="160D4990" w:rsidR="00055FE6" w:rsidRPr="002701DE" w:rsidRDefault="00674C6A" w:rsidP="000918F3">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また、地域づくり、人権擁護の推進、福祉人材の確保・育成・定着</w:t>
      </w:r>
      <w:r w:rsidR="001E07F6" w:rsidRPr="002701DE">
        <w:rPr>
          <w:rFonts w:ascii="BIZ UDPゴシック" w:eastAsia="BIZ UDPゴシック" w:hAnsi="BIZ UDPゴシック" w:hint="eastAsia"/>
          <w:color w:val="000000" w:themeColor="text1"/>
          <w:sz w:val="24"/>
          <w:szCs w:val="28"/>
        </w:rPr>
        <w:t>支援</w:t>
      </w:r>
      <w:r w:rsidRPr="002701DE">
        <w:rPr>
          <w:rFonts w:ascii="BIZ UDPゴシック" w:eastAsia="BIZ UDPゴシック" w:hAnsi="BIZ UDPゴシック" w:hint="eastAsia"/>
          <w:color w:val="000000" w:themeColor="text1"/>
          <w:sz w:val="24"/>
          <w:szCs w:val="28"/>
        </w:rPr>
        <w:t>、地区をバックアップする体制、先進技術の積極的な活用、保健福祉サービスの質の向上、福祉文化の醸成等の取組を進め、世田谷版地域包括ケアシステムを下支えする基盤の整備を推進します。</w:t>
      </w:r>
    </w:p>
    <w:p w14:paraId="16CBD0C3" w14:textId="77777777" w:rsidR="00055FE6" w:rsidRPr="002701DE" w:rsidRDefault="00055FE6">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311F3A53" w14:textId="77777777" w:rsidR="00A7193E" w:rsidRPr="002701DE" w:rsidRDefault="00A7193E" w:rsidP="000918F3">
      <w:pPr>
        <w:widowControl/>
        <w:ind w:firstLineChars="100" w:firstLine="240"/>
        <w:rPr>
          <w:rFonts w:ascii="BIZ UDPゴシック" w:eastAsia="BIZ UDPゴシック" w:hAnsi="BIZ UDPゴシック"/>
          <w:color w:val="000000" w:themeColor="text1"/>
          <w:sz w:val="24"/>
          <w:szCs w:val="28"/>
        </w:rPr>
      </w:pPr>
    </w:p>
    <w:p w14:paraId="7E924783" w14:textId="3D42DB71" w:rsidR="00A7193E" w:rsidRPr="002701DE" w:rsidRDefault="00A7193E" w:rsidP="00A7193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●世田谷版地域包括ケアシステムイメージ図</w:t>
      </w:r>
    </w:p>
    <w:p w14:paraId="1CCA65FC" w14:textId="44C8105A" w:rsidR="00E841F1" w:rsidRPr="002701DE" w:rsidRDefault="00294B3F" w:rsidP="00E841F1">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anchor distT="0" distB="0" distL="114300" distR="114300" simplePos="0" relativeHeight="251486208" behindDoc="0" locked="0" layoutInCell="1" allowOverlap="1" wp14:anchorId="55EFD365" wp14:editId="6548054A">
            <wp:simplePos x="0" y="0"/>
            <wp:positionH relativeFrom="column">
              <wp:posOffset>-1270</wp:posOffset>
            </wp:positionH>
            <wp:positionV relativeFrom="paragraph">
              <wp:posOffset>181610</wp:posOffset>
            </wp:positionV>
            <wp:extent cx="5759640" cy="3822840"/>
            <wp:effectExtent l="0" t="0" r="0" b="6350"/>
            <wp:wrapNone/>
            <wp:docPr id="948785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759640" cy="3822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D8371" w14:textId="3D1324D2"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8C8CD4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D8FB3F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C64865F"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624760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638DEB8"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2B3A29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0382E9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110587B0"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061D75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4DC883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023FED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522986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66AFCB1"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50333EE"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938121C" w14:textId="6062C8CB"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7C1497C" w14:textId="78C522E8" w:rsidR="00294B3F" w:rsidRPr="002701DE" w:rsidRDefault="00DD6A95" w:rsidP="00294B3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anchor distT="0" distB="0" distL="114300" distR="114300" simplePos="0" relativeHeight="252068864" behindDoc="0" locked="0" layoutInCell="1" allowOverlap="1" wp14:anchorId="08E5D010" wp14:editId="23C33B82">
            <wp:simplePos x="0" y="0"/>
            <wp:positionH relativeFrom="column">
              <wp:posOffset>-1270</wp:posOffset>
            </wp:positionH>
            <wp:positionV relativeFrom="paragraph">
              <wp:posOffset>119380</wp:posOffset>
            </wp:positionV>
            <wp:extent cx="5759450" cy="3583940"/>
            <wp:effectExtent l="0" t="0" r="0" b="0"/>
            <wp:wrapNone/>
            <wp:docPr id="6745514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grayscl/>
                      <a:extLst>
                        <a:ext uri="{28A0092B-C50C-407E-A947-70E740481C1C}">
                          <a14:useLocalDpi xmlns:a14="http://schemas.microsoft.com/office/drawing/2010/main" val="0"/>
                        </a:ext>
                      </a:extLst>
                    </a:blip>
                    <a:srcRect t="15761"/>
                    <a:stretch/>
                  </pic:blipFill>
                  <pic:spPr bwMode="auto">
                    <a:xfrm>
                      <a:off x="0" y="0"/>
                      <a:ext cx="5759450" cy="35839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E2371E" w14:textId="1C1496CA"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914A2A0" w14:textId="6DAF4A5F"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A5DE7B3" w14:textId="2376CE33"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85472A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FCF48A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E63D36B"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C4E065D"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867095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99D6B9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FD0EC1B"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623833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5CACEA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A92DADD" w14:textId="77777777" w:rsidR="00A7193E" w:rsidRPr="002701DE" w:rsidRDefault="00A7193E" w:rsidP="00294B3F">
      <w:pPr>
        <w:widowControl/>
        <w:ind w:firstLineChars="100" w:firstLine="240"/>
        <w:rPr>
          <w:rFonts w:ascii="BIZ UDPゴシック" w:eastAsia="BIZ UDPゴシック" w:hAnsi="BIZ UDPゴシック"/>
          <w:color w:val="000000" w:themeColor="text1"/>
          <w:sz w:val="24"/>
          <w:szCs w:val="28"/>
        </w:rPr>
      </w:pPr>
    </w:p>
    <w:p w14:paraId="5A91EDC8" w14:textId="77777777" w:rsidR="00A7193E" w:rsidRPr="002701DE" w:rsidRDefault="00A7193E" w:rsidP="00294B3F">
      <w:pPr>
        <w:widowControl/>
        <w:ind w:firstLineChars="100" w:firstLine="240"/>
        <w:rPr>
          <w:rFonts w:ascii="BIZ UDPゴシック" w:eastAsia="BIZ UDPゴシック" w:hAnsi="BIZ UDPゴシック"/>
          <w:color w:val="000000" w:themeColor="text1"/>
          <w:sz w:val="24"/>
          <w:szCs w:val="28"/>
        </w:rPr>
      </w:pPr>
    </w:p>
    <w:p w14:paraId="785E9C80"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02C2A16" w14:textId="77777777" w:rsidR="005A1BF6" w:rsidRPr="002701DE" w:rsidRDefault="005A1BF6" w:rsidP="005A1BF6">
      <w:pPr>
        <w:widowControl/>
        <w:ind w:firstLineChars="100" w:firstLine="200"/>
        <w:jc w:val="right"/>
        <w:rPr>
          <w:rFonts w:ascii="ＭＳ ゴシック" w:eastAsia="PMingLiU" w:hAnsi="ＭＳ ゴシック"/>
          <w:color w:val="000000" w:themeColor="text1"/>
          <w:sz w:val="20"/>
          <w:szCs w:val="21"/>
          <w:lang w:eastAsia="zh-TW"/>
        </w:rPr>
      </w:pPr>
    </w:p>
    <w:p w14:paraId="4B20168E" w14:textId="008B6EF4" w:rsidR="005A1BF6" w:rsidRPr="002701DE" w:rsidRDefault="005A1BF6" w:rsidP="005A1BF6">
      <w:pPr>
        <w:widowControl/>
        <w:ind w:firstLineChars="100" w:firstLine="200"/>
        <w:jc w:val="right"/>
        <w:rPr>
          <w:rFonts w:ascii="ＭＳ ゴシック" w:eastAsia="ＭＳ ゴシック" w:hAnsi="ＭＳ ゴシック"/>
          <w:color w:val="000000" w:themeColor="text1"/>
          <w:sz w:val="20"/>
          <w:szCs w:val="21"/>
          <w:lang w:eastAsia="zh-TW"/>
        </w:rPr>
      </w:pPr>
      <w:r w:rsidRPr="002701DE">
        <w:rPr>
          <w:rFonts w:ascii="ＭＳ ゴシック" w:eastAsia="ＭＳ ゴシック" w:hAnsi="ＭＳ ゴシック" w:hint="eastAsia"/>
          <w:color w:val="000000" w:themeColor="text1"/>
          <w:sz w:val="20"/>
          <w:szCs w:val="21"/>
          <w:lang w:eastAsia="zh-TW"/>
        </w:rPr>
        <w:t>資料：世田谷区地域保健医療福祉総合計画［令和６～１３年度（２０２４～２０３１年度）］</w:t>
      </w:r>
    </w:p>
    <w:p w14:paraId="64D9B133" w14:textId="6316958D" w:rsidR="005019AA" w:rsidRPr="002701DE" w:rsidRDefault="005019AA">
      <w:pPr>
        <w:widowControl/>
        <w:jc w:val="left"/>
        <w:rPr>
          <w:rFonts w:ascii="BIZ UDPゴシック" w:eastAsia="BIZ UDPゴシック" w:hAnsi="BIZ UDPゴシック" w:cstheme="majorBidi"/>
          <w:b/>
          <w:bCs/>
          <w:color w:val="000000" w:themeColor="text1"/>
          <w:sz w:val="40"/>
          <w:szCs w:val="44"/>
        </w:rPr>
      </w:pPr>
      <w:r w:rsidRPr="002701DE">
        <w:rPr>
          <w:rFonts w:ascii="BIZ UDPゴシック" w:eastAsia="BIZ UDPゴシック" w:hAnsi="BIZ UDPゴシック"/>
          <w:b/>
          <w:bCs/>
          <w:color w:val="000000" w:themeColor="text1"/>
          <w:sz w:val="40"/>
          <w:szCs w:val="44"/>
        </w:rPr>
        <w:br w:type="page"/>
      </w:r>
    </w:p>
    <w:p w14:paraId="0E6FE72B" w14:textId="6645B4CB"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49" w:name="_Toc152230220"/>
      <w:bookmarkStart w:id="50" w:name="_Toc233128314"/>
      <w:r w:rsidRPr="002701DE">
        <w:rPr>
          <w:rFonts w:ascii="BIZ UDPゴシック" w:eastAsia="BIZ UDPゴシック" w:hAnsi="BIZ UDPゴシック" w:hint="eastAsia"/>
          <w:b/>
          <w:bCs/>
          <w:color w:val="000000" w:themeColor="text1"/>
          <w:sz w:val="28"/>
          <w:szCs w:val="28"/>
          <w14:ligatures w14:val="none"/>
        </w:rPr>
        <w:lastRenderedPageBreak/>
        <w:t>3-</w:t>
      </w:r>
      <w:r w:rsidR="00ED4808" w:rsidRPr="002701DE">
        <w:rPr>
          <w:rFonts w:ascii="BIZ UDPゴシック" w:eastAsia="BIZ UDPゴシック" w:hAnsi="BIZ UDPゴシック" w:hint="eastAsia"/>
          <w:b/>
          <w:bCs/>
          <w:color w:val="000000" w:themeColor="text1"/>
          <w:sz w:val="28"/>
          <w:szCs w:val="28"/>
          <w14:ligatures w14:val="none"/>
        </w:rPr>
        <w:t>４</w:t>
      </w:r>
      <w:r w:rsidR="00E841F1" w:rsidRPr="002701DE">
        <w:rPr>
          <w:rFonts w:ascii="BIZ UDPゴシック" w:eastAsia="BIZ UDPゴシック" w:hAnsi="BIZ UDPゴシック" w:hint="eastAsia"/>
          <w:b/>
          <w:bCs/>
          <w:color w:val="000000" w:themeColor="text1"/>
          <w:sz w:val="28"/>
          <w:szCs w:val="28"/>
          <w14:ligatures w14:val="none"/>
        </w:rPr>
        <w:t>．</w:t>
      </w:r>
      <w:r w:rsidR="0091289E" w:rsidRPr="002701DE">
        <w:rPr>
          <w:rFonts w:ascii="BIZ UDPゴシック" w:eastAsia="BIZ UDPゴシック" w:hAnsi="BIZ UDPゴシック" w:hint="eastAsia"/>
          <w:b/>
          <w:bCs/>
          <w:color w:val="000000" w:themeColor="text1"/>
          <w:sz w:val="28"/>
          <w:szCs w:val="28"/>
          <w14:ligatures w14:val="none"/>
        </w:rPr>
        <w:t>施策体系</w:t>
      </w:r>
      <w:bookmarkEnd w:id="49"/>
      <w:bookmarkEnd w:id="50"/>
    </w:p>
    <w:p w14:paraId="6365D4E5" w14:textId="77777777" w:rsidR="00F1359E" w:rsidRPr="002701DE"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2BBFD1AB" w14:textId="3DE6FD1A" w:rsidR="006104BB" w:rsidRPr="002701DE" w:rsidRDefault="00154C23" w:rsidP="00F1359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本計画の施策体系と施策展開の３つの視点の関係図は次の通りとなります。★印で示した</w:t>
      </w:r>
      <w:r w:rsidR="000152FB" w:rsidRPr="002701DE">
        <w:rPr>
          <w:rFonts w:ascii="BIZ UDPゴシック" w:eastAsia="BIZ UDPゴシック" w:hAnsi="BIZ UDPゴシック" w:hint="eastAsia"/>
          <w:color w:val="000000" w:themeColor="text1"/>
          <w:sz w:val="24"/>
          <w:szCs w:val="28"/>
        </w:rPr>
        <w:t>施策が</w:t>
      </w:r>
      <w:r w:rsidR="006104BB" w:rsidRPr="002701DE">
        <w:rPr>
          <w:rFonts w:ascii="BIZ UDPゴシック" w:eastAsia="BIZ UDPゴシック" w:hAnsi="BIZ UDPゴシック" w:hint="eastAsia"/>
          <w:color w:val="000000" w:themeColor="text1"/>
          <w:sz w:val="24"/>
          <w:szCs w:val="28"/>
        </w:rPr>
        <w:t>視点との関係が特に深いことを表します。</w:t>
      </w:r>
    </w:p>
    <w:p w14:paraId="62DE76FC" w14:textId="77777777" w:rsidR="00F1359E" w:rsidRPr="002701DE"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652F04D6" w14:textId="77777777" w:rsidR="000152FB" w:rsidRPr="002701DE" w:rsidRDefault="000152FB" w:rsidP="000152FB">
      <w:pPr>
        <w:widowControl/>
        <w:spacing w:line="120" w:lineRule="exact"/>
        <w:ind w:firstLineChars="100" w:firstLine="240"/>
        <w:rPr>
          <w:rFonts w:ascii="BIZ UDPゴシック" w:eastAsia="BIZ UDPゴシック" w:hAnsi="BIZ UDPゴシック"/>
          <w:color w:val="000000" w:themeColor="text1"/>
          <w:sz w:val="24"/>
          <w:szCs w:val="28"/>
        </w:rPr>
      </w:pPr>
    </w:p>
    <w:tbl>
      <w:tblPr>
        <w:tblW w:w="8789" w:type="dxa"/>
        <w:tblBorders>
          <w:insideH w:val="single" w:sz="12" w:space="0" w:color="FFFFFF" w:themeColor="background1"/>
          <w:insideV w:val="single" w:sz="12" w:space="0" w:color="FFFFFF"/>
        </w:tblBorders>
        <w:tblCellMar>
          <w:left w:w="0" w:type="dxa"/>
          <w:right w:w="0" w:type="dxa"/>
        </w:tblCellMar>
        <w:tblLook w:val="0420" w:firstRow="1" w:lastRow="0" w:firstColumn="0" w:lastColumn="0" w:noHBand="0" w:noVBand="1"/>
      </w:tblPr>
      <w:tblGrid>
        <w:gridCol w:w="2127"/>
        <w:gridCol w:w="3969"/>
        <w:gridCol w:w="897"/>
        <w:gridCol w:w="898"/>
        <w:gridCol w:w="898"/>
      </w:tblGrid>
      <w:tr w:rsidR="002701DE" w:rsidRPr="002701DE" w14:paraId="7CE0B4B4" w14:textId="77777777" w:rsidTr="000152FB">
        <w:trPr>
          <w:trHeight w:val="841"/>
        </w:trPr>
        <w:tc>
          <w:tcPr>
            <w:tcW w:w="2127" w:type="dxa"/>
            <w:shd w:val="clear" w:color="auto" w:fill="7F7F7F" w:themeFill="text1" w:themeFillTint="80"/>
            <w:tcMar>
              <w:top w:w="72" w:type="dxa"/>
              <w:left w:w="144" w:type="dxa"/>
              <w:bottom w:w="72" w:type="dxa"/>
              <w:right w:w="144" w:type="dxa"/>
            </w:tcMar>
            <w:vAlign w:val="center"/>
            <w:hideMark/>
          </w:tcPr>
          <w:p w14:paraId="33BFE833" w14:textId="7C2DD274" w:rsidR="00503782" w:rsidRPr="002701DE" w:rsidRDefault="00503782" w:rsidP="009E77EE">
            <w:pPr>
              <w:widowControl/>
              <w:spacing w:line="240" w:lineRule="exact"/>
              <w:jc w:val="center"/>
              <w:rPr>
                <w:rFonts w:ascii="メイリオ" w:eastAsia="メイリオ" w:hAnsi="メイリオ"/>
                <w:b/>
                <w:bCs/>
                <w:strike/>
                <w:color w:val="000000" w:themeColor="text1"/>
                <w:sz w:val="20"/>
                <w:szCs w:val="20"/>
              </w:rPr>
            </w:pPr>
            <w:r w:rsidRPr="002701DE">
              <w:rPr>
                <w:rFonts w:ascii="メイリオ" w:eastAsia="メイリオ" w:hAnsi="メイリオ"/>
                <w:b/>
                <w:bCs/>
                <w:color w:val="000000" w:themeColor="text1"/>
                <w:sz w:val="20"/>
                <w:szCs w:val="20"/>
              </w:rPr>
              <w:t>大項目</w:t>
            </w:r>
          </w:p>
        </w:tc>
        <w:tc>
          <w:tcPr>
            <w:tcW w:w="3969" w:type="dxa"/>
            <w:shd w:val="clear" w:color="auto" w:fill="7F7F7F" w:themeFill="text1" w:themeFillTint="80"/>
            <w:tcMar>
              <w:top w:w="72" w:type="dxa"/>
              <w:left w:w="144" w:type="dxa"/>
              <w:bottom w:w="72" w:type="dxa"/>
              <w:right w:w="144" w:type="dxa"/>
            </w:tcMar>
            <w:vAlign w:val="center"/>
            <w:hideMark/>
          </w:tcPr>
          <w:p w14:paraId="643BCC0F"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中項目</w:t>
            </w:r>
          </w:p>
        </w:tc>
        <w:tc>
          <w:tcPr>
            <w:tcW w:w="897" w:type="dxa"/>
            <w:shd w:val="clear" w:color="auto" w:fill="7F7F7F" w:themeFill="text1" w:themeFillTint="80"/>
            <w:tcMar>
              <w:top w:w="72" w:type="dxa"/>
              <w:left w:w="144" w:type="dxa"/>
              <w:bottom w:w="72" w:type="dxa"/>
              <w:right w:w="144" w:type="dxa"/>
            </w:tcMar>
            <w:vAlign w:val="center"/>
            <w:hideMark/>
          </w:tcPr>
          <w:p w14:paraId="3D40225F"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視点①</w:t>
            </w:r>
          </w:p>
          <w:p w14:paraId="60735AD8"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当事者参加</w:t>
            </w:r>
          </w:p>
        </w:tc>
        <w:tc>
          <w:tcPr>
            <w:tcW w:w="898" w:type="dxa"/>
            <w:shd w:val="clear" w:color="auto" w:fill="7F7F7F" w:themeFill="text1" w:themeFillTint="80"/>
            <w:tcMar>
              <w:top w:w="72" w:type="dxa"/>
              <w:left w:w="144" w:type="dxa"/>
              <w:bottom w:w="72" w:type="dxa"/>
              <w:right w:w="144" w:type="dxa"/>
            </w:tcMar>
            <w:vAlign w:val="center"/>
            <w:hideMark/>
          </w:tcPr>
          <w:p w14:paraId="4471037C"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視点②</w:t>
            </w:r>
          </w:p>
          <w:p w14:paraId="3E9F7EEB"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相互</w:t>
            </w:r>
          </w:p>
          <w:p w14:paraId="07D4D32B"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理解</w:t>
            </w:r>
          </w:p>
        </w:tc>
        <w:tc>
          <w:tcPr>
            <w:tcW w:w="898" w:type="dxa"/>
            <w:shd w:val="clear" w:color="auto" w:fill="7F7F7F" w:themeFill="text1" w:themeFillTint="80"/>
            <w:tcMar>
              <w:top w:w="72" w:type="dxa"/>
              <w:left w:w="144" w:type="dxa"/>
              <w:bottom w:w="72" w:type="dxa"/>
              <w:right w:w="144" w:type="dxa"/>
            </w:tcMar>
            <w:vAlign w:val="center"/>
            <w:hideMark/>
          </w:tcPr>
          <w:p w14:paraId="0AB5CB47"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視点③</w:t>
            </w:r>
          </w:p>
          <w:p w14:paraId="7B440E2C" w14:textId="77777777" w:rsidR="00503782" w:rsidRPr="002701DE" w:rsidRDefault="00503782" w:rsidP="00503782">
            <w:pPr>
              <w:widowControl/>
              <w:spacing w:line="240" w:lineRule="exact"/>
              <w:jc w:val="center"/>
              <w:rPr>
                <w:rFonts w:ascii="メイリオ" w:eastAsia="メイリオ" w:hAnsi="メイリオ"/>
                <w:b/>
                <w:bCs/>
                <w:color w:val="000000" w:themeColor="text1"/>
                <w:sz w:val="20"/>
                <w:szCs w:val="20"/>
              </w:rPr>
            </w:pPr>
            <w:r w:rsidRPr="002701DE">
              <w:rPr>
                <w:rFonts w:ascii="メイリオ" w:eastAsia="メイリオ" w:hAnsi="メイリオ"/>
                <w:b/>
                <w:bCs/>
                <w:color w:val="000000" w:themeColor="text1"/>
                <w:sz w:val="20"/>
                <w:szCs w:val="20"/>
              </w:rPr>
              <w:t>担い手支援</w:t>
            </w:r>
          </w:p>
        </w:tc>
      </w:tr>
      <w:tr w:rsidR="002701DE" w:rsidRPr="002701DE" w14:paraId="7702CEDE"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3814E02" w14:textId="7F973125"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１．</w:t>
            </w:r>
            <w:r w:rsidR="00503782" w:rsidRPr="002701DE">
              <w:rPr>
                <w:rFonts w:ascii="BIZ UDPゴシック" w:eastAsia="BIZ UDPゴシック" w:hAnsi="BIZ UDPゴシック"/>
                <w:color w:val="000000" w:themeColor="text1"/>
                <w:szCs w:val="21"/>
              </w:rPr>
              <w:t>障害に対する理解の促進及び障害を理由とする差別の解消</w:t>
            </w:r>
          </w:p>
        </w:tc>
        <w:tc>
          <w:tcPr>
            <w:tcW w:w="3969" w:type="dxa"/>
            <w:shd w:val="clear" w:color="auto" w:fill="D9D9D9" w:themeFill="background1" w:themeFillShade="D9"/>
            <w:tcMar>
              <w:top w:w="72" w:type="dxa"/>
              <w:left w:w="144" w:type="dxa"/>
              <w:bottom w:w="72" w:type="dxa"/>
              <w:right w:w="144" w:type="dxa"/>
            </w:tcMar>
            <w:vAlign w:val="center"/>
            <w:hideMark/>
          </w:tcPr>
          <w:p w14:paraId="229A7CDE"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（１）理解する</w:t>
            </w:r>
          </w:p>
        </w:tc>
        <w:tc>
          <w:tcPr>
            <w:tcW w:w="897" w:type="dxa"/>
            <w:shd w:val="clear" w:color="auto" w:fill="D9D9D9" w:themeFill="background1" w:themeFillShade="D9"/>
            <w:tcMar>
              <w:top w:w="72" w:type="dxa"/>
              <w:left w:w="144" w:type="dxa"/>
              <w:bottom w:w="72" w:type="dxa"/>
              <w:right w:w="144" w:type="dxa"/>
            </w:tcMar>
            <w:vAlign w:val="center"/>
            <w:hideMark/>
          </w:tcPr>
          <w:p w14:paraId="0D600F4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3937333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15B5B58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6DF75965" w14:textId="77777777" w:rsidTr="00503782">
        <w:trPr>
          <w:trHeight w:val="540"/>
        </w:trPr>
        <w:tc>
          <w:tcPr>
            <w:tcW w:w="2127" w:type="dxa"/>
            <w:vMerge/>
            <w:shd w:val="clear" w:color="auto" w:fill="D9D9D9" w:themeFill="background1" w:themeFillShade="D9"/>
            <w:vAlign w:val="center"/>
            <w:hideMark/>
          </w:tcPr>
          <w:p w14:paraId="41C70306"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ACBD812"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（２）守る</w:t>
            </w:r>
          </w:p>
        </w:tc>
        <w:tc>
          <w:tcPr>
            <w:tcW w:w="897" w:type="dxa"/>
            <w:shd w:val="clear" w:color="auto" w:fill="F2F2F2" w:themeFill="background1" w:themeFillShade="F2"/>
            <w:tcMar>
              <w:top w:w="72" w:type="dxa"/>
              <w:left w:w="144" w:type="dxa"/>
              <w:bottom w:w="72" w:type="dxa"/>
              <w:right w:w="144" w:type="dxa"/>
            </w:tcMar>
            <w:vAlign w:val="center"/>
            <w:hideMark/>
          </w:tcPr>
          <w:p w14:paraId="5B33DB4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6F6FB98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2C2DA3F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04631F4" w14:textId="77777777" w:rsidTr="00503782">
        <w:trPr>
          <w:trHeight w:val="540"/>
        </w:trPr>
        <w:tc>
          <w:tcPr>
            <w:tcW w:w="2127" w:type="dxa"/>
            <w:vMerge w:val="restart"/>
            <w:shd w:val="clear" w:color="auto" w:fill="F2F2F2" w:themeFill="background1" w:themeFillShade="F2"/>
            <w:tcMar>
              <w:top w:w="72" w:type="dxa"/>
              <w:left w:w="144" w:type="dxa"/>
              <w:bottom w:w="72" w:type="dxa"/>
              <w:right w:w="144" w:type="dxa"/>
            </w:tcMar>
            <w:vAlign w:val="center"/>
            <w:hideMark/>
          </w:tcPr>
          <w:p w14:paraId="452D79C4" w14:textId="0A8C648A"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２．</w:t>
            </w:r>
            <w:r w:rsidR="00503782" w:rsidRPr="002701DE">
              <w:rPr>
                <w:rFonts w:ascii="BIZ UDPゴシック" w:eastAsia="BIZ UDPゴシック" w:hAnsi="BIZ UDPゴシック"/>
                <w:color w:val="000000" w:themeColor="text1"/>
                <w:szCs w:val="21"/>
              </w:rPr>
              <w:t>安心して暮らし続けることができる地域づくり</w:t>
            </w:r>
          </w:p>
        </w:tc>
        <w:tc>
          <w:tcPr>
            <w:tcW w:w="3969" w:type="dxa"/>
            <w:shd w:val="clear" w:color="auto" w:fill="D9D9D9" w:themeFill="background1" w:themeFillShade="D9"/>
            <w:tcMar>
              <w:top w:w="72" w:type="dxa"/>
              <w:left w:w="144" w:type="dxa"/>
              <w:bottom w:w="72" w:type="dxa"/>
              <w:right w:w="144" w:type="dxa"/>
            </w:tcMar>
            <w:vAlign w:val="center"/>
            <w:hideMark/>
          </w:tcPr>
          <w:p w14:paraId="7CA53AA0"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（３）つながる場をつくる</w:t>
            </w:r>
          </w:p>
        </w:tc>
        <w:tc>
          <w:tcPr>
            <w:tcW w:w="897" w:type="dxa"/>
            <w:shd w:val="clear" w:color="auto" w:fill="D9D9D9" w:themeFill="background1" w:themeFillShade="D9"/>
            <w:tcMar>
              <w:top w:w="72" w:type="dxa"/>
              <w:left w:w="144" w:type="dxa"/>
              <w:bottom w:w="72" w:type="dxa"/>
              <w:right w:w="144" w:type="dxa"/>
            </w:tcMar>
            <w:vAlign w:val="center"/>
            <w:hideMark/>
          </w:tcPr>
          <w:p w14:paraId="15EE504B"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728B1B9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5DAF7C7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6AB05C7E" w14:textId="77777777" w:rsidTr="00503782">
        <w:trPr>
          <w:trHeight w:val="540"/>
        </w:trPr>
        <w:tc>
          <w:tcPr>
            <w:tcW w:w="2127" w:type="dxa"/>
            <w:vMerge/>
            <w:shd w:val="clear" w:color="auto" w:fill="F2F2F2" w:themeFill="background1" w:themeFillShade="F2"/>
            <w:vAlign w:val="center"/>
            <w:hideMark/>
          </w:tcPr>
          <w:p w14:paraId="0FF71FE1"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168EC419"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（４）連携して支援する</w:t>
            </w:r>
          </w:p>
        </w:tc>
        <w:tc>
          <w:tcPr>
            <w:tcW w:w="897" w:type="dxa"/>
            <w:shd w:val="clear" w:color="auto" w:fill="F2F2F2" w:themeFill="background1" w:themeFillShade="F2"/>
            <w:tcMar>
              <w:top w:w="72" w:type="dxa"/>
              <w:left w:w="144" w:type="dxa"/>
              <w:bottom w:w="72" w:type="dxa"/>
              <w:right w:w="144" w:type="dxa"/>
            </w:tcMar>
            <w:vAlign w:val="center"/>
            <w:hideMark/>
          </w:tcPr>
          <w:p w14:paraId="38D3B92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2D7215F5"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0CC1323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6B81DA41" w14:textId="77777777" w:rsidTr="00503782">
        <w:trPr>
          <w:trHeight w:val="699"/>
        </w:trPr>
        <w:tc>
          <w:tcPr>
            <w:tcW w:w="2127" w:type="dxa"/>
            <w:vMerge/>
            <w:shd w:val="clear" w:color="auto" w:fill="F2F2F2" w:themeFill="background1" w:themeFillShade="F2"/>
            <w:vAlign w:val="center"/>
            <w:hideMark/>
          </w:tcPr>
          <w:p w14:paraId="0AD938ED"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A6985D5"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（５）安心できる暮らしを確保する</w:t>
            </w:r>
          </w:p>
        </w:tc>
        <w:tc>
          <w:tcPr>
            <w:tcW w:w="897" w:type="dxa"/>
            <w:shd w:val="clear" w:color="auto" w:fill="D9D9D9" w:themeFill="background1" w:themeFillShade="D9"/>
            <w:tcMar>
              <w:top w:w="72" w:type="dxa"/>
              <w:left w:w="144" w:type="dxa"/>
              <w:bottom w:w="72" w:type="dxa"/>
              <w:right w:w="144" w:type="dxa"/>
            </w:tcMar>
            <w:vAlign w:val="center"/>
            <w:hideMark/>
          </w:tcPr>
          <w:p w14:paraId="2FA1088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FD0271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7F794CB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450230E7" w14:textId="77777777" w:rsidTr="00503782">
        <w:trPr>
          <w:trHeight w:val="540"/>
        </w:trPr>
        <w:tc>
          <w:tcPr>
            <w:tcW w:w="2127" w:type="dxa"/>
            <w:vMerge/>
            <w:shd w:val="clear" w:color="auto" w:fill="F2F2F2" w:themeFill="background1" w:themeFillShade="F2"/>
            <w:vAlign w:val="center"/>
            <w:hideMark/>
          </w:tcPr>
          <w:p w14:paraId="6F9EE985"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3E718189"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（６）望むライフスタイルを実現する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7E252B68"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72FF3E6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450AA90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7EDC3146" w14:textId="77777777" w:rsidTr="00503782">
        <w:trPr>
          <w:trHeight w:val="540"/>
        </w:trPr>
        <w:tc>
          <w:tcPr>
            <w:tcW w:w="2127" w:type="dxa"/>
            <w:vMerge/>
            <w:shd w:val="clear" w:color="auto" w:fill="F2F2F2" w:themeFill="background1" w:themeFillShade="F2"/>
            <w:vAlign w:val="center"/>
            <w:hideMark/>
          </w:tcPr>
          <w:p w14:paraId="001AE7D6"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233CAF05"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（７）毎日の暮らしをサポートする</w:t>
            </w:r>
          </w:p>
        </w:tc>
        <w:tc>
          <w:tcPr>
            <w:tcW w:w="897" w:type="dxa"/>
            <w:shd w:val="clear" w:color="auto" w:fill="D9D9D9" w:themeFill="background1" w:themeFillShade="D9"/>
            <w:tcMar>
              <w:top w:w="72" w:type="dxa"/>
              <w:left w:w="144" w:type="dxa"/>
              <w:bottom w:w="72" w:type="dxa"/>
              <w:right w:w="144" w:type="dxa"/>
            </w:tcMar>
            <w:vAlign w:val="center"/>
            <w:hideMark/>
          </w:tcPr>
          <w:p w14:paraId="7BF5B0F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1B93509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7D88A98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7D238D8F" w14:textId="77777777" w:rsidTr="00503782">
        <w:trPr>
          <w:trHeight w:val="540"/>
        </w:trPr>
        <w:tc>
          <w:tcPr>
            <w:tcW w:w="2127" w:type="dxa"/>
            <w:vMerge/>
            <w:shd w:val="clear" w:color="auto" w:fill="F2F2F2" w:themeFill="background1" w:themeFillShade="F2"/>
            <w:vAlign w:val="center"/>
            <w:hideMark/>
          </w:tcPr>
          <w:p w14:paraId="605B423D"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28090916"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（８）出かけやすい街をつくる</w:t>
            </w:r>
          </w:p>
        </w:tc>
        <w:tc>
          <w:tcPr>
            <w:tcW w:w="897" w:type="dxa"/>
            <w:shd w:val="clear" w:color="auto" w:fill="F2F2F2" w:themeFill="background1" w:themeFillShade="F2"/>
            <w:tcMar>
              <w:top w:w="72" w:type="dxa"/>
              <w:left w:w="144" w:type="dxa"/>
              <w:bottom w:w="72" w:type="dxa"/>
              <w:right w:w="144" w:type="dxa"/>
            </w:tcMar>
            <w:vAlign w:val="center"/>
            <w:hideMark/>
          </w:tcPr>
          <w:p w14:paraId="22AD93F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781181E7"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52B176B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1B5EAAA" w14:textId="77777777" w:rsidTr="00503782">
        <w:trPr>
          <w:trHeight w:val="540"/>
        </w:trPr>
        <w:tc>
          <w:tcPr>
            <w:tcW w:w="2127" w:type="dxa"/>
            <w:vMerge/>
            <w:shd w:val="clear" w:color="auto" w:fill="F2F2F2" w:themeFill="background1" w:themeFillShade="F2"/>
            <w:vAlign w:val="center"/>
            <w:hideMark/>
          </w:tcPr>
          <w:p w14:paraId="57FAB3AA"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7CB5F64"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（９）いつでも相談できる</w:t>
            </w:r>
          </w:p>
        </w:tc>
        <w:tc>
          <w:tcPr>
            <w:tcW w:w="897" w:type="dxa"/>
            <w:shd w:val="clear" w:color="auto" w:fill="D9D9D9" w:themeFill="background1" w:themeFillShade="D9"/>
            <w:tcMar>
              <w:top w:w="72" w:type="dxa"/>
              <w:left w:w="144" w:type="dxa"/>
              <w:bottom w:w="72" w:type="dxa"/>
              <w:right w:w="144" w:type="dxa"/>
            </w:tcMar>
            <w:vAlign w:val="center"/>
            <w:hideMark/>
          </w:tcPr>
          <w:p w14:paraId="7D231D0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71C9591"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2EA2AC3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556AFD82" w14:textId="77777777" w:rsidTr="00503782">
        <w:trPr>
          <w:trHeight w:val="699"/>
        </w:trPr>
        <w:tc>
          <w:tcPr>
            <w:tcW w:w="2127" w:type="dxa"/>
            <w:vMerge/>
            <w:shd w:val="clear" w:color="auto" w:fill="F2F2F2" w:themeFill="background1" w:themeFillShade="F2"/>
            <w:vAlign w:val="center"/>
            <w:hideMark/>
          </w:tcPr>
          <w:p w14:paraId="2AF83B13"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FFF0E0A"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（１０）家族を支援する</w:t>
            </w:r>
          </w:p>
        </w:tc>
        <w:tc>
          <w:tcPr>
            <w:tcW w:w="897" w:type="dxa"/>
            <w:shd w:val="clear" w:color="auto" w:fill="F2F2F2" w:themeFill="background1" w:themeFillShade="F2"/>
            <w:tcMar>
              <w:top w:w="72" w:type="dxa"/>
              <w:left w:w="144" w:type="dxa"/>
              <w:bottom w:w="72" w:type="dxa"/>
              <w:right w:w="144" w:type="dxa"/>
            </w:tcMar>
            <w:vAlign w:val="center"/>
            <w:hideMark/>
          </w:tcPr>
          <w:p w14:paraId="597A87C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4CB8EEF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6DB50AC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790C0316" w14:textId="77777777" w:rsidTr="00503782">
        <w:trPr>
          <w:trHeight w:val="540"/>
        </w:trPr>
        <w:tc>
          <w:tcPr>
            <w:tcW w:w="2127" w:type="dxa"/>
            <w:vMerge/>
            <w:shd w:val="clear" w:color="auto" w:fill="F2F2F2" w:themeFill="background1" w:themeFillShade="F2"/>
            <w:vAlign w:val="center"/>
            <w:hideMark/>
          </w:tcPr>
          <w:p w14:paraId="048C4B42"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152FCD17"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（１１）サービスの質を向上させる</w:t>
            </w:r>
          </w:p>
        </w:tc>
        <w:tc>
          <w:tcPr>
            <w:tcW w:w="897" w:type="dxa"/>
            <w:shd w:val="clear" w:color="auto" w:fill="D9D9D9" w:themeFill="background1" w:themeFillShade="D9"/>
            <w:tcMar>
              <w:top w:w="72" w:type="dxa"/>
              <w:left w:w="144" w:type="dxa"/>
              <w:bottom w:w="72" w:type="dxa"/>
              <w:right w:w="144" w:type="dxa"/>
            </w:tcMar>
            <w:vAlign w:val="center"/>
            <w:hideMark/>
          </w:tcPr>
          <w:p w14:paraId="35E1DD9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34FFE285"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57A1E646"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3D9E67BC"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CDF6644" w14:textId="7756B535"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３．</w:t>
            </w:r>
            <w:r w:rsidR="00503782" w:rsidRPr="002701DE">
              <w:rPr>
                <w:rFonts w:ascii="BIZ UDPゴシック" w:eastAsia="BIZ UDPゴシック" w:hAnsi="BIZ UDPゴシック"/>
                <w:color w:val="000000" w:themeColor="text1"/>
                <w:szCs w:val="21"/>
              </w:rPr>
              <w:t>参加及び活躍の場の拡大のための施策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163218A"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（１２）望むワークスタイルを実現する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4D7813E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129FF21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1D1805A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2306EF4" w14:textId="77777777" w:rsidTr="00503782">
        <w:trPr>
          <w:trHeight w:val="540"/>
        </w:trPr>
        <w:tc>
          <w:tcPr>
            <w:tcW w:w="2127" w:type="dxa"/>
            <w:vMerge/>
            <w:shd w:val="clear" w:color="auto" w:fill="D9D9D9" w:themeFill="background1" w:themeFillShade="D9"/>
            <w:vAlign w:val="center"/>
            <w:hideMark/>
          </w:tcPr>
          <w:p w14:paraId="00FE5F62"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399DDC0A" w14:textId="6D54B71B" w:rsidR="00503782" w:rsidRPr="002701DE" w:rsidRDefault="00503782" w:rsidP="009B5B56">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（１３）みんなで</w:t>
            </w:r>
            <w:r w:rsidR="00DF2400" w:rsidRPr="002701DE">
              <w:rPr>
                <w:rFonts w:ascii="BIZ UDPゴシック" w:eastAsia="BIZ UDPゴシック" w:hAnsi="BIZ UDPゴシック" w:hint="eastAsia"/>
                <w:color w:val="000000" w:themeColor="text1"/>
                <w:szCs w:val="21"/>
              </w:rPr>
              <w:t>共に</w:t>
            </w:r>
            <w:r w:rsidRPr="002701DE">
              <w:rPr>
                <w:rFonts w:ascii="BIZ UDPゴシック" w:eastAsia="BIZ UDPゴシック" w:hAnsi="BIZ UDPゴシック"/>
                <w:color w:val="000000" w:themeColor="text1"/>
                <w:szCs w:val="21"/>
              </w:rPr>
              <w:t>学ぶ・楽しむ・考える</w:t>
            </w:r>
          </w:p>
        </w:tc>
        <w:tc>
          <w:tcPr>
            <w:tcW w:w="897" w:type="dxa"/>
            <w:shd w:val="clear" w:color="auto" w:fill="D9D9D9" w:themeFill="background1" w:themeFillShade="D9"/>
            <w:tcMar>
              <w:top w:w="72" w:type="dxa"/>
              <w:left w:w="144" w:type="dxa"/>
              <w:bottom w:w="72" w:type="dxa"/>
              <w:right w:w="144" w:type="dxa"/>
            </w:tcMar>
            <w:vAlign w:val="center"/>
            <w:hideMark/>
          </w:tcPr>
          <w:p w14:paraId="79BB94B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2C442B0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E33BEE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68BFBBCA" w14:textId="77777777" w:rsidTr="00503782">
        <w:trPr>
          <w:trHeight w:val="699"/>
        </w:trPr>
        <w:tc>
          <w:tcPr>
            <w:tcW w:w="2127" w:type="dxa"/>
            <w:shd w:val="clear" w:color="auto" w:fill="F2F2F2" w:themeFill="background1" w:themeFillShade="F2"/>
            <w:tcMar>
              <w:top w:w="72" w:type="dxa"/>
              <w:left w:w="144" w:type="dxa"/>
              <w:bottom w:w="72" w:type="dxa"/>
              <w:right w:w="144" w:type="dxa"/>
            </w:tcMar>
            <w:vAlign w:val="center"/>
            <w:hideMark/>
          </w:tcPr>
          <w:p w14:paraId="071D4CDA" w14:textId="4EF8A70A"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４．</w:t>
            </w:r>
            <w:r w:rsidR="00503782" w:rsidRPr="002701DE">
              <w:rPr>
                <w:rFonts w:ascii="BIZ UDPゴシック" w:eastAsia="BIZ UDPゴシック" w:hAnsi="BIZ UDPゴシック"/>
                <w:color w:val="000000" w:themeColor="text1"/>
                <w:szCs w:val="21"/>
              </w:rPr>
              <w:t>情報コミュニケーションの推進のための施策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A1A023E"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（１４）情報取得・発信手段を確保する</w:t>
            </w:r>
          </w:p>
        </w:tc>
        <w:tc>
          <w:tcPr>
            <w:tcW w:w="897" w:type="dxa"/>
            <w:shd w:val="clear" w:color="auto" w:fill="F2F2F2" w:themeFill="background1" w:themeFillShade="F2"/>
            <w:tcMar>
              <w:top w:w="72" w:type="dxa"/>
              <w:left w:w="144" w:type="dxa"/>
              <w:bottom w:w="72" w:type="dxa"/>
              <w:right w:w="144" w:type="dxa"/>
            </w:tcMar>
            <w:vAlign w:val="center"/>
            <w:hideMark/>
          </w:tcPr>
          <w:p w14:paraId="566720E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4D65257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3C5A216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bl>
    <w:p w14:paraId="0B879E9B" w14:textId="2AA6A6F6" w:rsidR="004D3041" w:rsidRPr="002701DE" w:rsidRDefault="004D3041">
      <w:pPr>
        <w:widowControl/>
        <w:jc w:val="left"/>
        <w:rPr>
          <w:rFonts w:ascii="BIZ UDPゴシック" w:eastAsia="BIZ UDPゴシック" w:hAnsi="BIZ UDPゴシック" w:cstheme="majorBidi"/>
          <w:b/>
          <w:bCs/>
          <w:color w:val="000000" w:themeColor="text1"/>
          <w:sz w:val="40"/>
          <w:szCs w:val="44"/>
        </w:rPr>
      </w:pPr>
      <w:r w:rsidRPr="002701DE">
        <w:rPr>
          <w:rFonts w:ascii="BIZ UDPゴシック" w:eastAsia="BIZ UDPゴシック" w:hAnsi="BIZ UDPゴシック"/>
          <w:b/>
          <w:bCs/>
          <w:color w:val="000000" w:themeColor="text1"/>
          <w:sz w:val="40"/>
          <w:szCs w:val="44"/>
        </w:rPr>
        <w:br w:type="page"/>
      </w:r>
    </w:p>
    <w:p w14:paraId="6CDC59DA" w14:textId="4D1C454A"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51" w:name="_Toc152230223"/>
      <w:bookmarkStart w:id="52" w:name="_Toc233128315"/>
      <w:r w:rsidRPr="002701DE">
        <w:rPr>
          <w:rFonts w:ascii="BIZ UDPゴシック" w:eastAsia="BIZ UDPゴシック" w:hAnsi="BIZ UDPゴシック" w:hint="eastAsia"/>
          <w:b/>
          <w:bCs/>
          <w:color w:val="000000" w:themeColor="text1"/>
          <w:sz w:val="28"/>
          <w:szCs w:val="28"/>
          <w14:ligatures w14:val="none"/>
        </w:rPr>
        <w:lastRenderedPageBreak/>
        <w:t>3-</w:t>
      </w:r>
      <w:r w:rsidR="00ED4808" w:rsidRPr="002701DE">
        <w:rPr>
          <w:rFonts w:ascii="BIZ UDPゴシック" w:eastAsia="BIZ UDPゴシック" w:hAnsi="BIZ UDPゴシック" w:hint="eastAsia"/>
          <w:b/>
          <w:bCs/>
          <w:color w:val="000000" w:themeColor="text1"/>
          <w:sz w:val="28"/>
          <w:szCs w:val="28"/>
          <w14:ligatures w14:val="none"/>
        </w:rPr>
        <w:t>５</w:t>
      </w:r>
      <w:r w:rsidR="00E841F1" w:rsidRPr="002701DE">
        <w:rPr>
          <w:rFonts w:ascii="BIZ UDPゴシック" w:eastAsia="BIZ UDPゴシック" w:hAnsi="BIZ UDPゴシック" w:hint="eastAsia"/>
          <w:b/>
          <w:bCs/>
          <w:color w:val="000000" w:themeColor="text1"/>
          <w:sz w:val="28"/>
          <w:szCs w:val="28"/>
          <w14:ligatures w14:val="none"/>
        </w:rPr>
        <w:t>．重点的な取組み</w:t>
      </w:r>
      <w:bookmarkEnd w:id="51"/>
      <w:bookmarkEnd w:id="52"/>
    </w:p>
    <w:p w14:paraId="5C6FED37"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17D73530"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世田谷区障害者施策推進協議会における議論、障害者（児）実態調査、世田谷区自立支援協議会の意見、国の基本指針等に基づき、以下の９点を本計画の重点取組とします。</w:t>
      </w:r>
    </w:p>
    <w:p w14:paraId="1DC326D3" w14:textId="77777777" w:rsidR="005019AA" w:rsidRPr="002701DE" w:rsidRDefault="005019AA" w:rsidP="005019AA">
      <w:pPr>
        <w:widowControl/>
        <w:ind w:firstLineChars="100" w:firstLine="240"/>
        <w:rPr>
          <w:rFonts w:ascii="BIZ UDPゴシック" w:eastAsia="BIZ UDPゴシック" w:hAnsi="BIZ UDPゴシック"/>
          <w:color w:val="000000" w:themeColor="text1"/>
          <w:sz w:val="24"/>
          <w:szCs w:val="28"/>
        </w:rPr>
      </w:pP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572"/>
        <w:gridCol w:w="2835"/>
        <w:gridCol w:w="3544"/>
        <w:gridCol w:w="2126"/>
      </w:tblGrid>
      <w:tr w:rsidR="002701DE" w:rsidRPr="002701DE" w14:paraId="1B0FEFB2" w14:textId="7784C6C2" w:rsidTr="00632C17">
        <w:trPr>
          <w:trHeight w:val="811"/>
        </w:trPr>
        <w:tc>
          <w:tcPr>
            <w:tcW w:w="572" w:type="dxa"/>
            <w:tcBorders>
              <w:bottom w:val="single" w:sz="12" w:space="0" w:color="FFFFFF" w:themeColor="background1"/>
            </w:tcBorders>
            <w:shd w:val="clear" w:color="auto" w:fill="7F7F7F" w:themeFill="text1" w:themeFillTint="80"/>
            <w:vAlign w:val="center"/>
          </w:tcPr>
          <w:p w14:paraId="5DF11768" w14:textId="57D2DC34" w:rsidR="00055FE6" w:rsidRPr="002701DE" w:rsidRDefault="00055FE6" w:rsidP="00DA2812">
            <w:pPr>
              <w:widowControl/>
              <w:jc w:val="center"/>
              <w:rPr>
                <w:rFonts w:ascii="BIZ UDPゴシック" w:eastAsia="BIZ UDPゴシック" w:hAnsi="BIZ UDPゴシック"/>
                <w:color w:val="000000" w:themeColor="text1"/>
                <w:sz w:val="24"/>
                <w:szCs w:val="28"/>
              </w:rPr>
            </w:pPr>
          </w:p>
        </w:tc>
        <w:tc>
          <w:tcPr>
            <w:tcW w:w="2835" w:type="dxa"/>
            <w:tcBorders>
              <w:bottom w:val="single" w:sz="12" w:space="0" w:color="FFFFFF" w:themeColor="background1"/>
              <w:right w:val="single" w:sz="12" w:space="0" w:color="FFFFFF" w:themeColor="background1"/>
            </w:tcBorders>
            <w:shd w:val="clear" w:color="auto" w:fill="7F7F7F" w:themeFill="text1" w:themeFillTint="80"/>
            <w:vAlign w:val="center"/>
          </w:tcPr>
          <w:p w14:paraId="051BEAEB" w14:textId="0B791A2F"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重点取組み項目</w:t>
            </w:r>
          </w:p>
        </w:tc>
        <w:tc>
          <w:tcPr>
            <w:tcW w:w="3544" w:type="dxa"/>
            <w:tcBorders>
              <w:left w:val="single" w:sz="12" w:space="0" w:color="FFFFFF" w:themeColor="background1"/>
              <w:bottom w:val="single" w:sz="12" w:space="0" w:color="FFFFFF" w:themeColor="background1"/>
            </w:tcBorders>
            <w:shd w:val="clear" w:color="auto" w:fill="7F7F7F" w:themeFill="text1" w:themeFillTint="80"/>
            <w:vAlign w:val="center"/>
          </w:tcPr>
          <w:p w14:paraId="211D53B8" w14:textId="68B59417" w:rsidR="00055FE6" w:rsidRPr="002701DE" w:rsidRDefault="004E5E22" w:rsidP="00055FE6">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取組の方向性</w:t>
            </w:r>
          </w:p>
        </w:tc>
        <w:tc>
          <w:tcPr>
            <w:tcW w:w="2126" w:type="dxa"/>
            <w:tcBorders>
              <w:bottom w:val="single" w:sz="12" w:space="0" w:color="FFFFFF" w:themeColor="background1"/>
            </w:tcBorders>
            <w:shd w:val="clear" w:color="auto" w:fill="7F7F7F" w:themeFill="text1" w:themeFillTint="80"/>
            <w:vAlign w:val="center"/>
          </w:tcPr>
          <w:p w14:paraId="0984E961" w14:textId="25AAB638" w:rsidR="00055FE6" w:rsidRPr="002701DE" w:rsidRDefault="00055FE6" w:rsidP="008E1254">
            <w:pPr>
              <w:widowControl/>
              <w:jc w:val="center"/>
              <w:rPr>
                <w:rFonts w:ascii="BIZ UDPゴシック" w:eastAsia="BIZ UDPゴシック" w:hAnsi="BIZ UDPゴシック"/>
                <w:color w:val="000000" w:themeColor="text1"/>
                <w:w w:val="90"/>
                <w:sz w:val="24"/>
                <w:szCs w:val="28"/>
              </w:rPr>
            </w:pPr>
            <w:r w:rsidRPr="002701DE">
              <w:rPr>
                <w:rFonts w:ascii="BIZ UDPゴシック" w:eastAsia="BIZ UDPゴシック" w:hAnsi="BIZ UDPゴシック" w:hint="eastAsia"/>
                <w:color w:val="000000" w:themeColor="text1"/>
                <w:w w:val="90"/>
                <w:sz w:val="24"/>
                <w:szCs w:val="28"/>
              </w:rPr>
              <w:t>施策体系における</w:t>
            </w:r>
          </w:p>
          <w:p w14:paraId="3BCA0912" w14:textId="0A08AA96" w:rsidR="00055FE6" w:rsidRPr="002701DE" w:rsidRDefault="00055FE6" w:rsidP="008E1254">
            <w:pPr>
              <w:widowControl/>
              <w:jc w:val="center"/>
              <w:rPr>
                <w:rFonts w:ascii="BIZ UDPゴシック" w:eastAsia="BIZ UDPゴシック" w:hAnsi="BIZ UDPゴシック"/>
                <w:color w:val="000000" w:themeColor="text1"/>
                <w:w w:val="90"/>
                <w:sz w:val="24"/>
                <w:szCs w:val="28"/>
              </w:rPr>
            </w:pPr>
            <w:r w:rsidRPr="002701DE">
              <w:rPr>
                <w:rFonts w:ascii="BIZ UDPゴシック" w:eastAsia="BIZ UDPゴシック" w:hAnsi="BIZ UDPゴシック" w:hint="eastAsia"/>
                <w:color w:val="000000" w:themeColor="text1"/>
                <w:w w:val="90"/>
                <w:sz w:val="24"/>
                <w:szCs w:val="28"/>
              </w:rPr>
              <w:t>位置づけ（大項目）</w:t>
            </w:r>
          </w:p>
        </w:tc>
      </w:tr>
      <w:tr w:rsidR="002701DE" w:rsidRPr="002701DE" w14:paraId="2EB54B8C" w14:textId="50CAD67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D6B4D97" w14:textId="24D6709F"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１</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88C701A" w14:textId="650A1375"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障害理解の促進・差別解消</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67F2D0B" w14:textId="70CEDED2"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区民及び事業者が、障害、障害者及び障害の社会モデルの考え方に関する知識を培うことにより、障害に対する理解を深め、適切に行動するための周知・啓発の推進</w:t>
            </w:r>
          </w:p>
          <w:p w14:paraId="77EFC460" w14:textId="4B47004B"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障害者等が安心して外出できる環境の整備、地域との交流・つながりの促進</w:t>
            </w:r>
          </w:p>
          <w:p w14:paraId="4495A6B7" w14:textId="4BDAA2E3"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障害当事者の権利擁護としての差別解消の推進</w:t>
            </w:r>
          </w:p>
        </w:tc>
        <w:tc>
          <w:tcPr>
            <w:tcW w:w="2126"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092BF1F" w14:textId="75AE8E4A" w:rsidR="00055FE6" w:rsidRPr="002701DE" w:rsidRDefault="00055FE6"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2701DE">
              <w:rPr>
                <w:rFonts w:ascii="BIZ UDPゴシック" w:eastAsia="BIZ UDPゴシック" w:hAnsi="BIZ UDPゴシック"/>
                <w:color w:val="000000" w:themeColor="text1"/>
                <w:szCs w:val="21"/>
              </w:rPr>
              <w:t>障害に対する理解の促進及び障害を理由とする差別の解消</w:t>
            </w:r>
          </w:p>
        </w:tc>
      </w:tr>
      <w:tr w:rsidR="002701DE" w:rsidRPr="002701DE" w14:paraId="0A9BB31A" w14:textId="68BAAF9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1EEAA2E" w14:textId="309FBF10"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２</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C036DE4" w14:textId="074866D3"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精神障害施策の推進</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47375BB1" w14:textId="68AAAE8F"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精神科病院の入院者の意向を踏まえた地域移行の着実な推進</w:t>
            </w:r>
          </w:p>
          <w:p w14:paraId="31C56639" w14:textId="76F7A5B9"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当事者の地域における生活の定着支援の強化</w:t>
            </w:r>
          </w:p>
          <w:p w14:paraId="470E260D" w14:textId="5A54EA46"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当事者・ピアサポーターとの協同の推進</w:t>
            </w:r>
          </w:p>
        </w:tc>
        <w:tc>
          <w:tcPr>
            <w:tcW w:w="2126" w:type="dxa"/>
            <w:vMerge w:val="restart"/>
            <w:tcBorders>
              <w:top w:val="single" w:sz="12" w:space="0" w:color="FFFFFF" w:themeColor="background1"/>
              <w:left w:val="single" w:sz="12" w:space="0" w:color="FFFFFF" w:themeColor="background1"/>
            </w:tcBorders>
            <w:shd w:val="clear" w:color="auto" w:fill="F2F2F2" w:themeFill="background1" w:themeFillShade="F2"/>
            <w:vAlign w:val="center"/>
          </w:tcPr>
          <w:p w14:paraId="5CEF6848" w14:textId="4BD6EF86" w:rsidR="00055FE6" w:rsidRPr="002701DE" w:rsidRDefault="00055FE6" w:rsidP="004E5E22">
            <w:pPr>
              <w:pStyle w:val="a3"/>
              <w:widowControl/>
              <w:numPr>
                <w:ilvl w:val="0"/>
                <w:numId w:val="14"/>
              </w:numPr>
              <w:ind w:leftChars="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Cs w:val="21"/>
              </w:rPr>
              <w:t>安心して暮らし続けることができる地域づくり</w:t>
            </w:r>
          </w:p>
        </w:tc>
      </w:tr>
      <w:tr w:rsidR="002701DE" w:rsidRPr="002701DE" w14:paraId="6EAF3F8E" w14:textId="67807AFB"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59781EE" w14:textId="27B7BBC3"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３</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0606FD6" w14:textId="3DD58137"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高次脳機能障害施策の充実</w:t>
            </w:r>
            <w:r w:rsidR="00564520" w:rsidRPr="002701DE">
              <w:rPr>
                <w:rFonts w:ascii="BIZ UDPゴシック" w:eastAsia="BIZ UDPゴシック" w:hAnsi="BIZ UDPゴシック" w:hint="eastAsia"/>
                <w:color w:val="000000" w:themeColor="text1"/>
                <w:sz w:val="24"/>
                <w:szCs w:val="28"/>
              </w:rPr>
              <w:t xml:space="preserve">　</w:t>
            </w:r>
            <w:r w:rsidR="00564520"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1923F5A" w14:textId="30B96BED"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必要な支援につながる相談支援体制の充実</w:t>
            </w:r>
          </w:p>
          <w:p w14:paraId="529525C1" w14:textId="546E403C"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社会参加に向けた支援の充実</w:t>
            </w:r>
          </w:p>
          <w:p w14:paraId="3ED63095" w14:textId="24A30F2C"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家族への支援の充実</w:t>
            </w:r>
          </w:p>
          <w:p w14:paraId="3A12AB4E" w14:textId="1E89C881"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地域社会における理解啓発の促進</w:t>
            </w:r>
          </w:p>
          <w:p w14:paraId="04CBBA7D" w14:textId="26DDB536" w:rsidR="00055FE6"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地域の支援機関における支援力の向上</w:t>
            </w:r>
          </w:p>
        </w:tc>
        <w:tc>
          <w:tcPr>
            <w:tcW w:w="2126" w:type="dxa"/>
            <w:vMerge/>
            <w:tcBorders>
              <w:left w:val="single" w:sz="12" w:space="0" w:color="FFFFFF" w:themeColor="background1"/>
            </w:tcBorders>
            <w:shd w:val="clear" w:color="auto" w:fill="D9D9D9" w:themeFill="background1" w:themeFillShade="D9"/>
            <w:vAlign w:val="center"/>
          </w:tcPr>
          <w:p w14:paraId="46FACD71" w14:textId="1E2822CC" w:rsidR="00055FE6" w:rsidRPr="002701DE" w:rsidRDefault="00055FE6" w:rsidP="00D9757B">
            <w:pPr>
              <w:widowControl/>
              <w:rPr>
                <w:rFonts w:ascii="BIZ UDPゴシック" w:eastAsia="BIZ UDPゴシック" w:hAnsi="BIZ UDPゴシック"/>
                <w:color w:val="000000" w:themeColor="text1"/>
                <w:sz w:val="24"/>
                <w:szCs w:val="28"/>
              </w:rPr>
            </w:pPr>
          </w:p>
        </w:tc>
      </w:tr>
      <w:tr w:rsidR="002701DE" w:rsidRPr="002701DE" w14:paraId="165206EF" w14:textId="1EA8553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42FCF05" w14:textId="034DF2AF"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４</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925B307" w14:textId="25593835"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医療的ケア児・者の支援</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6C88590B" w14:textId="19CD9082"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ライフステージに応じた切れ目のない支援体制の確保</w:t>
            </w:r>
          </w:p>
          <w:p w14:paraId="45CCF68E" w14:textId="7E2D89DD"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地域社会での多様な参加と体験を実現できる機会の創出</w:t>
            </w:r>
          </w:p>
          <w:p w14:paraId="631B6D4A" w14:textId="340EDDCB"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医療的ケア児・者を支えるきょうだいを含む家族への包括的支援とレスパイトの充実</w:t>
            </w:r>
          </w:p>
          <w:p w14:paraId="2E3CA991" w14:textId="395F8DFD"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医療的ケアに対応できる社会資源の量・質の拡充</w:t>
            </w:r>
          </w:p>
          <w:p w14:paraId="590E7A86" w14:textId="21D6E333"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関係機関の連携強化と災害時も含めた支援体制づくり</w:t>
            </w:r>
          </w:p>
        </w:tc>
        <w:tc>
          <w:tcPr>
            <w:tcW w:w="2126" w:type="dxa"/>
            <w:vMerge/>
            <w:tcBorders>
              <w:left w:val="single" w:sz="12" w:space="0" w:color="FFFFFF" w:themeColor="background1"/>
            </w:tcBorders>
            <w:shd w:val="clear" w:color="auto" w:fill="F2F2F2" w:themeFill="background1" w:themeFillShade="F2"/>
            <w:vAlign w:val="center"/>
          </w:tcPr>
          <w:p w14:paraId="3ADA3822" w14:textId="08CA6EEF" w:rsidR="00055FE6" w:rsidRPr="002701DE" w:rsidRDefault="00055FE6" w:rsidP="00D9757B">
            <w:pPr>
              <w:widowControl/>
              <w:rPr>
                <w:rFonts w:ascii="BIZ UDPゴシック" w:eastAsia="BIZ UDPゴシック" w:hAnsi="BIZ UDPゴシック"/>
                <w:color w:val="000000" w:themeColor="text1"/>
                <w:sz w:val="24"/>
                <w:szCs w:val="28"/>
              </w:rPr>
            </w:pPr>
          </w:p>
        </w:tc>
      </w:tr>
    </w:tbl>
    <w:p w14:paraId="67D99202" w14:textId="0EE822B7" w:rsidR="004E5E22" w:rsidRPr="002701DE" w:rsidRDefault="004E5E22" w:rsidP="005019AA">
      <w:pPr>
        <w:widowControl/>
        <w:ind w:firstLineChars="100" w:firstLine="240"/>
        <w:rPr>
          <w:rFonts w:ascii="BIZ UDPゴシック" w:eastAsia="BIZ UDPゴシック" w:hAnsi="BIZ UDPゴシック"/>
          <w:color w:val="000000" w:themeColor="text1"/>
          <w:sz w:val="24"/>
          <w:szCs w:val="28"/>
        </w:rPr>
      </w:pPr>
    </w:p>
    <w:p w14:paraId="7A8882DF" w14:textId="77777777" w:rsidR="004E5E22" w:rsidRPr="002701DE" w:rsidRDefault="004E5E22">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572"/>
        <w:gridCol w:w="2835"/>
        <w:gridCol w:w="3544"/>
        <w:gridCol w:w="2126"/>
      </w:tblGrid>
      <w:tr w:rsidR="002701DE" w:rsidRPr="002701DE" w14:paraId="02F91F18" w14:textId="77777777" w:rsidTr="0049081C">
        <w:trPr>
          <w:trHeight w:val="811"/>
        </w:trPr>
        <w:tc>
          <w:tcPr>
            <w:tcW w:w="572" w:type="dxa"/>
            <w:tcBorders>
              <w:bottom w:val="single" w:sz="12" w:space="0" w:color="FFFFFF" w:themeColor="background1"/>
            </w:tcBorders>
            <w:shd w:val="clear" w:color="auto" w:fill="7F7F7F" w:themeFill="text1" w:themeFillTint="80"/>
            <w:vAlign w:val="center"/>
          </w:tcPr>
          <w:p w14:paraId="76843056" w14:textId="77777777" w:rsidR="004E5E22" w:rsidRPr="002701DE" w:rsidRDefault="004E5E22" w:rsidP="0049081C">
            <w:pPr>
              <w:widowControl/>
              <w:jc w:val="center"/>
              <w:rPr>
                <w:rFonts w:ascii="BIZ UDPゴシック" w:eastAsia="BIZ UDPゴシック" w:hAnsi="BIZ UDPゴシック"/>
                <w:color w:val="000000" w:themeColor="text1"/>
                <w:sz w:val="24"/>
                <w:szCs w:val="28"/>
              </w:rPr>
            </w:pPr>
          </w:p>
        </w:tc>
        <w:tc>
          <w:tcPr>
            <w:tcW w:w="2835" w:type="dxa"/>
            <w:tcBorders>
              <w:bottom w:val="single" w:sz="12" w:space="0" w:color="FFFFFF" w:themeColor="background1"/>
              <w:right w:val="single" w:sz="12" w:space="0" w:color="FFFFFF" w:themeColor="background1"/>
            </w:tcBorders>
            <w:shd w:val="clear" w:color="auto" w:fill="7F7F7F" w:themeFill="text1" w:themeFillTint="80"/>
            <w:vAlign w:val="center"/>
          </w:tcPr>
          <w:p w14:paraId="483F5518" w14:textId="77777777" w:rsidR="004E5E22" w:rsidRPr="002701DE" w:rsidRDefault="004E5E22" w:rsidP="0049081C">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重点取組み項目</w:t>
            </w:r>
          </w:p>
        </w:tc>
        <w:tc>
          <w:tcPr>
            <w:tcW w:w="3544" w:type="dxa"/>
            <w:tcBorders>
              <w:left w:val="single" w:sz="12" w:space="0" w:color="FFFFFF" w:themeColor="background1"/>
              <w:bottom w:val="single" w:sz="12" w:space="0" w:color="FFFFFF" w:themeColor="background1"/>
            </w:tcBorders>
            <w:shd w:val="clear" w:color="auto" w:fill="7F7F7F" w:themeFill="text1" w:themeFillTint="80"/>
            <w:vAlign w:val="center"/>
          </w:tcPr>
          <w:p w14:paraId="40B04B51" w14:textId="77777777" w:rsidR="004E5E22" w:rsidRPr="002701DE" w:rsidRDefault="004E5E22" w:rsidP="0049081C">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取組の方向性</w:t>
            </w:r>
          </w:p>
        </w:tc>
        <w:tc>
          <w:tcPr>
            <w:tcW w:w="2126" w:type="dxa"/>
            <w:tcBorders>
              <w:bottom w:val="single" w:sz="12" w:space="0" w:color="FFFFFF" w:themeColor="background1"/>
            </w:tcBorders>
            <w:shd w:val="clear" w:color="auto" w:fill="7F7F7F" w:themeFill="text1" w:themeFillTint="80"/>
            <w:vAlign w:val="center"/>
          </w:tcPr>
          <w:p w14:paraId="464634D9" w14:textId="77777777" w:rsidR="004E5E22" w:rsidRPr="002701DE" w:rsidRDefault="004E5E22" w:rsidP="0049081C">
            <w:pPr>
              <w:widowControl/>
              <w:jc w:val="center"/>
              <w:rPr>
                <w:rFonts w:ascii="BIZ UDPゴシック" w:eastAsia="BIZ UDPゴシック" w:hAnsi="BIZ UDPゴシック"/>
                <w:color w:val="000000" w:themeColor="text1"/>
                <w:w w:val="90"/>
                <w:sz w:val="24"/>
                <w:szCs w:val="28"/>
              </w:rPr>
            </w:pPr>
            <w:r w:rsidRPr="002701DE">
              <w:rPr>
                <w:rFonts w:ascii="BIZ UDPゴシック" w:eastAsia="BIZ UDPゴシック" w:hAnsi="BIZ UDPゴシック" w:hint="eastAsia"/>
                <w:color w:val="000000" w:themeColor="text1"/>
                <w:w w:val="90"/>
                <w:sz w:val="24"/>
                <w:szCs w:val="28"/>
              </w:rPr>
              <w:t>施策体系における</w:t>
            </w:r>
          </w:p>
          <w:p w14:paraId="0E663B2E" w14:textId="77777777" w:rsidR="004E5E22" w:rsidRPr="002701DE" w:rsidRDefault="004E5E22" w:rsidP="0049081C">
            <w:pPr>
              <w:widowControl/>
              <w:jc w:val="center"/>
              <w:rPr>
                <w:rFonts w:ascii="BIZ UDPゴシック" w:eastAsia="BIZ UDPゴシック" w:hAnsi="BIZ UDPゴシック"/>
                <w:color w:val="000000" w:themeColor="text1"/>
                <w:w w:val="90"/>
                <w:sz w:val="24"/>
                <w:szCs w:val="28"/>
              </w:rPr>
            </w:pPr>
            <w:r w:rsidRPr="002701DE">
              <w:rPr>
                <w:rFonts w:ascii="BIZ UDPゴシック" w:eastAsia="BIZ UDPゴシック" w:hAnsi="BIZ UDPゴシック" w:hint="eastAsia"/>
                <w:color w:val="000000" w:themeColor="text1"/>
                <w:w w:val="90"/>
                <w:sz w:val="24"/>
                <w:szCs w:val="28"/>
              </w:rPr>
              <w:t>位置づけ（大項目）</w:t>
            </w:r>
          </w:p>
        </w:tc>
      </w:tr>
      <w:tr w:rsidR="002701DE" w:rsidRPr="002701DE" w14:paraId="6ADB351D"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7729C0C"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５</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02D9690E"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災害への備えの推進</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99FF8C1"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情報コミュニケーションの難しい障害者のための緊急事態における支援の検討</w:t>
            </w:r>
          </w:p>
          <w:p w14:paraId="3916E692"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災害時の在宅避難を安心して継続するための備蓄等の促進</w:t>
            </w:r>
          </w:p>
          <w:p w14:paraId="3E985372"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障害者や事業者・施設、地域住民等による「災害に備えるつながり」の更なる推進</w:t>
            </w:r>
          </w:p>
        </w:tc>
        <w:tc>
          <w:tcPr>
            <w:tcW w:w="2126" w:type="dxa"/>
            <w:vMerge w:val="restart"/>
            <w:tcBorders>
              <w:left w:val="single" w:sz="12" w:space="0" w:color="FFFFFF" w:themeColor="background1"/>
            </w:tcBorders>
            <w:shd w:val="clear" w:color="auto" w:fill="D9D9D9" w:themeFill="background1" w:themeFillShade="D9"/>
            <w:vAlign w:val="center"/>
          </w:tcPr>
          <w:p w14:paraId="74C5FF2C" w14:textId="5251BDE3" w:rsidR="004E5E22" w:rsidRPr="002701DE" w:rsidRDefault="004E5E22" w:rsidP="004E5E22">
            <w:pPr>
              <w:widowControl/>
              <w:ind w:left="210" w:hangingChars="100" w:hanging="21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Cs w:val="21"/>
              </w:rPr>
              <w:t>２．</w:t>
            </w:r>
            <w:r w:rsidRPr="002701DE">
              <w:rPr>
                <w:rFonts w:ascii="BIZ UDPゴシック" w:eastAsia="BIZ UDPゴシック" w:hAnsi="BIZ UDPゴシック"/>
                <w:color w:val="000000" w:themeColor="text1"/>
                <w:szCs w:val="21"/>
              </w:rPr>
              <w:t>安心して暮らし続けることができる地域づくり</w:t>
            </w:r>
          </w:p>
        </w:tc>
      </w:tr>
      <w:tr w:rsidR="002701DE" w:rsidRPr="002701DE" w14:paraId="12078ECA"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76919CBB"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６</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4B36B43C" w14:textId="00B43BBB"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地域生活を支える仕組みづくり</w:t>
            </w:r>
            <w:r w:rsidR="00564520" w:rsidRPr="002701DE">
              <w:rPr>
                <w:rFonts w:ascii="BIZ UDPゴシック" w:eastAsia="BIZ UDPゴシック" w:hAnsi="BIZ UDPゴシック" w:hint="eastAsia"/>
                <w:color w:val="000000" w:themeColor="text1"/>
                <w:sz w:val="24"/>
                <w:szCs w:val="28"/>
              </w:rPr>
              <w:t xml:space="preserve">　</w:t>
            </w:r>
            <w:r w:rsidR="00564520"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0CAD36D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地域生活支援拠点等、緊急時の対応や施設等からの地域移行推進を担う取組の実施</w:t>
            </w:r>
          </w:p>
          <w:p w14:paraId="6C1DB629"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専門的なスキルを持った人材育成の強化</w:t>
            </w:r>
          </w:p>
          <w:p w14:paraId="4AE23DDA"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重度障害者向けグループホームの整備の推進</w:t>
            </w:r>
          </w:p>
          <w:p w14:paraId="646BB0E1"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障害福祉サービス等終了後の夕方の時間帯における支援等、家族の離職を防止するための施策の推進</w:t>
            </w:r>
          </w:p>
        </w:tc>
        <w:tc>
          <w:tcPr>
            <w:tcW w:w="2126" w:type="dxa"/>
            <w:vMerge/>
            <w:tcBorders>
              <w:left w:val="single" w:sz="12" w:space="0" w:color="FFFFFF" w:themeColor="background1"/>
            </w:tcBorders>
            <w:shd w:val="clear" w:color="auto" w:fill="F2F2F2" w:themeFill="background1" w:themeFillShade="F2"/>
            <w:vAlign w:val="center"/>
          </w:tcPr>
          <w:p w14:paraId="126D9C08" w14:textId="77777777" w:rsidR="004E5E22" w:rsidRPr="002701DE" w:rsidRDefault="004E5E22" w:rsidP="004E5E22">
            <w:pPr>
              <w:widowControl/>
              <w:rPr>
                <w:rFonts w:ascii="BIZ UDPゴシック" w:eastAsia="BIZ UDPゴシック" w:hAnsi="BIZ UDPゴシック"/>
                <w:color w:val="000000" w:themeColor="text1"/>
                <w:sz w:val="24"/>
                <w:szCs w:val="28"/>
              </w:rPr>
            </w:pPr>
          </w:p>
        </w:tc>
      </w:tr>
      <w:tr w:rsidR="002701DE" w:rsidRPr="002701DE" w14:paraId="58FA4DA1"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6FD917B"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７</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08C2FB12"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人材の確保・定着・質の向上</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B269DC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チームでの支援の質を高める技術や、困難事例への対応・専門性を高める技術を学ぶ等、職場の中核人材の育成につながる研修等の充実</w:t>
            </w:r>
          </w:p>
          <w:p w14:paraId="537FDCFE"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ボランティアを含めた新たな人材の確保に向け、障害理解を進めるための施策の推進</w:t>
            </w:r>
          </w:p>
          <w:p w14:paraId="6B4DE63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人材確保・定着に向けた取り組みを支援するための事業所の環境整備の推進</w:t>
            </w:r>
          </w:p>
          <w:p w14:paraId="2685EC67"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施設や事業所の職員等の心身の健康を守る取組の推進</w:t>
            </w:r>
          </w:p>
        </w:tc>
        <w:tc>
          <w:tcPr>
            <w:tcW w:w="2126" w:type="dxa"/>
            <w:vMerge/>
            <w:tcBorders>
              <w:left w:val="single" w:sz="12" w:space="0" w:color="FFFFFF" w:themeColor="background1"/>
              <w:bottom w:val="single" w:sz="12" w:space="0" w:color="FFFFFF" w:themeColor="background1"/>
            </w:tcBorders>
            <w:shd w:val="clear" w:color="auto" w:fill="D9D9D9" w:themeFill="background1" w:themeFillShade="D9"/>
            <w:vAlign w:val="center"/>
          </w:tcPr>
          <w:p w14:paraId="7ACB0135" w14:textId="77777777" w:rsidR="004E5E22" w:rsidRPr="002701DE" w:rsidRDefault="004E5E22" w:rsidP="004E5E22">
            <w:pPr>
              <w:widowControl/>
              <w:rPr>
                <w:rFonts w:ascii="BIZ UDPゴシック" w:eastAsia="BIZ UDPゴシック" w:hAnsi="BIZ UDPゴシック"/>
                <w:color w:val="000000" w:themeColor="text1"/>
                <w:sz w:val="24"/>
                <w:szCs w:val="28"/>
              </w:rPr>
            </w:pPr>
          </w:p>
        </w:tc>
      </w:tr>
      <w:tr w:rsidR="002701DE" w:rsidRPr="002701DE" w14:paraId="70E87FF8"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1581119A"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８</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A5D56AD" w14:textId="77777777" w:rsidR="00564520"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多様な働き方の拡大</w:t>
            </w:r>
          </w:p>
          <w:p w14:paraId="138CFAF1" w14:textId="59D2E960" w:rsidR="004E5E22" w:rsidRPr="002701DE" w:rsidRDefault="00564520"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283B9A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自らの意思に基づき、自らが望む働き方につなげるための就労支援の充実</w:t>
            </w:r>
          </w:p>
          <w:p w14:paraId="32762E29"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せたジョブや農福連携事業をはじめ、就労に向けた自身が望む働き方を見極めるための事業所見学や仕事体験の場の充実や就労マッチングの推進</w:t>
            </w:r>
          </w:p>
        </w:tc>
        <w:tc>
          <w:tcPr>
            <w:tcW w:w="2126"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7AD5A359" w14:textId="77777777" w:rsidR="004E5E22" w:rsidRPr="002701DE" w:rsidRDefault="004E5E22" w:rsidP="004E5E22">
            <w:pPr>
              <w:pStyle w:val="a3"/>
              <w:widowControl/>
              <w:numPr>
                <w:ilvl w:val="0"/>
                <w:numId w:val="14"/>
              </w:numPr>
              <w:ind w:leftChars="0"/>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Cs w:val="21"/>
              </w:rPr>
              <w:t>参加及び活躍の場の拡大のための施策</w:t>
            </w:r>
          </w:p>
        </w:tc>
      </w:tr>
      <w:tr w:rsidR="002701DE" w:rsidRPr="002701DE" w14:paraId="4949F0ED" w14:textId="77777777" w:rsidTr="0049081C">
        <w:trPr>
          <w:trHeight w:val="794"/>
        </w:trPr>
        <w:tc>
          <w:tcPr>
            <w:tcW w:w="572" w:type="dxa"/>
            <w:tcBorders>
              <w:top w:val="single" w:sz="12" w:space="0" w:color="FFFFFF" w:themeColor="background1"/>
              <w:bottom w:val="nil"/>
              <w:right w:val="single" w:sz="12" w:space="0" w:color="FFFFFF" w:themeColor="background1"/>
            </w:tcBorders>
            <w:shd w:val="clear" w:color="auto" w:fill="D9D9D9" w:themeFill="background1" w:themeFillShade="D9"/>
            <w:vAlign w:val="center"/>
          </w:tcPr>
          <w:p w14:paraId="22824A00"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９</w:t>
            </w:r>
          </w:p>
        </w:tc>
        <w:tc>
          <w:tcPr>
            <w:tcW w:w="2835"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7B5DB40B"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情報コミュニケーション推進・アクセス手段の確保</w:t>
            </w:r>
          </w:p>
        </w:tc>
        <w:tc>
          <w:tcPr>
            <w:tcW w:w="3544"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54D1063A"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障害児者の情報コミュニケーションやアクセスについて様々な手段の確保</w:t>
            </w:r>
          </w:p>
          <w:p w14:paraId="71E8BF33"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聴覚障害や視覚障害のある方への情報バリアフリーの推進</w:t>
            </w:r>
          </w:p>
          <w:p w14:paraId="08FC0975"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重度障害のある当事者の意思表出や意思疎通の支援を充実</w:t>
            </w:r>
          </w:p>
        </w:tc>
        <w:tc>
          <w:tcPr>
            <w:tcW w:w="2126"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48037FC8" w14:textId="77777777" w:rsidR="004E5E22" w:rsidRPr="002701DE" w:rsidRDefault="004E5E22" w:rsidP="004E5E22">
            <w:pPr>
              <w:pStyle w:val="a3"/>
              <w:widowControl/>
              <w:numPr>
                <w:ilvl w:val="0"/>
                <w:numId w:val="14"/>
              </w:numPr>
              <w:ind w:leftChars="0"/>
              <w:rPr>
                <w:rFonts w:ascii="BIZ UDPゴシック" w:eastAsia="BIZ UDPゴシック" w:hAnsi="BIZ UDPゴシック"/>
                <w:color w:val="000000" w:themeColor="text1"/>
                <w:sz w:val="20"/>
                <w:szCs w:val="20"/>
              </w:rPr>
            </w:pPr>
            <w:r w:rsidRPr="002701DE">
              <w:rPr>
                <w:rFonts w:ascii="BIZ UDPゴシック" w:eastAsia="BIZ UDPゴシック" w:hAnsi="BIZ UDPゴシック"/>
                <w:color w:val="000000" w:themeColor="text1"/>
                <w:szCs w:val="21"/>
              </w:rPr>
              <w:t>情報コミュニケーションの推進のための施策</w:t>
            </w:r>
          </w:p>
        </w:tc>
      </w:tr>
    </w:tbl>
    <w:p w14:paraId="7BDA5475" w14:textId="77777777" w:rsidR="002E2C8D" w:rsidRPr="002701DE" w:rsidRDefault="002E2C8D" w:rsidP="005019AA">
      <w:pPr>
        <w:widowControl/>
        <w:ind w:firstLineChars="100" w:firstLine="240"/>
        <w:rPr>
          <w:rFonts w:ascii="BIZ UDPゴシック" w:eastAsia="BIZ UDPゴシック" w:hAnsi="BIZ UDPゴシック"/>
          <w:color w:val="000000" w:themeColor="text1"/>
          <w:sz w:val="24"/>
          <w:szCs w:val="28"/>
        </w:rPr>
      </w:pPr>
    </w:p>
    <w:p w14:paraId="49CF5909" w14:textId="7BF1C5E6" w:rsidR="009F7639" w:rsidRPr="002701DE" w:rsidRDefault="003933F3" w:rsidP="00DD1703">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2F29D78C" w14:textId="77777777" w:rsidR="00F35D5A" w:rsidRPr="002701DE" w:rsidRDefault="00F35D5A" w:rsidP="004E5E22">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53" w:name="_Toc152230231"/>
      <w:bookmarkStart w:id="54" w:name="_Toc233128325"/>
      <w:r w:rsidRPr="002701DE">
        <w:rPr>
          <w:rFonts w:ascii="BIZ UDPゴシック" w:eastAsia="BIZ UDPゴシック" w:hAnsi="BIZ UDPゴシック" w:hint="eastAsia"/>
          <w:b/>
          <w:bCs/>
          <w:color w:val="000000" w:themeColor="text1"/>
          <w:sz w:val="40"/>
          <w:szCs w:val="44"/>
          <w14:ligatures w14:val="none"/>
        </w:rPr>
        <w:lastRenderedPageBreak/>
        <w:t>第４章　施策の取組</w:t>
      </w:r>
      <w:bookmarkEnd w:id="53"/>
      <w:bookmarkEnd w:id="54"/>
    </w:p>
    <w:p w14:paraId="264D9AF6" w14:textId="77777777" w:rsidR="004E5E22" w:rsidRPr="002701DE" w:rsidRDefault="004E5E22" w:rsidP="004E5E22">
      <w:pPr>
        <w:widowControl/>
        <w:ind w:firstLineChars="100" w:firstLine="240"/>
        <w:rPr>
          <w:rFonts w:ascii="BIZ UDPゴシック" w:eastAsia="BIZ UDPゴシック" w:hAnsi="BIZ UDPゴシック"/>
          <w:color w:val="000000" w:themeColor="text1"/>
          <w:sz w:val="24"/>
          <w:szCs w:val="28"/>
        </w:rPr>
      </w:pPr>
    </w:p>
    <w:p w14:paraId="75DFBDAE" w14:textId="77777777" w:rsidR="004E5E22" w:rsidRPr="002701DE" w:rsidRDefault="004E5E22" w:rsidP="004E5E22">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４-１　〔大項目１〕障害に対する理解の促進及び</w:t>
      </w:r>
    </w:p>
    <w:p w14:paraId="237CA5DD" w14:textId="77777777" w:rsidR="004E5E22" w:rsidRPr="002701DE" w:rsidRDefault="004E5E22" w:rsidP="004E5E22">
      <w:pPr>
        <w:widowControl/>
        <w:shd w:val="clear" w:color="auto" w:fill="D9D9D9" w:themeFill="background1" w:themeFillShade="D9"/>
        <w:spacing w:line="400" w:lineRule="exact"/>
        <w:ind w:firstLineChars="1800" w:firstLine="5040"/>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障害を理由とする差別の解消</w:t>
      </w:r>
    </w:p>
    <w:p w14:paraId="11DEFDFC" w14:textId="77777777" w:rsidR="003256DF" w:rsidRPr="002701DE" w:rsidRDefault="003256DF" w:rsidP="003256DF">
      <w:pPr>
        <w:rPr>
          <w:rFonts w:ascii="BIZ UDPゴシック" w:eastAsia="BIZ UDPゴシック" w:hAnsi="BIZ UDPゴシック"/>
          <w:color w:val="000000" w:themeColor="text1"/>
          <w:sz w:val="24"/>
          <w:szCs w:val="28"/>
        </w:rPr>
      </w:pPr>
    </w:p>
    <w:p w14:paraId="5C17E002" w14:textId="2B434386" w:rsidR="005F38A2" w:rsidRPr="002701DE" w:rsidRDefault="005F38A2" w:rsidP="001A705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障害は個人の心身機能</w:t>
      </w:r>
      <w:r w:rsidR="001A7059" w:rsidRPr="002701DE">
        <w:rPr>
          <w:rFonts w:ascii="BIZ UDPゴシック" w:eastAsia="BIZ UDPゴシック" w:hAnsi="BIZ UDPゴシック" w:hint="eastAsia"/>
          <w:color w:val="000000" w:themeColor="text1"/>
          <w:sz w:val="24"/>
          <w:szCs w:val="28"/>
        </w:rPr>
        <w:t>の問題</w:t>
      </w:r>
      <w:r w:rsidRPr="002701DE">
        <w:rPr>
          <w:rFonts w:ascii="BIZ UDPゴシック" w:eastAsia="BIZ UDPゴシック" w:hAnsi="BIZ UDPゴシック" w:hint="eastAsia"/>
          <w:color w:val="000000" w:themeColor="text1"/>
          <w:sz w:val="24"/>
          <w:szCs w:val="28"/>
        </w:rPr>
        <w:t>ではなく</w:t>
      </w:r>
      <w:r w:rsidR="001A7059" w:rsidRPr="002701DE">
        <w:rPr>
          <w:rFonts w:ascii="BIZ UDPゴシック" w:eastAsia="BIZ UDPゴシック" w:hAnsi="BIZ UDPゴシック" w:hint="eastAsia"/>
          <w:color w:val="000000" w:themeColor="text1"/>
          <w:sz w:val="24"/>
          <w:szCs w:val="28"/>
        </w:rPr>
        <w:t>、</w:t>
      </w:r>
      <w:r w:rsidRPr="002701DE">
        <w:rPr>
          <w:rFonts w:ascii="BIZ UDPゴシック" w:eastAsia="BIZ UDPゴシック" w:hAnsi="BIZ UDPゴシック" w:hint="eastAsia"/>
          <w:color w:val="000000" w:themeColor="text1"/>
          <w:sz w:val="24"/>
          <w:szCs w:val="28"/>
        </w:rPr>
        <w:t>社会の側</w:t>
      </w:r>
      <w:r w:rsidR="001A7059" w:rsidRPr="002701DE">
        <w:rPr>
          <w:rFonts w:ascii="BIZ UDPゴシック" w:eastAsia="BIZ UDPゴシック" w:hAnsi="BIZ UDPゴシック" w:hint="eastAsia"/>
          <w:color w:val="000000" w:themeColor="text1"/>
          <w:sz w:val="24"/>
          <w:szCs w:val="28"/>
        </w:rPr>
        <w:t>に存在する</w:t>
      </w:r>
      <w:r w:rsidRPr="002701DE">
        <w:rPr>
          <w:rFonts w:ascii="BIZ UDPゴシック" w:eastAsia="BIZ UDPゴシック" w:hAnsi="BIZ UDPゴシック" w:hint="eastAsia"/>
          <w:color w:val="000000" w:themeColor="text1"/>
          <w:sz w:val="24"/>
          <w:szCs w:val="28"/>
        </w:rPr>
        <w:t>障壁によって生じるという「障害の社会モデル」の考え方を踏まえ、区全体で障害に対する理解を深める</w:t>
      </w:r>
      <w:r w:rsidR="001A7059" w:rsidRPr="002701DE">
        <w:rPr>
          <w:rFonts w:ascii="BIZ UDPゴシック" w:eastAsia="BIZ UDPゴシック" w:hAnsi="BIZ UDPゴシック" w:hint="eastAsia"/>
          <w:color w:val="000000" w:themeColor="text1"/>
          <w:sz w:val="24"/>
          <w:szCs w:val="28"/>
        </w:rPr>
        <w:t>ための</w:t>
      </w:r>
      <w:r w:rsidRPr="002701DE">
        <w:rPr>
          <w:rFonts w:ascii="BIZ UDPゴシック" w:eastAsia="BIZ UDPゴシック" w:hAnsi="BIZ UDPゴシック" w:hint="eastAsia"/>
          <w:color w:val="000000" w:themeColor="text1"/>
          <w:sz w:val="24"/>
          <w:szCs w:val="28"/>
        </w:rPr>
        <w:t>取り組みを一層進める必要があります。そのためには、障害のある人とない人が同じ社会の一員として交流し、互いを認め合う「相互理解」の機会を充実させることが重要です。</w:t>
      </w:r>
    </w:p>
    <w:p w14:paraId="5DEA2373" w14:textId="682951E3" w:rsidR="005F38A2" w:rsidRPr="002701DE" w:rsidRDefault="005F38A2" w:rsidP="005F38A2">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さらに、障害当事者の一人の人間としての尊厳と権利が確実に守られる社会とするため、本人の希望を尊重する意思決定支援の充実や、権利擁護体制の強化を図る必要があります。国連勧告等の動向も踏まえ、障害を理由とする差別や虐待を防ぐ意識を地域に浸透させるとともに、誰もが安心して相談できる体制を整備し、地域共生社会の実現を目指します。</w:t>
      </w:r>
    </w:p>
    <w:p w14:paraId="65C0E185" w14:textId="77777777" w:rsidR="004E5E22" w:rsidRPr="002701DE" w:rsidRDefault="004E5E22" w:rsidP="004E5E22">
      <w:pPr>
        <w:rPr>
          <w:rFonts w:ascii="BIZ UDPゴシック" w:eastAsia="BIZ UDPゴシック" w:hAnsi="BIZ UDPゴシック"/>
          <w:color w:val="000000" w:themeColor="text1"/>
        </w:rPr>
      </w:pPr>
    </w:p>
    <w:p w14:paraId="33989378" w14:textId="77777777" w:rsidR="004E5E22" w:rsidRPr="002701DE" w:rsidRDefault="004E5E22" w:rsidP="004E5E22">
      <w:pPr>
        <w:widowControl/>
        <w:rPr>
          <w:rFonts w:ascii="BIZ UDPゴシック" w:eastAsia="BIZ UDPゴシック" w:hAnsi="BIZ UDPゴシック"/>
          <w:color w:val="000000" w:themeColor="text1"/>
          <w:sz w:val="24"/>
          <w:szCs w:val="28"/>
        </w:rPr>
      </w:pPr>
      <w:bookmarkStart w:id="55" w:name="_Hlk237935836"/>
      <w:r w:rsidRPr="002701DE">
        <w:rPr>
          <w:rFonts w:ascii="BIZ UDPゴシック" w:eastAsia="BIZ UDPゴシック" w:hAnsi="BIZ UDPゴシック" w:hint="eastAsia"/>
          <w:color w:val="000000" w:themeColor="text1"/>
          <w:sz w:val="24"/>
          <w:szCs w:val="28"/>
        </w:rPr>
        <w:t>●大項目１に付随する中項目と主な事業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233C7600" w14:textId="77777777" w:rsidTr="00632C17">
        <w:trPr>
          <w:trHeight w:val="1266"/>
        </w:trPr>
        <w:tc>
          <w:tcPr>
            <w:tcW w:w="2126" w:type="dxa"/>
            <w:shd w:val="clear" w:color="auto" w:fill="D9D9D9" w:themeFill="background1" w:themeFillShade="D9"/>
            <w:vAlign w:val="center"/>
          </w:tcPr>
          <w:p w14:paraId="7F5E2880" w14:textId="77777777" w:rsidR="004E5E22" w:rsidRPr="002701DE" w:rsidRDefault="004E5E22" w:rsidP="0049081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（１）理解する</w:t>
            </w:r>
          </w:p>
        </w:tc>
        <w:tc>
          <w:tcPr>
            <w:tcW w:w="6655" w:type="dxa"/>
            <w:shd w:val="clear" w:color="auto" w:fill="F2F2F2" w:themeFill="background1" w:themeFillShade="F2"/>
            <w:vAlign w:val="center"/>
          </w:tcPr>
          <w:p w14:paraId="7B04B013"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地域共生社会の実現に向けた地域づくりの促進</w:t>
            </w:r>
          </w:p>
          <w:p w14:paraId="72013C4B" w14:textId="034F1864" w:rsidR="004E5E22" w:rsidRPr="002701DE" w:rsidRDefault="009E77EE"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「高次脳機能障害」の普及啓発と理解促進</w:t>
            </w:r>
          </w:p>
          <w:p w14:paraId="184262B5"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手話講習会の実施</w:t>
            </w:r>
          </w:p>
          <w:p w14:paraId="042BE6A8" w14:textId="6E75D2D0"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区職員の接客・接遇の向上</w:t>
            </w:r>
          </w:p>
        </w:tc>
      </w:tr>
      <w:tr w:rsidR="002701DE" w:rsidRPr="002701DE" w14:paraId="491EE861" w14:textId="77777777" w:rsidTr="00632C17">
        <w:trPr>
          <w:trHeight w:val="1791"/>
        </w:trPr>
        <w:tc>
          <w:tcPr>
            <w:tcW w:w="2126" w:type="dxa"/>
            <w:shd w:val="clear" w:color="auto" w:fill="D9D9D9" w:themeFill="background1" w:themeFillShade="D9"/>
            <w:vAlign w:val="center"/>
          </w:tcPr>
          <w:p w14:paraId="6187B5F7" w14:textId="77777777" w:rsidR="004E5E22" w:rsidRPr="002701DE" w:rsidRDefault="004E5E22" w:rsidP="0049081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（２）守る</w:t>
            </w:r>
          </w:p>
        </w:tc>
        <w:tc>
          <w:tcPr>
            <w:tcW w:w="6655" w:type="dxa"/>
            <w:shd w:val="clear" w:color="auto" w:fill="F2F2F2" w:themeFill="background1" w:themeFillShade="F2"/>
            <w:vAlign w:val="center"/>
          </w:tcPr>
          <w:p w14:paraId="202C639B" w14:textId="77777777" w:rsidR="00B527B9"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障害を理由とする差別の禁止及び合理的配慮の実施に関する</w:t>
            </w:r>
          </w:p>
          <w:p w14:paraId="65B76CA4" w14:textId="1B54D2EC" w:rsidR="004E5E22" w:rsidRPr="002701DE" w:rsidRDefault="004E5E22" w:rsidP="00632C17">
            <w:pPr>
              <w:pStyle w:val="a3"/>
              <w:ind w:leftChars="0" w:left="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普及啓発の推進</w:t>
            </w:r>
          </w:p>
          <w:p w14:paraId="2DAF9D09"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障害者虐待防止の推進</w:t>
            </w:r>
          </w:p>
          <w:p w14:paraId="3B8D2029"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成年後見制度の利用促進・支援</w:t>
            </w:r>
          </w:p>
          <w:p w14:paraId="3E206CC5" w14:textId="7602B2CD" w:rsidR="004E5E22" w:rsidRPr="002701DE" w:rsidRDefault="009E77EE"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権利擁護支援の地域連携ネットワークの強化</w:t>
            </w:r>
          </w:p>
          <w:p w14:paraId="4C288263" w14:textId="5D303585"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地域福祉権利擁護事業（あんしん事業）の実施</w:t>
            </w:r>
          </w:p>
        </w:tc>
      </w:tr>
      <w:bookmarkEnd w:id="55"/>
    </w:tbl>
    <w:p w14:paraId="085870DE" w14:textId="3573F498" w:rsidR="00616BEA" w:rsidRPr="002701DE" w:rsidRDefault="00616BEA">
      <w:pPr>
        <w:rPr>
          <w:rFonts w:ascii="BIZ UDPゴシック" w:eastAsia="BIZ UDPゴシック" w:hAnsi="BIZ UDPゴシック"/>
          <w:color w:val="000000" w:themeColor="text1"/>
        </w:rPr>
      </w:pPr>
    </w:p>
    <w:p w14:paraId="607F4896" w14:textId="77777777" w:rsidR="00FB7377" w:rsidRPr="002701DE" w:rsidRDefault="00FB7377" w:rsidP="00581BFE">
      <w:pPr>
        <w:ind w:leftChars="135" w:left="283" w:firstLineChars="100" w:firstLine="240"/>
        <w:rPr>
          <w:rFonts w:ascii="BIZ UDPゴシック" w:eastAsia="BIZ UDPゴシック" w:hAnsi="BIZ UDPゴシック"/>
          <w:color w:val="000000" w:themeColor="text1"/>
          <w:sz w:val="24"/>
          <w:szCs w:val="28"/>
        </w:rPr>
      </w:pPr>
    </w:p>
    <w:p w14:paraId="0E2456AD" w14:textId="57BB7945" w:rsidR="009A56A7" w:rsidRPr="002701DE" w:rsidRDefault="009A56A7">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1E8A7EDC" w14:textId="77777777" w:rsidR="004E5E22" w:rsidRPr="002701DE" w:rsidRDefault="004E5E22" w:rsidP="004E5E22">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56" w:name="_Toc152230236"/>
      <w:bookmarkStart w:id="57" w:name="_Toc233128330"/>
      <w:r w:rsidRPr="002701DE">
        <w:rPr>
          <w:rFonts w:ascii="BIZ UDPゴシック" w:eastAsia="BIZ UDPゴシック" w:hAnsi="BIZ UDPゴシック" w:hint="eastAsia"/>
          <w:b/>
          <w:bCs/>
          <w:color w:val="000000" w:themeColor="text1"/>
          <w:sz w:val="28"/>
          <w:szCs w:val="28"/>
        </w:rPr>
        <w:lastRenderedPageBreak/>
        <w:t>４-２　〔大項目２〕安心して暮らし続けることができる地域づくり</w:t>
      </w:r>
    </w:p>
    <w:bookmarkEnd w:id="56"/>
    <w:bookmarkEnd w:id="57"/>
    <w:p w14:paraId="586C24C2" w14:textId="4AC00B42" w:rsidR="009A56A7" w:rsidRPr="002701DE" w:rsidRDefault="009A56A7" w:rsidP="00CC39A1">
      <w:pPr>
        <w:ind w:firstLineChars="100" w:firstLine="240"/>
        <w:rPr>
          <w:rFonts w:ascii="BIZ UDPゴシック" w:eastAsia="BIZ UDPゴシック" w:hAnsi="BIZ UDPゴシック"/>
          <w:color w:val="000000" w:themeColor="text1"/>
          <w:sz w:val="24"/>
          <w:szCs w:val="28"/>
        </w:rPr>
      </w:pPr>
    </w:p>
    <w:p w14:paraId="4626ABD9" w14:textId="4E4111A5" w:rsidR="00EF7D05" w:rsidRPr="002701DE" w:rsidRDefault="00EF7D05"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精神障害にも対応した地域包括ケアシステムの構築や、実態調査でも不安の声が多かった災害時の避難体制・医療的ケアの確保など、安全・安心を支える仕組みの充実に取り組</w:t>
      </w:r>
      <w:r w:rsidR="00B63E2A" w:rsidRPr="002701DE">
        <w:rPr>
          <w:rFonts w:ascii="BIZ UDPゴシック" w:eastAsia="BIZ UDPゴシック" w:hAnsi="BIZ UDPゴシック" w:hint="eastAsia"/>
          <w:color w:val="000000" w:themeColor="text1"/>
          <w:sz w:val="24"/>
          <w:szCs w:val="28"/>
        </w:rPr>
        <w:t>む必要があります</w:t>
      </w:r>
      <w:r w:rsidRPr="002701DE">
        <w:rPr>
          <w:rFonts w:ascii="BIZ UDPゴシック" w:eastAsia="BIZ UDPゴシック" w:hAnsi="BIZ UDPゴシック" w:hint="eastAsia"/>
          <w:color w:val="000000" w:themeColor="text1"/>
          <w:sz w:val="24"/>
          <w:szCs w:val="28"/>
        </w:rPr>
        <w:t>。</w:t>
      </w:r>
    </w:p>
    <w:p w14:paraId="1ED52855" w14:textId="4717C8E6" w:rsidR="00EF7D05" w:rsidRPr="002701DE" w:rsidRDefault="00B63E2A"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w:t>
      </w:r>
      <w:r w:rsidR="00EF7D05" w:rsidRPr="002701DE">
        <w:rPr>
          <w:rFonts w:ascii="BIZ UDPゴシック" w:eastAsia="BIZ UDPゴシック" w:hAnsi="BIZ UDPゴシック" w:hint="eastAsia"/>
          <w:color w:val="000000" w:themeColor="text1"/>
          <w:sz w:val="24"/>
          <w:szCs w:val="28"/>
        </w:rPr>
        <w:t>障害施策においては、ライフステージにわたり切れ目のない支援を提供することが重要で</w:t>
      </w:r>
      <w:r w:rsidRPr="002701DE">
        <w:rPr>
          <w:rFonts w:ascii="BIZ UDPゴシック" w:eastAsia="BIZ UDPゴシック" w:hAnsi="BIZ UDPゴシック" w:hint="eastAsia"/>
          <w:color w:val="000000" w:themeColor="text1"/>
          <w:sz w:val="24"/>
          <w:szCs w:val="28"/>
        </w:rPr>
        <w:t>あるため、</w:t>
      </w:r>
      <w:r w:rsidR="00EF7D05" w:rsidRPr="002701DE">
        <w:rPr>
          <w:rFonts w:ascii="BIZ UDPゴシック" w:eastAsia="BIZ UDPゴシック" w:hAnsi="BIZ UDPゴシック" w:hint="eastAsia"/>
          <w:color w:val="000000" w:themeColor="text1"/>
          <w:sz w:val="24"/>
          <w:szCs w:val="28"/>
        </w:rPr>
        <w:t>多機関・多職種との連携を強化し、本人の意思決定を支援しながら、一人ひとりの状態や希望に沿った生活を選択・実現できる体制を構築</w:t>
      </w:r>
      <w:r w:rsidRPr="002701DE">
        <w:rPr>
          <w:rFonts w:ascii="BIZ UDPゴシック" w:eastAsia="BIZ UDPゴシック" w:hAnsi="BIZ UDPゴシック" w:hint="eastAsia"/>
          <w:color w:val="000000" w:themeColor="text1"/>
          <w:sz w:val="24"/>
          <w:szCs w:val="28"/>
        </w:rPr>
        <w:t>する必要があります</w:t>
      </w:r>
      <w:r w:rsidR="00EF7D05" w:rsidRPr="002701DE">
        <w:rPr>
          <w:rFonts w:ascii="BIZ UDPゴシック" w:eastAsia="BIZ UDPゴシック" w:hAnsi="BIZ UDPゴシック" w:hint="eastAsia"/>
          <w:color w:val="000000" w:themeColor="text1"/>
          <w:sz w:val="24"/>
          <w:szCs w:val="28"/>
        </w:rPr>
        <w:t>。</w:t>
      </w:r>
      <w:r w:rsidR="004E5E22" w:rsidRPr="002701DE">
        <w:rPr>
          <w:rFonts w:ascii="BIZ UDPゴシック" w:eastAsia="BIZ UDPゴシック" w:hAnsi="BIZ UDPゴシック" w:hint="eastAsia"/>
          <w:color w:val="000000" w:themeColor="text1"/>
          <w:sz w:val="24"/>
          <w:szCs w:val="28"/>
        </w:rPr>
        <w:t>さらには、</w:t>
      </w:r>
      <w:r w:rsidR="00EF7D05" w:rsidRPr="002701DE">
        <w:rPr>
          <w:rFonts w:ascii="BIZ UDPゴシック" w:eastAsia="BIZ UDPゴシック" w:hAnsi="BIZ UDPゴシック" w:hint="eastAsia"/>
          <w:color w:val="000000" w:themeColor="text1"/>
          <w:sz w:val="24"/>
          <w:szCs w:val="28"/>
        </w:rPr>
        <w:t>家族の離職防止策に加え、</w:t>
      </w:r>
      <w:r w:rsidR="00EF7D05" w:rsidRPr="002701DE">
        <w:rPr>
          <w:rFonts w:ascii="BIZ UDPゴシック" w:eastAsia="BIZ UDPゴシック" w:hAnsi="BIZ UDPゴシック"/>
          <w:color w:val="000000" w:themeColor="text1"/>
          <w:sz w:val="24"/>
          <w:szCs w:val="28"/>
        </w:rPr>
        <w:t>18歳以上の障害者の通所施設利用後の居場所づくりや、レスパイト事業の拡充など</w:t>
      </w:r>
      <w:r w:rsidR="00EF7D05" w:rsidRPr="002701DE">
        <w:rPr>
          <w:rFonts w:ascii="BIZ UDPゴシック" w:eastAsia="BIZ UDPゴシック" w:hAnsi="BIZ UDPゴシック" w:hint="eastAsia"/>
          <w:color w:val="000000" w:themeColor="text1"/>
          <w:sz w:val="24"/>
          <w:szCs w:val="28"/>
        </w:rPr>
        <w:t>、当事者だけでなく介助する家族への包括的な支援</w:t>
      </w:r>
      <w:r w:rsidRPr="002701DE">
        <w:rPr>
          <w:rFonts w:ascii="BIZ UDPゴシック" w:eastAsia="BIZ UDPゴシック" w:hAnsi="BIZ UDPゴシック" w:hint="eastAsia"/>
          <w:color w:val="000000" w:themeColor="text1"/>
          <w:sz w:val="24"/>
          <w:szCs w:val="28"/>
        </w:rPr>
        <w:t>の充実に取り組みます</w:t>
      </w:r>
      <w:r w:rsidR="00EF7D05" w:rsidRPr="002701DE">
        <w:rPr>
          <w:rFonts w:ascii="BIZ UDPゴシック" w:eastAsia="BIZ UDPゴシック" w:hAnsi="BIZ UDPゴシック" w:hint="eastAsia"/>
          <w:color w:val="000000" w:themeColor="text1"/>
          <w:sz w:val="24"/>
          <w:szCs w:val="28"/>
        </w:rPr>
        <w:t>。</w:t>
      </w:r>
    </w:p>
    <w:p w14:paraId="47CB1106" w14:textId="1C5E0A12" w:rsidR="009A56A7" w:rsidRPr="002701DE" w:rsidRDefault="00EF7D05"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安心した暮らしを支える人材の確保・定着は極めて重要な課題で</w:t>
      </w:r>
      <w:r w:rsidR="00B63E2A" w:rsidRPr="002701DE">
        <w:rPr>
          <w:rFonts w:ascii="BIZ UDPゴシック" w:eastAsia="BIZ UDPゴシック" w:hAnsi="BIZ UDPゴシック" w:hint="eastAsia"/>
          <w:color w:val="000000" w:themeColor="text1"/>
          <w:sz w:val="24"/>
          <w:szCs w:val="28"/>
        </w:rPr>
        <w:t>す</w:t>
      </w:r>
      <w:r w:rsidRPr="002701DE">
        <w:rPr>
          <w:rFonts w:ascii="BIZ UDPゴシック" w:eastAsia="BIZ UDPゴシック" w:hAnsi="BIZ UDPゴシック" w:hint="eastAsia"/>
          <w:color w:val="000000" w:themeColor="text1"/>
          <w:sz w:val="24"/>
          <w:szCs w:val="28"/>
        </w:rPr>
        <w:t>。世田谷区福祉人材育成・研修センター等の関係機関と連携し、強度行動障害など専門的スキルを持った人材の育成・定着支援に取り組むとともに、</w:t>
      </w:r>
      <w:r w:rsidRPr="002701DE">
        <w:rPr>
          <w:rFonts w:ascii="BIZ UDPゴシック" w:eastAsia="BIZ UDPゴシック" w:hAnsi="BIZ UDPゴシック"/>
          <w:color w:val="000000" w:themeColor="text1"/>
          <w:sz w:val="24"/>
          <w:szCs w:val="28"/>
        </w:rPr>
        <w:t>ICT機器の導入など事務・介助負担の軽減に向けた業務のDXを後押しし、支援の質の維持・向上を図ります</w:t>
      </w:r>
      <w:r w:rsidRPr="002701DE">
        <w:rPr>
          <w:rFonts w:ascii="BIZ UDPゴシック" w:eastAsia="BIZ UDPゴシック" w:hAnsi="BIZ UDPゴシック" w:hint="eastAsia"/>
          <w:color w:val="000000" w:themeColor="text1"/>
          <w:sz w:val="24"/>
          <w:szCs w:val="28"/>
        </w:rPr>
        <w:t>。</w:t>
      </w:r>
    </w:p>
    <w:p w14:paraId="5CCB5459" w14:textId="77777777" w:rsidR="004E5E22" w:rsidRPr="002701DE" w:rsidRDefault="004E5E22">
      <w:pPr>
        <w:widowControl/>
        <w:jc w:val="left"/>
        <w:rPr>
          <w:rFonts w:ascii="BIZ UDPゴシック" w:eastAsia="BIZ UDPゴシック" w:hAnsi="BIZ UDPゴシック"/>
          <w:color w:val="000000" w:themeColor="text1"/>
          <w:sz w:val="24"/>
          <w:szCs w:val="28"/>
        </w:rPr>
      </w:pPr>
    </w:p>
    <w:p w14:paraId="28F10D56"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●大項目２に付随する中項目と主な事業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4C4FCA2A" w14:textId="77777777" w:rsidTr="0049081C">
        <w:tc>
          <w:tcPr>
            <w:tcW w:w="2126" w:type="dxa"/>
            <w:shd w:val="clear" w:color="auto" w:fill="D9D9D9" w:themeFill="background1" w:themeFillShade="D9"/>
            <w:vAlign w:val="center"/>
          </w:tcPr>
          <w:p w14:paraId="4299697E"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（３）つながる場を　つくる</w:t>
            </w:r>
          </w:p>
        </w:tc>
        <w:tc>
          <w:tcPr>
            <w:tcW w:w="6655" w:type="dxa"/>
            <w:shd w:val="clear" w:color="auto" w:fill="F2F2F2" w:themeFill="background1" w:themeFillShade="F2"/>
          </w:tcPr>
          <w:p w14:paraId="46541893" w14:textId="5DEF7F4C"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施設における地域交流の促進</w:t>
            </w:r>
          </w:p>
          <w:p w14:paraId="26F643B9" w14:textId="29833B90"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発達支援親子グループ事業の充実</w:t>
            </w:r>
          </w:p>
          <w:p w14:paraId="02203C30" w14:textId="77777777" w:rsidR="004E5E22"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精神障害当事者・ピアサポーターとの協同、活躍の機会の拡充</w:t>
            </w:r>
          </w:p>
          <w:p w14:paraId="5AB0855F"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失語症のある人への支援</w:t>
            </w:r>
          </w:p>
          <w:p w14:paraId="29B2D2DA" w14:textId="54CBBE08"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高次脳機能障害のある方の当事者活動等への側面的支援</w:t>
            </w:r>
          </w:p>
        </w:tc>
      </w:tr>
      <w:tr w:rsidR="002701DE" w:rsidRPr="002701DE" w14:paraId="23E50825" w14:textId="77777777" w:rsidTr="0049081C">
        <w:tc>
          <w:tcPr>
            <w:tcW w:w="2126" w:type="dxa"/>
            <w:shd w:val="clear" w:color="auto" w:fill="D9D9D9" w:themeFill="background1" w:themeFillShade="D9"/>
            <w:vAlign w:val="center"/>
          </w:tcPr>
          <w:p w14:paraId="2C0B8659"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（４）連携して支援する</w:t>
            </w:r>
          </w:p>
        </w:tc>
        <w:tc>
          <w:tcPr>
            <w:tcW w:w="6655" w:type="dxa"/>
            <w:shd w:val="clear" w:color="auto" w:fill="F2F2F2" w:themeFill="background1" w:themeFillShade="F2"/>
          </w:tcPr>
          <w:p w14:paraId="3B868C21" w14:textId="3E6D6869"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複合的な課題を抱える方に対する相談支援</w:t>
            </w:r>
          </w:p>
          <w:p w14:paraId="58995DDA" w14:textId="2D7911F7"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医療的ケア連絡協議会の運営</w:t>
            </w:r>
          </w:p>
          <w:p w14:paraId="0B1FA015" w14:textId="497A8E3B" w:rsidR="00F96FA1" w:rsidRPr="002701DE" w:rsidRDefault="004E5E22"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「精神障害者等支援連絡協議会」の運営</w:t>
            </w:r>
          </w:p>
          <w:p w14:paraId="599F55F3" w14:textId="681CA18C" w:rsidR="009E77EE" w:rsidRPr="002701DE" w:rsidRDefault="009E77EE"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高次脳機能障害のある方への連携した支援</w:t>
            </w:r>
          </w:p>
          <w:p w14:paraId="733DC615" w14:textId="09348793" w:rsidR="00300F6B" w:rsidRPr="002701DE" w:rsidRDefault="004E5E22" w:rsidP="00F96FA1">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発達障害支援における多様な機関の連携</w:t>
            </w:r>
          </w:p>
        </w:tc>
      </w:tr>
      <w:tr w:rsidR="002701DE" w:rsidRPr="002701DE" w14:paraId="41E3C8E6" w14:textId="77777777" w:rsidTr="0049081C">
        <w:tc>
          <w:tcPr>
            <w:tcW w:w="2126" w:type="dxa"/>
            <w:shd w:val="clear" w:color="auto" w:fill="D9D9D9" w:themeFill="background1" w:themeFillShade="D9"/>
            <w:vAlign w:val="center"/>
          </w:tcPr>
          <w:p w14:paraId="2476384D"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（５）安心できる暮らしを確保する</w:t>
            </w:r>
          </w:p>
        </w:tc>
        <w:tc>
          <w:tcPr>
            <w:tcW w:w="6655" w:type="dxa"/>
            <w:shd w:val="clear" w:color="auto" w:fill="F2F2F2" w:themeFill="background1" w:themeFillShade="F2"/>
          </w:tcPr>
          <w:p w14:paraId="776124C1" w14:textId="3AC5FC27" w:rsidR="004E5E22"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災害に備える互助体制の確立</w:t>
            </w:r>
          </w:p>
          <w:p w14:paraId="7EA51832" w14:textId="4F5A7B2E" w:rsidR="00F96FA1" w:rsidRPr="002701DE" w:rsidRDefault="00F96FA1"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避難行動要支援者支援の推進</w:t>
            </w:r>
          </w:p>
          <w:p w14:paraId="03638F41" w14:textId="42A95ED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震災等災害発生時への備えと保健医療体制の整備</w:t>
            </w:r>
          </w:p>
          <w:p w14:paraId="7B556CF1" w14:textId="5888A971"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健康推進事業の実施</w:t>
            </w:r>
          </w:p>
          <w:p w14:paraId="1EB932EF" w14:textId="265A443D" w:rsidR="00300F6B" w:rsidRPr="002701DE" w:rsidRDefault="00971E0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医療的ケア児・者と家族の生活を支える支援体制の充実</w:t>
            </w:r>
          </w:p>
        </w:tc>
      </w:tr>
    </w:tbl>
    <w:p w14:paraId="7DA47387" w14:textId="77777777" w:rsidR="004E5E22" w:rsidRPr="002701DE" w:rsidRDefault="004E5E22">
      <w:pPr>
        <w:widowControl/>
        <w:jc w:val="left"/>
        <w:rPr>
          <w:rFonts w:ascii="BIZ UDPゴシック" w:eastAsia="BIZ UDPゴシック" w:hAnsi="BIZ UDPゴシック"/>
          <w:color w:val="000000" w:themeColor="text1"/>
          <w:sz w:val="24"/>
          <w:szCs w:val="28"/>
        </w:rPr>
      </w:pPr>
    </w:p>
    <w:p w14:paraId="2AB0853E" w14:textId="7F6FC34E" w:rsidR="00B63E2A" w:rsidRPr="002701DE" w:rsidRDefault="00B63E2A">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77A559E4" w14:textId="77777777" w:rsidR="00EA1E4D" w:rsidRPr="002701DE" w:rsidRDefault="00EA1E4D">
      <w:pPr>
        <w:widowControl/>
        <w:jc w:val="left"/>
        <w:rPr>
          <w:rFonts w:ascii="BIZ UDPゴシック" w:eastAsia="BIZ UDPゴシック" w:hAnsi="BIZ UDPゴシック"/>
          <w:color w:val="000000" w:themeColor="text1"/>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63BE8B98" w14:textId="77777777" w:rsidTr="0049081C">
        <w:tc>
          <w:tcPr>
            <w:tcW w:w="2126" w:type="dxa"/>
            <w:shd w:val="clear" w:color="auto" w:fill="D9D9D9" w:themeFill="background1" w:themeFillShade="D9"/>
            <w:vAlign w:val="center"/>
          </w:tcPr>
          <w:p w14:paraId="73F83FF6"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（６）望むライフスタイルを実現する</w:t>
            </w:r>
          </w:p>
        </w:tc>
        <w:tc>
          <w:tcPr>
            <w:tcW w:w="6655" w:type="dxa"/>
            <w:shd w:val="clear" w:color="auto" w:fill="F2F2F2" w:themeFill="background1" w:themeFillShade="F2"/>
          </w:tcPr>
          <w:p w14:paraId="7EB4750B" w14:textId="52AFAA1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希望する暮らし方を支える体制の強化</w:t>
            </w:r>
          </w:p>
          <w:p w14:paraId="5813794F" w14:textId="7728287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グループホーム整備の推進</w:t>
            </w:r>
          </w:p>
          <w:p w14:paraId="717C8315" w14:textId="12B261AA" w:rsidR="009E77EE" w:rsidRPr="002701DE" w:rsidRDefault="00971E0E" w:rsidP="000B6358">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体験の機会・場の充実</w:t>
            </w:r>
          </w:p>
          <w:p w14:paraId="776EC0A1" w14:textId="05287816" w:rsidR="00F96FA1" w:rsidRPr="002701DE" w:rsidRDefault="00F96FA1"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障害者の居場所づくり事業の実施</w:t>
            </w:r>
            <w:r w:rsidRPr="002701DE">
              <w:rPr>
                <w:rFonts w:ascii="BIZ UDPゴシック" w:eastAsia="BIZ UDPゴシック" w:hAnsi="BIZ UDPゴシック"/>
                <w:color w:val="000000" w:themeColor="text1"/>
              </w:rPr>
              <w:tab/>
            </w:r>
          </w:p>
          <w:p w14:paraId="7E0011F9" w14:textId="090BD87E" w:rsidR="00300F6B" w:rsidRPr="002701DE" w:rsidRDefault="00971E0E" w:rsidP="00F96FA1">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地域移行及び定着を支える支援体制の充実</w:t>
            </w:r>
          </w:p>
        </w:tc>
      </w:tr>
      <w:tr w:rsidR="002701DE" w:rsidRPr="002701DE" w14:paraId="2CE2C137" w14:textId="77777777" w:rsidTr="0049081C">
        <w:tc>
          <w:tcPr>
            <w:tcW w:w="2126" w:type="dxa"/>
            <w:shd w:val="clear" w:color="auto" w:fill="D9D9D9" w:themeFill="background1" w:themeFillShade="D9"/>
            <w:vAlign w:val="center"/>
          </w:tcPr>
          <w:p w14:paraId="1FFE3617"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（７）毎日の暮らしをサポートする</w:t>
            </w:r>
          </w:p>
        </w:tc>
        <w:tc>
          <w:tcPr>
            <w:tcW w:w="6655" w:type="dxa"/>
            <w:shd w:val="clear" w:color="auto" w:fill="F2F2F2" w:themeFill="background1" w:themeFillShade="F2"/>
          </w:tcPr>
          <w:p w14:paraId="3A99B1DF" w14:textId="10956AE3"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通所施設整備の推進</w:t>
            </w:r>
          </w:p>
          <w:p w14:paraId="7155B153" w14:textId="09990120" w:rsidR="0093403A" w:rsidRPr="002701DE" w:rsidRDefault="0093403A"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短期入所施設の確保</w:t>
            </w:r>
          </w:p>
          <w:p w14:paraId="6015E709" w14:textId="0351A7CF" w:rsidR="0093403A" w:rsidRPr="002701DE" w:rsidRDefault="0093403A" w:rsidP="0093403A">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日常生活用具の給付</w:t>
            </w:r>
          </w:p>
          <w:p w14:paraId="650A6388" w14:textId="053106D7" w:rsidR="00971E0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機能訓練・生活訓練の実施</w:t>
            </w:r>
          </w:p>
          <w:p w14:paraId="1918A2CB" w14:textId="5624F4EE" w:rsidR="00A519F8"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高次脳機能障害のある方のゆるやかな社会参加の機会の確保</w:t>
            </w:r>
          </w:p>
          <w:p w14:paraId="4816C725" w14:textId="03E2F686" w:rsidR="00C513AB" w:rsidRPr="002701DE" w:rsidRDefault="00971E0E" w:rsidP="000B6358">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ふれあいサービスによる生活の支援</w:t>
            </w:r>
          </w:p>
        </w:tc>
      </w:tr>
      <w:tr w:rsidR="002701DE" w:rsidRPr="002701DE" w14:paraId="6CC583EE" w14:textId="77777777" w:rsidTr="0049081C">
        <w:tc>
          <w:tcPr>
            <w:tcW w:w="2126" w:type="dxa"/>
            <w:shd w:val="clear" w:color="auto" w:fill="D9D9D9" w:themeFill="background1" w:themeFillShade="D9"/>
            <w:vAlign w:val="center"/>
          </w:tcPr>
          <w:p w14:paraId="121B2E9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（８）出かけやすい街をつくる</w:t>
            </w:r>
          </w:p>
        </w:tc>
        <w:tc>
          <w:tcPr>
            <w:tcW w:w="6655" w:type="dxa"/>
            <w:shd w:val="clear" w:color="auto" w:fill="F2F2F2" w:themeFill="background1" w:themeFillShade="F2"/>
          </w:tcPr>
          <w:p w14:paraId="6B4B5B32" w14:textId="1D4E115C"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合理的配慮の提供のための助成の実施</w:t>
            </w:r>
          </w:p>
          <w:p w14:paraId="414734B9" w14:textId="56FCBD4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移動支援事業の実施</w:t>
            </w:r>
          </w:p>
          <w:p w14:paraId="48A1BA51" w14:textId="38F72CBB"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投票環境の向上</w:t>
            </w:r>
          </w:p>
          <w:p w14:paraId="1177E691" w14:textId="149F619D"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ユニバーサルデザイン普及活動の実施</w:t>
            </w:r>
          </w:p>
          <w:p w14:paraId="5AEA622F" w14:textId="4170721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スポーツ施設の整備</w:t>
            </w:r>
          </w:p>
        </w:tc>
      </w:tr>
      <w:tr w:rsidR="002701DE" w:rsidRPr="002701DE" w14:paraId="1B6F28BA" w14:textId="77777777" w:rsidTr="0049081C">
        <w:tc>
          <w:tcPr>
            <w:tcW w:w="2126" w:type="dxa"/>
            <w:shd w:val="clear" w:color="auto" w:fill="D9D9D9" w:themeFill="background1" w:themeFillShade="D9"/>
            <w:vAlign w:val="center"/>
          </w:tcPr>
          <w:p w14:paraId="70634003"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（９）いつでも相談できる</w:t>
            </w:r>
          </w:p>
        </w:tc>
        <w:tc>
          <w:tcPr>
            <w:tcW w:w="6655" w:type="dxa"/>
            <w:shd w:val="clear" w:color="auto" w:fill="F2F2F2" w:themeFill="background1" w:themeFillShade="F2"/>
          </w:tcPr>
          <w:p w14:paraId="70E0414E" w14:textId="58D797CC" w:rsidR="00971E0E" w:rsidRPr="002701DE" w:rsidRDefault="00971E0E" w:rsidP="000B6358">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地域障害者相談支援センター“ぽーと”における相談支援</w:t>
            </w:r>
          </w:p>
          <w:p w14:paraId="30E3D206" w14:textId="2129B90D" w:rsidR="009E77E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高次脳機能障害のある方への相談支援の充実</w:t>
            </w:r>
          </w:p>
          <w:p w14:paraId="0AA4A1D5" w14:textId="3698037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本人の意思決定を尊重した相談支援</w:t>
            </w:r>
          </w:p>
          <w:p w14:paraId="328C1E0F" w14:textId="214EA2E9"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障害者や家族の緊急時の対応</w:t>
            </w:r>
          </w:p>
          <w:p w14:paraId="6A27FF04" w14:textId="6F6937BC" w:rsidR="00C513AB" w:rsidRPr="002701DE" w:rsidRDefault="00C513AB"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 xml:space="preserve">終活支援　</w:t>
            </w:r>
            <w:r w:rsidRPr="002701DE">
              <w:rPr>
                <w:rFonts w:ascii="BIZ UDPゴシック" w:eastAsia="BIZ UDPゴシック" w:hAnsi="BIZ UDPゴシック" w:hint="eastAsia"/>
                <w:color w:val="000000" w:themeColor="text1"/>
              </w:rPr>
              <w:t>（終活に関する相談支援体制の整備）</w:t>
            </w:r>
          </w:p>
        </w:tc>
      </w:tr>
      <w:tr w:rsidR="002701DE" w:rsidRPr="002701DE" w14:paraId="3216F20C" w14:textId="77777777" w:rsidTr="0049081C">
        <w:tc>
          <w:tcPr>
            <w:tcW w:w="2126" w:type="dxa"/>
            <w:shd w:val="clear" w:color="auto" w:fill="D9D9D9" w:themeFill="background1" w:themeFillShade="D9"/>
            <w:vAlign w:val="center"/>
          </w:tcPr>
          <w:p w14:paraId="127A2D1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10）家族を支援する</w:t>
            </w:r>
          </w:p>
        </w:tc>
        <w:tc>
          <w:tcPr>
            <w:tcW w:w="6655" w:type="dxa"/>
            <w:shd w:val="clear" w:color="auto" w:fill="F2F2F2" w:themeFill="background1" w:themeFillShade="F2"/>
          </w:tcPr>
          <w:p w14:paraId="68257A3F"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重症心身障害児者等在宅レスパイト事業の実施</w:t>
            </w:r>
          </w:p>
          <w:p w14:paraId="00CFB6E1"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医療的ケア児・者の保護者・家族のレスパイト</w:t>
            </w:r>
          </w:p>
          <w:p w14:paraId="2C956C51"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精神障害当事者の家族支援の充実</w:t>
            </w:r>
          </w:p>
          <w:p w14:paraId="26F04A73"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高次脳機能障害のある方の家族への支援</w:t>
            </w:r>
          </w:p>
          <w:p w14:paraId="173D9F5A" w14:textId="4A25CB2D" w:rsidR="00971E0E" w:rsidRPr="002701DE" w:rsidRDefault="00971E0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ヤングケアラーへの支援</w:t>
            </w:r>
            <w:r w:rsidRPr="002701DE">
              <w:rPr>
                <w:rFonts w:ascii="BIZ UDPゴシック" w:eastAsia="BIZ UDPゴシック" w:hAnsi="BIZ UDPゴシック"/>
                <w:color w:val="000000" w:themeColor="text1"/>
              </w:rPr>
              <w:tab/>
            </w:r>
          </w:p>
        </w:tc>
      </w:tr>
      <w:tr w:rsidR="002701DE" w:rsidRPr="002701DE" w14:paraId="4322337F" w14:textId="77777777" w:rsidTr="0049081C">
        <w:tc>
          <w:tcPr>
            <w:tcW w:w="2126" w:type="dxa"/>
            <w:shd w:val="clear" w:color="auto" w:fill="D9D9D9" w:themeFill="background1" w:themeFillShade="D9"/>
            <w:vAlign w:val="center"/>
          </w:tcPr>
          <w:p w14:paraId="35509299"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11）サービスの質を向上する</w:t>
            </w:r>
          </w:p>
        </w:tc>
        <w:tc>
          <w:tcPr>
            <w:tcW w:w="6655" w:type="dxa"/>
            <w:shd w:val="clear" w:color="auto" w:fill="F2F2F2" w:themeFill="background1" w:themeFillShade="F2"/>
          </w:tcPr>
          <w:p w14:paraId="7FF7D526"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障害者通所施設等の人材育成支援</w:t>
            </w:r>
          </w:p>
          <w:p w14:paraId="61B90871"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基幹相談支援センターを中核とした相談支援体制の充実・強化</w:t>
            </w:r>
          </w:p>
          <w:p w14:paraId="1285B7C9"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医療的ケア児・者の受け入れ体制の充実</w:t>
            </w:r>
          </w:p>
          <w:p w14:paraId="6C242620" w14:textId="3AE69244" w:rsidR="009E77E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高次脳機能障害のある方を支援する地域の支援機関への後方支援</w:t>
            </w:r>
          </w:p>
          <w:p w14:paraId="4A3DE25F" w14:textId="44EA50A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児童発達支援・放課後等デイサービスの質の向上</w:t>
            </w:r>
          </w:p>
        </w:tc>
      </w:tr>
    </w:tbl>
    <w:p w14:paraId="65D33DD7" w14:textId="77777777" w:rsidR="00971E0E" w:rsidRPr="002701DE" w:rsidRDefault="00971E0E">
      <w:pPr>
        <w:widowControl/>
        <w:jc w:val="left"/>
        <w:rPr>
          <w:rFonts w:ascii="BIZ UDPゴシック" w:eastAsia="BIZ UDPゴシック" w:hAnsi="BIZ UDPゴシック"/>
          <w:color w:val="000000" w:themeColor="text1"/>
        </w:rPr>
      </w:pPr>
    </w:p>
    <w:p w14:paraId="08FFDEA3" w14:textId="61E7528F" w:rsidR="003913D9" w:rsidRPr="002701DE" w:rsidRDefault="009E77EE">
      <w:pPr>
        <w:widowControl/>
        <w:jc w:val="left"/>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br w:type="page"/>
      </w:r>
    </w:p>
    <w:tbl>
      <w:tblPr>
        <w:tblStyle w:val="a8"/>
        <w:tblW w:w="0" w:type="auto"/>
        <w:tblLook w:val="04A0" w:firstRow="1" w:lastRow="0" w:firstColumn="1" w:lastColumn="0" w:noHBand="0" w:noVBand="1"/>
      </w:tblPr>
      <w:tblGrid>
        <w:gridCol w:w="7971"/>
      </w:tblGrid>
      <w:tr w:rsidR="002701DE" w:rsidRPr="002701DE" w14:paraId="1573B448" w14:textId="77777777" w:rsidTr="00120BA9">
        <w:trPr>
          <w:trHeight w:val="486"/>
        </w:trPr>
        <w:tc>
          <w:tcPr>
            <w:tcW w:w="7971" w:type="dxa"/>
            <w:shd w:val="clear" w:color="auto" w:fill="F2F2F2" w:themeFill="background1" w:themeFillShade="F2"/>
            <w:vAlign w:val="center"/>
          </w:tcPr>
          <w:p w14:paraId="3F9A1711" w14:textId="59295923" w:rsidR="00DD1703" w:rsidRPr="002701DE" w:rsidRDefault="00962386" w:rsidP="00DD1703">
            <w:pPr>
              <w:rPr>
                <w:rFonts w:ascii="BIZ UDPゴシック" w:eastAsia="BIZ UDPゴシック" w:hAnsi="BIZ UDPゴシック"/>
                <w:color w:val="000000" w:themeColor="text1"/>
                <w:sz w:val="24"/>
                <w:szCs w:val="24"/>
              </w:rPr>
            </w:pPr>
            <w:r w:rsidRPr="002701DE">
              <w:rPr>
                <w:rFonts w:ascii="BIZ UDPゴシック" w:eastAsia="BIZ UDPゴシック" w:hAnsi="BIZ UDPゴシック"/>
                <w:color w:val="000000" w:themeColor="text1"/>
              </w:rPr>
              <w:lastRenderedPageBreak/>
              <w:br w:type="page"/>
            </w:r>
            <w:r w:rsidR="00DD1703" w:rsidRPr="002701DE">
              <w:rPr>
                <w:rFonts w:ascii="BIZ UDPゴシック" w:eastAsia="BIZ UDPゴシック" w:hAnsi="BIZ UDPゴシック" w:hint="eastAsia"/>
                <w:color w:val="000000" w:themeColor="text1"/>
                <w:sz w:val="24"/>
                <w:szCs w:val="24"/>
              </w:rPr>
              <w:t>障害者の地域生活支援拠点等の整備について</w:t>
            </w:r>
          </w:p>
        </w:tc>
      </w:tr>
    </w:tbl>
    <w:p w14:paraId="44A5CCF9" w14:textId="77777777" w:rsidR="004352C0" w:rsidRPr="002701DE" w:rsidRDefault="004352C0" w:rsidP="00DD1703">
      <w:pPr>
        <w:ind w:firstLineChars="100" w:firstLine="240"/>
        <w:rPr>
          <w:rFonts w:ascii="BIZ UDPゴシック" w:eastAsia="BIZ UDPゴシック" w:hAnsi="BIZ UDPゴシック"/>
          <w:color w:val="000000" w:themeColor="text1"/>
          <w:sz w:val="24"/>
          <w:szCs w:val="24"/>
          <w14:ligatures w14:val="none"/>
        </w:rPr>
      </w:pPr>
    </w:p>
    <w:p w14:paraId="23268204" w14:textId="4DFB818D" w:rsidR="00D37144" w:rsidRPr="002701DE" w:rsidRDefault="00D37144" w:rsidP="00DD1703">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地域生活支援拠点等とは、障害者の重度化・高齢化や「親なき後」を見据えた、地域生活支援のための機能をもつ場所や体制のことです。世田谷区では主な機能として、相談、緊急時の受け入れ・対応、体験の機会・場、専門的人材の確保・養成、地域の体制づくりの５つを柱としています。</w:t>
      </w:r>
    </w:p>
    <w:p w14:paraId="645693AC" w14:textId="543923C4" w:rsidR="00D37144" w:rsidRPr="002701DE"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５</w:t>
      </w:r>
      <w:r w:rsidRPr="002701DE">
        <w:rPr>
          <w:rFonts w:ascii="BIZ UDPゴシック" w:eastAsia="BIZ UDPゴシック" w:hAnsi="BIZ UDPゴシック"/>
          <w:color w:val="000000" w:themeColor="text1"/>
          <w:sz w:val="24"/>
          <w:szCs w:val="24"/>
          <w14:ligatures w14:val="none"/>
        </w:rPr>
        <w:t>つの機能の強化を図りながら、地域生活への移行や地域生活の継続を推進し、障害者や障害児が住み慣れた地域で安心して暮らすことができるための支援を行います</w:t>
      </w:r>
      <w:r w:rsidRPr="002701DE">
        <w:rPr>
          <w:rFonts w:ascii="BIZ UDPゴシック" w:eastAsia="BIZ UDPゴシック" w:hAnsi="BIZ UDPゴシック" w:hint="eastAsia"/>
          <w:color w:val="000000" w:themeColor="text1"/>
          <w:sz w:val="24"/>
          <w:szCs w:val="24"/>
          <w14:ligatures w14:val="none"/>
        </w:rPr>
        <w:t>。</w:t>
      </w:r>
    </w:p>
    <w:p w14:paraId="2ADDD5A7" w14:textId="686C1063" w:rsidR="00D37144" w:rsidRPr="002701DE"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なお、令和６年度から障害者総合支援法に位置付けられるとともに、その整備に関する区市町村の努力義務が設けられています。</w:t>
      </w:r>
    </w:p>
    <w:p w14:paraId="39DFE967" w14:textId="77777777" w:rsidR="00A56A38" w:rsidRPr="002701DE" w:rsidRDefault="00A56A38" w:rsidP="001E2552">
      <w:pPr>
        <w:spacing w:line="240" w:lineRule="exact"/>
        <w:ind w:firstLineChars="100" w:firstLine="240"/>
        <w:rPr>
          <w:rFonts w:ascii="BIZ UDPゴシック" w:eastAsia="BIZ UDPゴシック" w:hAnsi="BIZ UDPゴシック"/>
          <w:color w:val="000000" w:themeColor="text1"/>
          <w:sz w:val="24"/>
          <w:szCs w:val="24"/>
          <w14:ligatures w14:val="none"/>
        </w:rPr>
      </w:pP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735"/>
        <w:gridCol w:w="3544"/>
        <w:gridCol w:w="3541"/>
      </w:tblGrid>
      <w:tr w:rsidR="002701DE" w:rsidRPr="002701DE" w14:paraId="5C8EC1BE" w14:textId="42F14E21" w:rsidTr="00A003CA">
        <w:trPr>
          <w:trHeight w:val="435"/>
        </w:trPr>
        <w:tc>
          <w:tcPr>
            <w:tcW w:w="1735" w:type="dxa"/>
            <w:shd w:val="clear" w:color="auto" w:fill="3B3838" w:themeFill="background2" w:themeFillShade="40"/>
            <w:vAlign w:val="center"/>
          </w:tcPr>
          <w:p w14:paraId="6B134615" w14:textId="63B8121C" w:rsidR="00D37144" w:rsidRPr="002701DE" w:rsidRDefault="00D37144" w:rsidP="002A5010">
            <w:pPr>
              <w:jc w:val="center"/>
              <w:rPr>
                <w:rFonts w:ascii="BIZ UDPゴシック" w:eastAsia="BIZ UDPゴシック" w:hAnsi="BIZ UDPゴシック"/>
                <w:color w:val="000000" w:themeColor="text1"/>
                <w:sz w:val="22"/>
                <w14:ligatures w14:val="none"/>
              </w:rPr>
            </w:pPr>
            <w:r w:rsidRPr="002701DE">
              <w:rPr>
                <w:rFonts w:ascii="BIZ UDPゴシック" w:eastAsia="BIZ UDPゴシック" w:hAnsi="BIZ UDPゴシック" w:hint="eastAsia"/>
                <w:color w:val="000000" w:themeColor="text1"/>
                <w:sz w:val="22"/>
                <w14:ligatures w14:val="none"/>
              </w:rPr>
              <w:t>主な機能</w:t>
            </w:r>
          </w:p>
        </w:tc>
        <w:tc>
          <w:tcPr>
            <w:tcW w:w="3544" w:type="dxa"/>
            <w:shd w:val="clear" w:color="auto" w:fill="3B3838" w:themeFill="background2" w:themeFillShade="40"/>
            <w:vAlign w:val="center"/>
          </w:tcPr>
          <w:p w14:paraId="5D749541" w14:textId="55F9BCD3" w:rsidR="00D37144" w:rsidRPr="002701DE" w:rsidRDefault="00D37144" w:rsidP="002A5010">
            <w:pPr>
              <w:jc w:val="center"/>
              <w:rPr>
                <w:rFonts w:ascii="BIZ UDPゴシック" w:eastAsia="BIZ UDPゴシック" w:hAnsi="BIZ UDPゴシック"/>
                <w:color w:val="000000" w:themeColor="text1"/>
                <w:sz w:val="22"/>
                <w14:ligatures w14:val="none"/>
              </w:rPr>
            </w:pPr>
            <w:r w:rsidRPr="002701DE">
              <w:rPr>
                <w:rFonts w:ascii="BIZ UDPゴシック" w:eastAsia="BIZ UDPゴシック" w:hAnsi="BIZ UDPゴシック" w:hint="eastAsia"/>
                <w:color w:val="000000" w:themeColor="text1"/>
                <w:sz w:val="22"/>
                <w14:ligatures w14:val="none"/>
              </w:rPr>
              <w:t>機能の説明</w:t>
            </w:r>
          </w:p>
        </w:tc>
        <w:tc>
          <w:tcPr>
            <w:tcW w:w="3541" w:type="dxa"/>
            <w:shd w:val="clear" w:color="auto" w:fill="3B3838" w:themeFill="background2" w:themeFillShade="40"/>
            <w:vAlign w:val="center"/>
          </w:tcPr>
          <w:p w14:paraId="3E4F1A8F" w14:textId="1B1D5BD5" w:rsidR="00D37144" w:rsidRPr="002701DE" w:rsidRDefault="00D37144" w:rsidP="00D37144">
            <w:pPr>
              <w:jc w:val="center"/>
              <w:rPr>
                <w:rFonts w:ascii="BIZ UDPゴシック" w:eastAsia="BIZ UDPゴシック" w:hAnsi="BIZ UDPゴシック"/>
                <w:color w:val="000000" w:themeColor="text1"/>
                <w:sz w:val="22"/>
                <w14:ligatures w14:val="none"/>
              </w:rPr>
            </w:pPr>
            <w:r w:rsidRPr="002701DE">
              <w:rPr>
                <w:rFonts w:ascii="BIZ UDPゴシック" w:eastAsia="BIZ UDPゴシック" w:hAnsi="BIZ UDPゴシック" w:hint="eastAsia"/>
                <w:color w:val="000000" w:themeColor="text1"/>
                <w:sz w:val="22"/>
                <w14:ligatures w14:val="none"/>
              </w:rPr>
              <w:t>施策の取組</w:t>
            </w:r>
          </w:p>
        </w:tc>
      </w:tr>
      <w:tr w:rsidR="002701DE" w:rsidRPr="002701DE" w14:paraId="35A44F16" w14:textId="3539F3BB" w:rsidTr="00A003CA">
        <w:trPr>
          <w:trHeight w:val="1718"/>
        </w:trPr>
        <w:tc>
          <w:tcPr>
            <w:tcW w:w="1735" w:type="dxa"/>
            <w:shd w:val="clear" w:color="auto" w:fill="F2F2F2" w:themeFill="background1" w:themeFillShade="F2"/>
            <w:vAlign w:val="center"/>
          </w:tcPr>
          <w:p w14:paraId="6BAB7BC6" w14:textId="0B4E30CA"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①相談</w:t>
            </w:r>
          </w:p>
        </w:tc>
        <w:tc>
          <w:tcPr>
            <w:tcW w:w="3544" w:type="dxa"/>
            <w:shd w:val="clear" w:color="auto" w:fill="F2F2F2" w:themeFill="background1" w:themeFillShade="F2"/>
            <w:vAlign w:val="center"/>
          </w:tcPr>
          <w:p w14:paraId="2CB84E65" w14:textId="208F7747"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平時から緊急事態における支援が見込めない世帯を事前に把握・登録した上で、常時の連絡体制を確保し、緊急事態等において、必要なサービスの調整や相談その他必要な支援を行う機能</w:t>
            </w:r>
          </w:p>
        </w:tc>
        <w:tc>
          <w:tcPr>
            <w:tcW w:w="3541" w:type="dxa"/>
            <w:vMerge w:val="restart"/>
            <w:shd w:val="clear" w:color="auto" w:fill="F2F2F2" w:themeFill="background1" w:themeFillShade="F2"/>
            <w:vAlign w:val="center"/>
          </w:tcPr>
          <w:p w14:paraId="0B480E0D" w14:textId="7C4642FB" w:rsidR="00A003CA" w:rsidRPr="002701DE" w:rsidRDefault="0023117B" w:rsidP="009E77EE">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003CA" w:rsidRPr="002701DE">
              <w:rPr>
                <w:rFonts w:ascii="BIZ UDPゴシック" w:eastAsia="BIZ UDPゴシック" w:hAnsi="BIZ UDPゴシック" w:hint="eastAsia"/>
                <w:b/>
                <w:bCs/>
                <w:color w:val="000000" w:themeColor="text1"/>
                <w:szCs w:val="21"/>
              </w:rPr>
              <w:t>障害者や家族の緊急時の対応</w:t>
            </w:r>
          </w:p>
        </w:tc>
      </w:tr>
      <w:tr w:rsidR="002701DE" w:rsidRPr="002701DE" w14:paraId="113EAF02" w14:textId="1D6B6D46" w:rsidTr="001923C8">
        <w:trPr>
          <w:trHeight w:val="1234"/>
        </w:trPr>
        <w:tc>
          <w:tcPr>
            <w:tcW w:w="1735" w:type="dxa"/>
            <w:shd w:val="clear" w:color="auto" w:fill="D9D9D9" w:themeFill="background1" w:themeFillShade="D9"/>
            <w:vAlign w:val="center"/>
          </w:tcPr>
          <w:p w14:paraId="7B7AC306" w14:textId="41781ACF" w:rsidR="00A003CA" w:rsidRPr="002701DE" w:rsidRDefault="00A003CA" w:rsidP="002A5010">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②緊急時の受け入れ・対応</w:t>
            </w:r>
          </w:p>
        </w:tc>
        <w:tc>
          <w:tcPr>
            <w:tcW w:w="3544" w:type="dxa"/>
            <w:shd w:val="clear" w:color="auto" w:fill="D9D9D9" w:themeFill="background1" w:themeFillShade="D9"/>
            <w:vAlign w:val="center"/>
          </w:tcPr>
          <w:p w14:paraId="2F98BAB0" w14:textId="51FD630C"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短期入所事業所等を活用した常時の緊急受入体制を確保した上で、緊急事態における受け入れや医療機関への連絡等の必要な対応を行う機能</w:t>
            </w:r>
          </w:p>
        </w:tc>
        <w:tc>
          <w:tcPr>
            <w:tcW w:w="3541" w:type="dxa"/>
            <w:vMerge/>
            <w:shd w:val="clear" w:color="auto" w:fill="D9D9D9" w:themeFill="background1" w:themeFillShade="D9"/>
            <w:vAlign w:val="center"/>
          </w:tcPr>
          <w:p w14:paraId="3D4BC7A9" w14:textId="1EE12EB7" w:rsidR="00A003CA" w:rsidRPr="002701DE" w:rsidRDefault="00A003CA" w:rsidP="001552D7">
            <w:pPr>
              <w:jc w:val="right"/>
              <w:rPr>
                <w:rFonts w:ascii="BIZ UDPゴシック" w:eastAsia="BIZ UDPゴシック" w:hAnsi="BIZ UDPゴシック"/>
                <w:color w:val="000000" w:themeColor="text1"/>
                <w:szCs w:val="21"/>
                <w14:ligatures w14:val="none"/>
              </w:rPr>
            </w:pPr>
          </w:p>
        </w:tc>
      </w:tr>
      <w:tr w:rsidR="002701DE" w:rsidRPr="002701DE" w14:paraId="122760A1" w14:textId="62CDFAC5" w:rsidTr="00A003CA">
        <w:trPr>
          <w:trHeight w:val="1144"/>
        </w:trPr>
        <w:tc>
          <w:tcPr>
            <w:tcW w:w="1735" w:type="dxa"/>
            <w:shd w:val="clear" w:color="auto" w:fill="F2F2F2" w:themeFill="background1" w:themeFillShade="F2"/>
            <w:vAlign w:val="center"/>
          </w:tcPr>
          <w:p w14:paraId="43646A72" w14:textId="77777777" w:rsidR="00632C17"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③体験の機会・</w:t>
            </w:r>
            <w:r w:rsidR="00632C17">
              <w:rPr>
                <w:rFonts w:ascii="BIZ UDPゴシック" w:eastAsia="BIZ UDPゴシック" w:hAnsi="BIZ UDPゴシック" w:hint="eastAsia"/>
                <w:color w:val="000000" w:themeColor="text1"/>
                <w:szCs w:val="21"/>
                <w14:ligatures w14:val="none"/>
              </w:rPr>
              <w:t xml:space="preserve">　</w:t>
            </w:r>
          </w:p>
          <w:p w14:paraId="2CCC94A1" w14:textId="75AA1740" w:rsidR="00D37144" w:rsidRPr="002701DE" w:rsidRDefault="00632C17" w:rsidP="002A5010">
            <w:pPr>
              <w:rPr>
                <w:rFonts w:ascii="BIZ UDPゴシック" w:eastAsia="BIZ UDPゴシック" w:hAnsi="BIZ UDPゴシック"/>
                <w:color w:val="000000" w:themeColor="text1"/>
                <w:szCs w:val="21"/>
                <w14:ligatures w14:val="none"/>
              </w:rPr>
            </w:pPr>
            <w:r>
              <w:rPr>
                <w:rFonts w:ascii="BIZ UDPゴシック" w:eastAsia="BIZ UDPゴシック" w:hAnsi="BIZ UDPゴシック" w:hint="eastAsia"/>
                <w:color w:val="000000" w:themeColor="text1"/>
                <w:szCs w:val="21"/>
                <w14:ligatures w14:val="none"/>
              </w:rPr>
              <w:t xml:space="preserve">　 </w:t>
            </w:r>
            <w:r w:rsidR="00D37144" w:rsidRPr="002701DE">
              <w:rPr>
                <w:rFonts w:ascii="BIZ UDPゴシック" w:eastAsia="BIZ UDPゴシック" w:hAnsi="BIZ UDPゴシック" w:hint="eastAsia"/>
                <w:color w:val="000000" w:themeColor="text1"/>
                <w:szCs w:val="21"/>
                <w14:ligatures w14:val="none"/>
              </w:rPr>
              <w:t>場</w:t>
            </w:r>
          </w:p>
        </w:tc>
        <w:tc>
          <w:tcPr>
            <w:tcW w:w="3544" w:type="dxa"/>
            <w:shd w:val="clear" w:color="auto" w:fill="F2F2F2" w:themeFill="background1" w:themeFillShade="F2"/>
            <w:vAlign w:val="center"/>
          </w:tcPr>
          <w:p w14:paraId="3F6EA11B" w14:textId="1E7D0582" w:rsidR="00D37144" w:rsidRPr="002701DE"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障害者支援施設や精神科病院等からの地域移行や親元からの自立に当たって、共同生活援助等の障害福祉サービスの利用や一人暮らしの体験の機会・場を提供する機能</w:t>
            </w:r>
          </w:p>
        </w:tc>
        <w:tc>
          <w:tcPr>
            <w:tcW w:w="3541" w:type="dxa"/>
            <w:shd w:val="clear" w:color="auto" w:fill="F2F2F2" w:themeFill="background1" w:themeFillShade="F2"/>
            <w:vAlign w:val="center"/>
          </w:tcPr>
          <w:p w14:paraId="2BF6EF7C" w14:textId="2AEDD903" w:rsidR="00D37DC6" w:rsidRPr="002701DE" w:rsidRDefault="0023117B" w:rsidP="00D37DC6">
            <w:pPr>
              <w:jc w:val="left"/>
              <w:rPr>
                <w:rFonts w:ascii="BIZ UDPゴシック" w:eastAsia="BIZ UDPゴシック" w:hAnsi="BIZ UDPゴシック"/>
                <w:b/>
                <w:bCs/>
                <w:color w:val="000000" w:themeColor="text1"/>
                <w:szCs w:val="21"/>
              </w:rPr>
            </w:pPr>
            <w:r w:rsidRPr="002701DE">
              <w:rPr>
                <w:rFonts w:ascii="BIZ UDPゴシック" w:eastAsia="BIZ UDPゴシック" w:hAnsi="BIZ UDPゴシック" w:hint="eastAsia"/>
                <w:b/>
                <w:bCs/>
                <w:color w:val="000000" w:themeColor="text1"/>
                <w:szCs w:val="21"/>
              </w:rPr>
              <w:t>○</w:t>
            </w:r>
            <w:r w:rsidR="00D37DC6" w:rsidRPr="002701DE">
              <w:rPr>
                <w:rFonts w:ascii="BIZ UDPゴシック" w:eastAsia="BIZ UDPゴシック" w:hAnsi="BIZ UDPゴシック" w:hint="eastAsia"/>
                <w:b/>
                <w:bCs/>
                <w:color w:val="000000" w:themeColor="text1"/>
                <w:szCs w:val="21"/>
              </w:rPr>
              <w:t>体験の機会・場の充実</w:t>
            </w:r>
          </w:p>
          <w:p w14:paraId="131A468A" w14:textId="6B0B489F" w:rsidR="00D37144" w:rsidRPr="002701DE" w:rsidRDefault="0023117B" w:rsidP="009E77EE">
            <w:pPr>
              <w:ind w:left="210" w:hangingChars="100" w:hanging="210"/>
              <w:jc w:val="left"/>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D37DC6" w:rsidRPr="002701DE">
              <w:rPr>
                <w:rFonts w:ascii="BIZ UDPゴシック" w:eastAsia="BIZ UDPゴシック" w:hAnsi="BIZ UDPゴシック" w:hint="eastAsia"/>
                <w:b/>
                <w:color w:val="000000" w:themeColor="text1"/>
              </w:rPr>
              <w:t>障害者入所施設</w:t>
            </w:r>
            <w:r w:rsidR="00D37DC6" w:rsidRPr="002701DE">
              <w:rPr>
                <w:rFonts w:ascii="BIZ UDPゴシック" w:eastAsia="BIZ UDPゴシック" w:hAnsi="BIZ UDPゴシック"/>
                <w:b/>
                <w:color w:val="000000" w:themeColor="text1"/>
              </w:rPr>
              <w:t>(地域生活移行型)等からの地域移行の支援</w:t>
            </w:r>
          </w:p>
        </w:tc>
      </w:tr>
      <w:tr w:rsidR="002701DE" w:rsidRPr="002701DE" w14:paraId="33C9635E" w14:textId="42E93898" w:rsidTr="00A003CA">
        <w:trPr>
          <w:trHeight w:val="1144"/>
        </w:trPr>
        <w:tc>
          <w:tcPr>
            <w:tcW w:w="1735" w:type="dxa"/>
            <w:shd w:val="clear" w:color="auto" w:fill="D9D9D9" w:themeFill="background1" w:themeFillShade="D9"/>
            <w:vAlign w:val="center"/>
          </w:tcPr>
          <w:p w14:paraId="0BB2AF79" w14:textId="3F724078" w:rsidR="00D37144" w:rsidRPr="002701DE" w:rsidRDefault="00D37144" w:rsidP="002A5010">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④専門的人材の確保・養成</w:t>
            </w:r>
          </w:p>
        </w:tc>
        <w:tc>
          <w:tcPr>
            <w:tcW w:w="3544" w:type="dxa"/>
            <w:shd w:val="clear" w:color="auto" w:fill="D9D9D9" w:themeFill="background1" w:themeFillShade="D9"/>
            <w:vAlign w:val="center"/>
          </w:tcPr>
          <w:p w14:paraId="61026429" w14:textId="49BEB3AC" w:rsidR="00D37144" w:rsidRPr="002701DE"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医療的ケアが必要な者や強度行動障害を有する者、高齢化に伴い重度化した 障害者等に対して専門的な対応を行うことができる体制の確保や、専門的な対応ができる人材の養成その他地域の実情に応じて、創意工夫により付加する機能</w:t>
            </w:r>
          </w:p>
        </w:tc>
        <w:tc>
          <w:tcPr>
            <w:tcW w:w="3541" w:type="dxa"/>
            <w:shd w:val="clear" w:color="auto" w:fill="D9D9D9" w:themeFill="background1" w:themeFillShade="D9"/>
            <w:vAlign w:val="center"/>
          </w:tcPr>
          <w:p w14:paraId="082CF71D" w14:textId="40397E05" w:rsidR="00D37144" w:rsidRPr="002701DE" w:rsidRDefault="0023117B" w:rsidP="009E77EE">
            <w:pPr>
              <w:jc w:val="left"/>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hint="eastAsia"/>
                <w:b/>
                <w:color w:val="000000" w:themeColor="text1"/>
              </w:rPr>
              <w:t>専門的人材の確保・養成</w:t>
            </w:r>
          </w:p>
        </w:tc>
      </w:tr>
      <w:tr w:rsidR="002701DE" w:rsidRPr="002701DE" w14:paraId="7EE04648" w14:textId="6CD33D44" w:rsidTr="001923C8">
        <w:trPr>
          <w:trHeight w:val="1327"/>
        </w:trPr>
        <w:tc>
          <w:tcPr>
            <w:tcW w:w="1735" w:type="dxa"/>
            <w:shd w:val="clear" w:color="auto" w:fill="F2F2F2" w:themeFill="background1" w:themeFillShade="F2"/>
            <w:vAlign w:val="center"/>
          </w:tcPr>
          <w:p w14:paraId="4FF5EB42" w14:textId="32138E60" w:rsidR="001E2552" w:rsidRPr="002701DE" w:rsidRDefault="001E2552" w:rsidP="001E2552">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⑤地域の体制づくり</w:t>
            </w:r>
          </w:p>
        </w:tc>
        <w:tc>
          <w:tcPr>
            <w:tcW w:w="3544" w:type="dxa"/>
            <w:shd w:val="clear" w:color="auto" w:fill="F2F2F2" w:themeFill="background1" w:themeFillShade="F2"/>
            <w:vAlign w:val="center"/>
          </w:tcPr>
          <w:p w14:paraId="284F2236" w14:textId="72370797" w:rsidR="001E2552" w:rsidRPr="002701DE" w:rsidRDefault="001E2552" w:rsidP="001E2552">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olor w:val="000000" w:themeColor="text1"/>
                <w:szCs w:val="21"/>
                <w14:ligatures w14:val="none"/>
              </w:rPr>
              <w:t>地域の様々なニーズに対応することができるサービス提供体制の確保、地域の社会資源の連携体制の構築等を行う機能</w:t>
            </w:r>
          </w:p>
        </w:tc>
        <w:tc>
          <w:tcPr>
            <w:tcW w:w="3541" w:type="dxa"/>
            <w:shd w:val="clear" w:color="auto" w:fill="F2F2F2" w:themeFill="background1" w:themeFillShade="F2"/>
            <w:vAlign w:val="center"/>
          </w:tcPr>
          <w:p w14:paraId="54EE4A79" w14:textId="663F935E" w:rsidR="00A2509E" w:rsidRPr="002701DE" w:rsidRDefault="0023117B" w:rsidP="001923C8">
            <w:pPr>
              <w:ind w:left="210" w:hangingChars="100" w:hanging="210"/>
              <w:rPr>
                <w:rFonts w:ascii="BIZ UDPゴシック" w:eastAsia="BIZ UDPゴシック" w:hAnsi="BIZ UDPゴシック"/>
                <w:b/>
                <w:bCs/>
                <w:color w:val="000000" w:themeColor="text1"/>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cs="ＭＳ ゴシック"/>
                <w:b/>
                <w:bCs/>
                <w:color w:val="000000" w:themeColor="text1"/>
              </w:rPr>
              <w:t>地域</w:t>
            </w:r>
            <w:r w:rsidR="00A2509E" w:rsidRPr="002701DE">
              <w:rPr>
                <w:rFonts w:ascii="BIZ UDPゴシック" w:eastAsia="BIZ UDPゴシック" w:hAnsi="BIZ UDPゴシック" w:cs="ＭＳ ゴシック"/>
                <w:b/>
                <w:color w:val="000000" w:themeColor="text1"/>
              </w:rPr>
              <w:t>生活を支えるネットワークの強化</w:t>
            </w:r>
          </w:p>
          <w:p w14:paraId="7EE25B40" w14:textId="2DF9D931" w:rsidR="001E2552" w:rsidRPr="002701DE" w:rsidRDefault="0023117B" w:rsidP="009E77EE">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b/>
                <w:bCs/>
                <w:color w:val="000000" w:themeColor="text1"/>
              </w:rPr>
              <w:t>地域生活支援拠点等の機能を担う機関の拡充</w:t>
            </w:r>
          </w:p>
        </w:tc>
      </w:tr>
    </w:tbl>
    <w:p w14:paraId="13F69F6F" w14:textId="77777777" w:rsidR="00A2509E" w:rsidRPr="002701DE" w:rsidRDefault="00A2509E" w:rsidP="000679FD">
      <w:pPr>
        <w:rPr>
          <w:rFonts w:ascii="BIZ UDPゴシック" w:eastAsia="BIZ UDPゴシック" w:hAnsi="BIZ UDPゴシック"/>
          <w:color w:val="000000" w:themeColor="text1"/>
          <w:sz w:val="24"/>
          <w:szCs w:val="28"/>
        </w:rPr>
      </w:pPr>
    </w:p>
    <w:p w14:paraId="684F00B4" w14:textId="12E69005" w:rsidR="00EB6E95" w:rsidRPr="002701DE" w:rsidRDefault="00EB6E95" w:rsidP="00483B42">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1BA9D3AD"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58" w:name="_Toc152230246"/>
      <w:bookmarkStart w:id="59" w:name="_Toc233128340"/>
      <w:bookmarkStart w:id="60" w:name="_Hlk157667670"/>
      <w:r w:rsidRPr="002701DE">
        <w:rPr>
          <w:rFonts w:ascii="BIZ UDPゴシック" w:eastAsia="BIZ UDPゴシック" w:hAnsi="BIZ UDPゴシック" w:hint="eastAsia"/>
          <w:b/>
          <w:bCs/>
          <w:color w:val="000000" w:themeColor="text1"/>
          <w:sz w:val="28"/>
          <w:szCs w:val="28"/>
        </w:rPr>
        <w:lastRenderedPageBreak/>
        <w:t>４-３　〔大項目３〕参加及び活躍の場の拡大のための施策</w:t>
      </w:r>
    </w:p>
    <w:bookmarkEnd w:id="58"/>
    <w:bookmarkEnd w:id="59"/>
    <w:bookmarkEnd w:id="60"/>
    <w:p w14:paraId="2B5AB403" w14:textId="6B77F40E" w:rsidR="00BA5A34" w:rsidRPr="002701DE" w:rsidRDefault="00BA5A34" w:rsidP="005E5155">
      <w:pPr>
        <w:rPr>
          <w:rFonts w:ascii="BIZ UDPゴシック" w:eastAsia="BIZ UDPゴシック" w:hAnsi="BIZ UDPゴシック"/>
          <w:color w:val="000000" w:themeColor="text1"/>
          <w:sz w:val="24"/>
          <w:szCs w:val="28"/>
        </w:rPr>
      </w:pPr>
    </w:p>
    <w:p w14:paraId="4BE3321B" w14:textId="2DC43091" w:rsidR="006678D9"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教育の分野では、</w:t>
      </w:r>
      <w:r w:rsidR="00577804" w:rsidRPr="002701DE">
        <w:rPr>
          <w:rFonts w:ascii="BIZ UDPゴシック" w:eastAsia="BIZ UDPゴシック" w:hAnsi="BIZ UDPゴシック"/>
          <w:color w:val="000000" w:themeColor="text1"/>
          <w:sz w:val="24"/>
          <w:szCs w:val="28"/>
        </w:rPr>
        <w:t>令和</w:t>
      </w:r>
      <w:r w:rsidR="00577804" w:rsidRPr="002701DE">
        <w:rPr>
          <w:rFonts w:ascii="BIZ UDPゴシック" w:eastAsia="BIZ UDPゴシック" w:hAnsi="BIZ UDPゴシック" w:hint="eastAsia"/>
          <w:color w:val="000000" w:themeColor="text1"/>
          <w:sz w:val="24"/>
          <w:szCs w:val="28"/>
        </w:rPr>
        <w:t>７</w:t>
      </w:r>
      <w:r w:rsidR="00577804" w:rsidRPr="002701DE">
        <w:rPr>
          <w:rFonts w:ascii="BIZ UDPゴシック" w:eastAsia="BIZ UDPゴシック" w:hAnsi="BIZ UDPゴシック"/>
          <w:color w:val="000000" w:themeColor="text1"/>
          <w:sz w:val="24"/>
          <w:szCs w:val="28"/>
        </w:rPr>
        <w:t>年に策定した</w:t>
      </w:r>
      <w:r w:rsidR="00577804" w:rsidRPr="002701DE">
        <w:rPr>
          <w:rFonts w:ascii="BIZ UDPゴシック" w:eastAsia="BIZ UDPゴシック" w:hAnsi="BIZ UDPゴシック" w:hint="eastAsia"/>
          <w:color w:val="000000" w:themeColor="text1"/>
          <w:sz w:val="24"/>
          <w:szCs w:val="28"/>
        </w:rPr>
        <w:t>「</w:t>
      </w:r>
      <w:r w:rsidR="00577804" w:rsidRPr="002701DE">
        <w:rPr>
          <w:rFonts w:ascii="BIZ UDPゴシック" w:eastAsia="BIZ UDPゴシック" w:hAnsi="BIZ UDPゴシック"/>
          <w:color w:val="000000" w:themeColor="text1"/>
          <w:sz w:val="24"/>
          <w:szCs w:val="28"/>
        </w:rPr>
        <w:t>せたがやインクルーシブ教育ガイドライン</w:t>
      </w:r>
      <w:r w:rsidR="00577804" w:rsidRPr="002701DE">
        <w:rPr>
          <w:rFonts w:ascii="BIZ UDPゴシック" w:eastAsia="BIZ UDPゴシック" w:hAnsi="BIZ UDPゴシック" w:hint="eastAsia"/>
          <w:color w:val="000000" w:themeColor="text1"/>
          <w:sz w:val="24"/>
          <w:szCs w:val="28"/>
        </w:rPr>
        <w:t>」</w:t>
      </w:r>
      <w:r w:rsidR="00577804" w:rsidRPr="002701DE">
        <w:rPr>
          <w:rFonts w:ascii="BIZ UDPゴシック" w:eastAsia="BIZ UDPゴシック" w:hAnsi="BIZ UDPゴシック"/>
          <w:color w:val="000000" w:themeColor="text1"/>
          <w:sz w:val="24"/>
          <w:szCs w:val="28"/>
        </w:rPr>
        <w:t>に基づき、一人ひとりの特性に応じた学習環境の整備と、学校・家庭・地域の連携による支援を推進する必要があります</w:t>
      </w:r>
      <w:r w:rsidRPr="002701DE">
        <w:rPr>
          <w:rFonts w:ascii="BIZ UDPゴシック" w:eastAsia="BIZ UDPゴシック" w:hAnsi="BIZ UDPゴシック" w:hint="eastAsia"/>
          <w:color w:val="000000" w:themeColor="text1"/>
          <w:sz w:val="24"/>
          <w:szCs w:val="28"/>
        </w:rPr>
        <w:t>。</w:t>
      </w:r>
    </w:p>
    <w:p w14:paraId="59B4C565" w14:textId="5A87FF91" w:rsidR="006678D9"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就労面においては、当事者が自らの意思に基づき、希望や適性に合った働き方を選択できるよう、事業所見学や就労体験の場を拡充するとともに、就労から定着までを支える伴走型の支援を強化します。</w:t>
      </w:r>
    </w:p>
    <w:p w14:paraId="73DAA5FC" w14:textId="2E645629" w:rsidR="005E5155"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さらに、スポーツや文化活動を通じた社会参加も重要です。障害者が望む余暇活動や自己表現の機会を広げるため、身近でサポートする人材の育成・確保や活動しやすい環境整備に取り組み、誰もが地域で充実した時間を過ごせる地域づくりを進めます。</w:t>
      </w:r>
    </w:p>
    <w:p w14:paraId="43EA7B79" w14:textId="22BE3196" w:rsidR="00C519B2" w:rsidRPr="002701DE" w:rsidRDefault="00C519B2" w:rsidP="00C519B2">
      <w:pPr>
        <w:rPr>
          <w:rFonts w:ascii="BIZ UDPゴシック" w:eastAsia="BIZ UDPゴシック" w:hAnsi="BIZ UDPゴシック"/>
          <w:color w:val="000000" w:themeColor="text1"/>
        </w:rPr>
      </w:pPr>
    </w:p>
    <w:p w14:paraId="47CC53F8" w14:textId="77777777" w:rsidR="00971E0E" w:rsidRPr="002701DE" w:rsidRDefault="00971E0E" w:rsidP="00971E0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●大項目３に付随する中項目と主な事業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44959A9A" w14:textId="77777777" w:rsidTr="0049081C">
        <w:tc>
          <w:tcPr>
            <w:tcW w:w="2126" w:type="dxa"/>
            <w:shd w:val="clear" w:color="auto" w:fill="D9D9D9" w:themeFill="background1" w:themeFillShade="D9"/>
            <w:vAlign w:val="center"/>
          </w:tcPr>
          <w:p w14:paraId="04BE23A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12）望むワークスタイルを実現する</w:t>
            </w:r>
          </w:p>
        </w:tc>
        <w:tc>
          <w:tcPr>
            <w:tcW w:w="6655" w:type="dxa"/>
            <w:shd w:val="clear" w:color="auto" w:fill="F2F2F2" w:themeFill="background1" w:themeFillShade="F2"/>
          </w:tcPr>
          <w:p w14:paraId="0E75866C"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多様な働き方の拡大</w:t>
            </w:r>
          </w:p>
          <w:p w14:paraId="43E245FC" w14:textId="606089C2" w:rsidR="001923C8" w:rsidRPr="002701DE" w:rsidRDefault="001923C8"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障害者雇用支援プログラムの充実・広報の拡大</w:t>
            </w:r>
          </w:p>
          <w:p w14:paraId="4DB2A2FE" w14:textId="28CC624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就労支援ネットワークの強化</w:t>
            </w:r>
          </w:p>
          <w:p w14:paraId="5923C83B"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通勤や職場における就労支援</w:t>
            </w:r>
          </w:p>
          <w:p w14:paraId="57A3DE57" w14:textId="4E76B0A1"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一般就労を見据えた体験の充実</w:t>
            </w:r>
          </w:p>
        </w:tc>
      </w:tr>
      <w:tr w:rsidR="002701DE" w:rsidRPr="002701DE" w14:paraId="5EDE3F4C" w14:textId="77777777" w:rsidTr="0049081C">
        <w:tc>
          <w:tcPr>
            <w:tcW w:w="2126" w:type="dxa"/>
            <w:shd w:val="clear" w:color="auto" w:fill="D9D9D9" w:themeFill="background1" w:themeFillShade="D9"/>
            <w:vAlign w:val="center"/>
          </w:tcPr>
          <w:p w14:paraId="3A58EE79" w14:textId="14E8661D"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13）みんなで</w:t>
            </w:r>
            <w:r w:rsidR="004C475D" w:rsidRPr="002701DE">
              <w:rPr>
                <w:rFonts w:ascii="BIZ UDPゴシック" w:eastAsia="BIZ UDPゴシック" w:hAnsi="BIZ UDPゴシック" w:hint="eastAsia"/>
                <w:color w:val="000000" w:themeColor="text1"/>
              </w:rPr>
              <w:t>共に</w:t>
            </w:r>
            <w:r w:rsidRPr="002701DE">
              <w:rPr>
                <w:rFonts w:ascii="BIZ UDPゴシック" w:eastAsia="BIZ UDPゴシック" w:hAnsi="BIZ UDPゴシック"/>
                <w:color w:val="000000" w:themeColor="text1"/>
              </w:rPr>
              <w:t>学ぶ・楽しむ・考える</w:t>
            </w:r>
          </w:p>
        </w:tc>
        <w:tc>
          <w:tcPr>
            <w:tcW w:w="6655" w:type="dxa"/>
            <w:shd w:val="clear" w:color="auto" w:fill="F2F2F2" w:themeFill="background1" w:themeFillShade="F2"/>
          </w:tcPr>
          <w:p w14:paraId="146DC746"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保育園における障害児保育の充実</w:t>
            </w:r>
          </w:p>
          <w:p w14:paraId="52827A7B"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インクルーシブ教育の推進</w:t>
            </w:r>
          </w:p>
          <w:p w14:paraId="72A1A768" w14:textId="1B42360C"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障害者の区政</w:t>
            </w:r>
            <w:r w:rsidR="004C475D" w:rsidRPr="002701DE">
              <w:rPr>
                <w:rFonts w:ascii="BIZ UDPゴシック" w:eastAsia="BIZ UDPゴシック" w:hAnsi="BIZ UDPゴシック" w:hint="eastAsia"/>
                <w:color w:val="000000" w:themeColor="text1"/>
              </w:rPr>
              <w:t>への参加・</w:t>
            </w:r>
            <w:r w:rsidRPr="002701DE">
              <w:rPr>
                <w:rFonts w:ascii="BIZ UDPゴシック" w:eastAsia="BIZ UDPゴシック" w:hAnsi="BIZ UDPゴシック" w:hint="eastAsia"/>
                <w:color w:val="000000" w:themeColor="text1"/>
              </w:rPr>
              <w:t>参画の促進</w:t>
            </w:r>
            <w:r w:rsidRPr="002701DE">
              <w:rPr>
                <w:rFonts w:ascii="BIZ UDPゴシック" w:eastAsia="BIZ UDPゴシック" w:hAnsi="BIZ UDPゴシック"/>
                <w:color w:val="000000" w:themeColor="text1"/>
              </w:rPr>
              <w:tab/>
            </w:r>
          </w:p>
          <w:p w14:paraId="3EA0421C"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パラスポーツ教室・イベントの実施</w:t>
            </w:r>
          </w:p>
          <w:p w14:paraId="399D33F0" w14:textId="2514F36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誰もが文化芸術にふれることができる仕組みの充実</w:t>
            </w:r>
          </w:p>
        </w:tc>
      </w:tr>
    </w:tbl>
    <w:p w14:paraId="1FD2DA3D" w14:textId="78CDC6E4" w:rsidR="00EB786E" w:rsidRPr="002701DE" w:rsidRDefault="00EB786E" w:rsidP="00C519B2">
      <w:pPr>
        <w:rPr>
          <w:rFonts w:ascii="BIZ UDPゴシック" w:eastAsia="BIZ UDPゴシック" w:hAnsi="BIZ UDPゴシック"/>
          <w:color w:val="000000" w:themeColor="text1"/>
        </w:rPr>
      </w:pPr>
    </w:p>
    <w:p w14:paraId="01F8704A" w14:textId="0D0648D4" w:rsidR="00EB786E" w:rsidRPr="002701DE" w:rsidRDefault="00EB786E" w:rsidP="00C519B2">
      <w:pPr>
        <w:rPr>
          <w:rFonts w:ascii="BIZ UDPゴシック" w:eastAsia="BIZ UDPゴシック" w:hAnsi="BIZ UDPゴシック"/>
          <w:color w:val="000000" w:themeColor="text1"/>
        </w:rPr>
      </w:pPr>
    </w:p>
    <w:p w14:paraId="375F365F" w14:textId="54DEB3CE" w:rsidR="00924BC7" w:rsidRPr="002701DE" w:rsidRDefault="00924BC7">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6E598E96"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1" w:name="_Toc152230249"/>
      <w:bookmarkStart w:id="62" w:name="_Toc233128343"/>
      <w:bookmarkStart w:id="63" w:name="_Toc138263795"/>
      <w:r w:rsidRPr="002701DE">
        <w:rPr>
          <w:rFonts w:ascii="BIZ UDPゴシック" w:eastAsia="BIZ UDPゴシック" w:hAnsi="BIZ UDPゴシック" w:hint="eastAsia"/>
          <w:b/>
          <w:bCs/>
          <w:color w:val="000000" w:themeColor="text1"/>
          <w:sz w:val="28"/>
          <w:szCs w:val="28"/>
        </w:rPr>
        <w:lastRenderedPageBreak/>
        <w:t>４-４　〔大項目４〕情報コミュニケーションの推進のための施策</w:t>
      </w:r>
    </w:p>
    <w:bookmarkEnd w:id="61"/>
    <w:bookmarkEnd w:id="62"/>
    <w:bookmarkEnd w:id="63"/>
    <w:p w14:paraId="42168B54" w14:textId="77777777" w:rsidR="00BD61B2" w:rsidRPr="002701DE" w:rsidRDefault="00BD61B2" w:rsidP="00BD61B2">
      <w:pPr>
        <w:rPr>
          <w:rFonts w:ascii="BIZ UDPゴシック" w:eastAsia="BIZ UDPゴシック" w:hAnsi="BIZ UDPゴシック"/>
          <w:color w:val="000000" w:themeColor="text1"/>
          <w:sz w:val="24"/>
          <w:szCs w:val="28"/>
        </w:rPr>
      </w:pPr>
    </w:p>
    <w:p w14:paraId="0D267334" w14:textId="2A824190" w:rsidR="000525F0" w:rsidRPr="002701DE" w:rsidRDefault="000525F0" w:rsidP="000525F0">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視覚・</w:t>
      </w:r>
      <w:r w:rsidR="001923C8" w:rsidRPr="002701DE">
        <w:rPr>
          <w:rFonts w:ascii="BIZ UDPゴシック" w:eastAsia="BIZ UDPゴシック" w:hAnsi="BIZ UDPゴシック"/>
          <w:color w:val="000000" w:themeColor="text1"/>
          <w:sz w:val="24"/>
          <w:szCs w:val="28"/>
        </w:rPr>
        <w:t>聴覚障害をはじめ、重度の障害がある当事者の意思表出や意思疎通の支援を一層充実させるとともに、知的障害のある方に対し、やさしい日本語やイラストの活用といった誰にとっても分かりやすい情報提供を行う等、障害特性に応じた情報バリアフリーを推進します。</w:t>
      </w:r>
    </w:p>
    <w:p w14:paraId="15F050F0" w14:textId="6C7CF786" w:rsidR="00363E02" w:rsidRPr="002701DE" w:rsidRDefault="000525F0" w:rsidP="000525F0">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w:t>
      </w:r>
      <w:r w:rsidRPr="002701DE">
        <w:rPr>
          <w:rFonts w:ascii="BIZ UDPゴシック" w:eastAsia="BIZ UDPゴシック" w:hAnsi="BIZ UDPゴシック"/>
          <w:color w:val="000000" w:themeColor="text1"/>
          <w:sz w:val="24"/>
          <w:szCs w:val="28"/>
        </w:rPr>
        <w:t>ICTやデジタルツールの進化によりコミュニケーションの選択肢が広がる一方で、機器を利用できない人との情報格差（デジタルデバイド）が課題となっています。誰もがデジタル技術を活用して自ら情報取得や円滑なコミュニケーションを行えるよう、スマートフォン</w:t>
      </w:r>
      <w:r w:rsidR="000B6358" w:rsidRPr="002701DE">
        <w:rPr>
          <w:rFonts w:ascii="BIZ UDPゴシック" w:eastAsia="BIZ UDPゴシック" w:hAnsi="BIZ UDPゴシック" w:hint="eastAsia"/>
          <w:color w:val="000000" w:themeColor="text1"/>
          <w:sz w:val="24"/>
          <w:szCs w:val="28"/>
        </w:rPr>
        <w:t>相談会</w:t>
      </w:r>
      <w:r w:rsidRPr="002701DE">
        <w:rPr>
          <w:rFonts w:ascii="BIZ UDPゴシック" w:eastAsia="BIZ UDPゴシック" w:hAnsi="BIZ UDPゴシック"/>
          <w:color w:val="000000" w:themeColor="text1"/>
          <w:sz w:val="24"/>
          <w:szCs w:val="28"/>
        </w:rPr>
        <w:t>や講習会等の機会を拡充し、すべての区民が情報にアクセスできる社会を目指します</w:t>
      </w:r>
    </w:p>
    <w:p w14:paraId="09C3B117" w14:textId="0F71ED4C" w:rsidR="007567BA" w:rsidRPr="002701DE" w:rsidRDefault="007567BA" w:rsidP="00363E02">
      <w:pPr>
        <w:ind w:firstLineChars="100" w:firstLine="240"/>
        <w:rPr>
          <w:rFonts w:ascii="BIZ UDPゴシック" w:eastAsia="BIZ UDPゴシック" w:hAnsi="BIZ UDPゴシック"/>
          <w:color w:val="000000" w:themeColor="text1"/>
          <w:sz w:val="24"/>
          <w:szCs w:val="28"/>
        </w:rPr>
      </w:pPr>
    </w:p>
    <w:p w14:paraId="35BCAB03" w14:textId="77777777" w:rsidR="00971E0E" w:rsidRPr="002701DE" w:rsidRDefault="00971E0E" w:rsidP="00971E0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●大項目４に付随する中項目と主な事業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1983"/>
        <w:gridCol w:w="6808"/>
      </w:tblGrid>
      <w:tr w:rsidR="002701DE" w:rsidRPr="002701DE" w14:paraId="76D78DDC" w14:textId="77777777" w:rsidTr="0049081C">
        <w:tc>
          <w:tcPr>
            <w:tcW w:w="2126" w:type="dxa"/>
            <w:shd w:val="clear" w:color="auto" w:fill="D9D9D9" w:themeFill="background1" w:themeFillShade="D9"/>
            <w:vAlign w:val="center"/>
          </w:tcPr>
          <w:p w14:paraId="21F9717A"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14）情報取得・発信手段を確保する</w:t>
            </w:r>
          </w:p>
        </w:tc>
        <w:tc>
          <w:tcPr>
            <w:tcW w:w="6655" w:type="dxa"/>
            <w:shd w:val="clear" w:color="auto" w:fill="F2F2F2" w:themeFill="background1" w:themeFillShade="F2"/>
          </w:tcPr>
          <w:p w14:paraId="4C67A1F8"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手話通訳者・要約筆記者の派遣</w:t>
            </w:r>
          </w:p>
          <w:p w14:paraId="3EBD7B2A"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失語症者の意思疎通の支援</w:t>
            </w:r>
          </w:p>
          <w:p w14:paraId="062ACC75"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医療的ケアに関する支援情報の提供等</w:t>
            </w:r>
          </w:p>
          <w:p w14:paraId="32F261F2" w14:textId="660183B6"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572149">
              <w:rPr>
                <w:rFonts w:ascii="BIZ UDPゴシック" w:eastAsia="BIZ UDPゴシック" w:hAnsi="BIZ UDPゴシック" w:hint="eastAsia"/>
                <w:color w:val="000000" w:themeColor="text1"/>
                <w:spacing w:val="1"/>
                <w:w w:val="98"/>
                <w:kern w:val="0"/>
                <w:fitText w:val="6405" w:id="-392926720"/>
              </w:rPr>
              <w:t>印刷物の発行に伴う視覚障害者への配慮（デイジー版・点字版等の発行</w:t>
            </w:r>
            <w:r w:rsidRPr="00572149">
              <w:rPr>
                <w:rFonts w:ascii="BIZ UDPゴシック" w:eastAsia="BIZ UDPゴシック" w:hAnsi="BIZ UDPゴシック" w:hint="eastAsia"/>
                <w:color w:val="000000" w:themeColor="text1"/>
                <w:spacing w:val="9"/>
                <w:w w:val="98"/>
                <w:kern w:val="0"/>
                <w:fitText w:val="6405" w:id="-392926720"/>
              </w:rPr>
              <w:t>）</w:t>
            </w:r>
          </w:p>
          <w:p w14:paraId="22216976" w14:textId="2A459BA9" w:rsidR="00F6366B" w:rsidRPr="002701DE" w:rsidRDefault="00971E0E"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障害者向け</w:t>
            </w:r>
            <w:r w:rsidRPr="002701DE">
              <w:rPr>
                <w:rFonts w:ascii="BIZ UDPゴシック" w:eastAsia="BIZ UDPゴシック" w:hAnsi="BIZ UDPゴシック"/>
                <w:color w:val="000000" w:themeColor="text1"/>
              </w:rPr>
              <w:t>ICTツール講習会の実施</w:t>
            </w:r>
          </w:p>
        </w:tc>
      </w:tr>
    </w:tbl>
    <w:p w14:paraId="3E4AC5F1" w14:textId="6B3B958A" w:rsidR="00C91CA7" w:rsidRPr="002701DE" w:rsidRDefault="00C91CA7" w:rsidP="00C91CA7">
      <w:pPr>
        <w:rPr>
          <w:rFonts w:ascii="BIZ UDPゴシック" w:eastAsia="BIZ UDPゴシック" w:hAnsi="BIZ UDPゴシック"/>
          <w:color w:val="000000" w:themeColor="text1"/>
        </w:rPr>
      </w:pPr>
    </w:p>
    <w:p w14:paraId="75F752C6" w14:textId="77777777" w:rsidR="00971E0E" w:rsidRPr="002701DE" w:rsidRDefault="00971E0E" w:rsidP="00C91CA7">
      <w:pPr>
        <w:rPr>
          <w:rFonts w:ascii="BIZ UDPゴシック" w:eastAsia="BIZ UDPゴシック" w:hAnsi="BIZ UDPゴシック"/>
          <w:color w:val="000000" w:themeColor="text1"/>
        </w:rPr>
      </w:pPr>
    </w:p>
    <w:p w14:paraId="53349EEF"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４-５　成果目標等</w:t>
      </w:r>
    </w:p>
    <w:p w14:paraId="24C21BC1" w14:textId="77777777" w:rsidR="00971E0E" w:rsidRPr="002701DE" w:rsidRDefault="00971E0E" w:rsidP="00971E0E">
      <w:pPr>
        <w:widowControl/>
        <w:jc w:val="left"/>
        <w:rPr>
          <w:rFonts w:ascii="BIZ UDPゴシック" w:eastAsia="BIZ UDPゴシック" w:hAnsi="BIZ UDPゴシック"/>
          <w:b/>
          <w:bCs/>
          <w:color w:val="000000" w:themeColor="text1"/>
          <w:sz w:val="24"/>
          <w:szCs w:val="28"/>
        </w:rPr>
      </w:pPr>
    </w:p>
    <w:p w14:paraId="45AF884A" w14:textId="77777777" w:rsidR="00971E0E" w:rsidRPr="002701DE" w:rsidRDefault="00971E0E" w:rsidP="00971E0E">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国が示す「障害福祉サービス等の基本的な指針」を踏まえ、世田谷区としての成果目標・活動指標を定めます。</w:t>
      </w:r>
    </w:p>
    <w:p w14:paraId="7A0C5C2A" w14:textId="77777777" w:rsidR="00971E0E" w:rsidRPr="002701DE" w:rsidRDefault="00971E0E" w:rsidP="00971E0E">
      <w:pPr>
        <w:rPr>
          <w:rFonts w:ascii="BIZ UDPゴシック" w:eastAsia="BIZ UDPゴシック" w:hAnsi="BIZ UDPゴシック"/>
          <w:color w:val="000000" w:themeColor="text1"/>
          <w:sz w:val="24"/>
          <w:szCs w:val="28"/>
        </w:rPr>
      </w:pPr>
    </w:p>
    <w:p w14:paraId="4738BCEE" w14:textId="77777777" w:rsidR="00971E0E" w:rsidRPr="002701DE" w:rsidRDefault="00971E0E" w:rsidP="00971E0E">
      <w:pP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（今後掲載予定）</w:t>
      </w:r>
    </w:p>
    <w:p w14:paraId="66B4D219" w14:textId="77777777" w:rsidR="00971E0E" w:rsidRPr="002701DE" w:rsidRDefault="00971E0E" w:rsidP="00971E0E">
      <w:pPr>
        <w:widowControl/>
        <w:ind w:firstLineChars="100" w:firstLine="240"/>
        <w:rPr>
          <w:rFonts w:ascii="BIZ UDPゴシック" w:eastAsia="BIZ UDPゴシック" w:hAnsi="BIZ UDPゴシック"/>
          <w:color w:val="000000" w:themeColor="text1"/>
          <w:sz w:val="24"/>
          <w:szCs w:val="28"/>
        </w:rPr>
      </w:pPr>
    </w:p>
    <w:p w14:paraId="31194773" w14:textId="77777777" w:rsidR="00971E0E" w:rsidRPr="002701DE" w:rsidRDefault="00971E0E" w:rsidP="00C91CA7">
      <w:pPr>
        <w:rPr>
          <w:rFonts w:ascii="BIZ UDPゴシック" w:eastAsia="BIZ UDPゴシック" w:hAnsi="BIZ UDPゴシック"/>
          <w:color w:val="000000" w:themeColor="text1"/>
        </w:rPr>
      </w:pPr>
    </w:p>
    <w:p w14:paraId="57593A23" w14:textId="5122A657" w:rsidR="00C91CA7" w:rsidRPr="002701DE" w:rsidRDefault="00C91CA7" w:rsidP="00C91CA7">
      <w:pPr>
        <w:rPr>
          <w:rFonts w:ascii="BIZ UDPゴシック" w:eastAsia="BIZ UDPゴシック" w:hAnsi="BIZ UDPゴシック"/>
          <w:color w:val="000000" w:themeColor="text1"/>
        </w:rPr>
      </w:pPr>
    </w:p>
    <w:p w14:paraId="5DB01786" w14:textId="3F9C6176" w:rsidR="00BD61B2" w:rsidRPr="002701DE" w:rsidRDefault="00363E02" w:rsidP="00614985">
      <w:pPr>
        <w:widowControl/>
        <w:jc w:val="left"/>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br w:type="page"/>
      </w:r>
    </w:p>
    <w:p w14:paraId="37C92E00" w14:textId="0FB5634A" w:rsidR="00BB51A6" w:rsidRPr="002701DE" w:rsidRDefault="00BB51A6" w:rsidP="00971E0E">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64" w:name="_Toc152230255"/>
      <w:bookmarkStart w:id="65" w:name="_Toc233128348"/>
      <w:r w:rsidRPr="002701DE">
        <w:rPr>
          <w:rFonts w:ascii="BIZ UDPゴシック" w:eastAsia="BIZ UDPゴシック" w:hAnsi="BIZ UDPゴシック" w:hint="eastAsia"/>
          <w:b/>
          <w:bCs/>
          <w:color w:val="000000" w:themeColor="text1"/>
          <w:sz w:val="40"/>
          <w:szCs w:val="44"/>
          <w14:ligatures w14:val="none"/>
        </w:rPr>
        <w:lastRenderedPageBreak/>
        <w:t>第</w:t>
      </w:r>
      <w:r w:rsidR="007A7C30" w:rsidRPr="002701DE">
        <w:rPr>
          <w:rFonts w:ascii="BIZ UDPゴシック" w:eastAsia="BIZ UDPゴシック" w:hAnsi="BIZ UDPゴシック" w:hint="eastAsia"/>
          <w:b/>
          <w:bCs/>
          <w:color w:val="000000" w:themeColor="text1"/>
          <w:sz w:val="40"/>
          <w:szCs w:val="44"/>
          <w14:ligatures w14:val="none"/>
        </w:rPr>
        <w:t>５</w:t>
      </w:r>
      <w:r w:rsidRPr="002701DE">
        <w:rPr>
          <w:rFonts w:ascii="BIZ UDPゴシック" w:eastAsia="BIZ UDPゴシック" w:hAnsi="BIZ UDPゴシック" w:hint="eastAsia"/>
          <w:b/>
          <w:bCs/>
          <w:color w:val="000000" w:themeColor="text1"/>
          <w:sz w:val="40"/>
          <w:szCs w:val="44"/>
          <w14:ligatures w14:val="none"/>
        </w:rPr>
        <w:t xml:space="preserve">章　</w:t>
      </w:r>
      <w:r w:rsidR="007A7C30" w:rsidRPr="002701DE">
        <w:rPr>
          <w:rFonts w:ascii="BIZ UDPゴシック" w:eastAsia="BIZ UDPゴシック" w:hAnsi="BIZ UDPゴシック" w:hint="eastAsia"/>
          <w:b/>
          <w:bCs/>
          <w:color w:val="000000" w:themeColor="text1"/>
          <w:sz w:val="40"/>
          <w:szCs w:val="44"/>
          <w14:ligatures w14:val="none"/>
        </w:rPr>
        <w:t>計画の推進体制</w:t>
      </w:r>
      <w:bookmarkEnd w:id="64"/>
      <w:bookmarkEnd w:id="65"/>
    </w:p>
    <w:p w14:paraId="71D4A5DD" w14:textId="77777777" w:rsidR="00773684" w:rsidRPr="002701DE" w:rsidRDefault="00773684" w:rsidP="00773684">
      <w:pPr>
        <w:widowControl/>
        <w:rPr>
          <w:rFonts w:ascii="BIZ UDPゴシック" w:eastAsia="BIZ UDPゴシック" w:hAnsi="BIZ UDPゴシック"/>
          <w:color w:val="000000" w:themeColor="text1"/>
          <w:sz w:val="24"/>
          <w:szCs w:val="28"/>
        </w:rPr>
      </w:pPr>
    </w:p>
    <w:p w14:paraId="2201B0E8" w14:textId="0E209824" w:rsidR="00766C1F"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6" w:name="_Toc233106058"/>
      <w:bookmarkStart w:id="67" w:name="_Toc233128350"/>
      <w:r w:rsidRPr="002701DE">
        <w:rPr>
          <w:rFonts w:ascii="BIZ UDPゴシック" w:eastAsia="BIZ UDPゴシック" w:hAnsi="BIZ UDPゴシック" w:hint="eastAsia"/>
          <w:b/>
          <w:bCs/>
          <w:color w:val="000000" w:themeColor="text1"/>
          <w:sz w:val="28"/>
          <w:szCs w:val="28"/>
        </w:rPr>
        <w:t>５-1．</w:t>
      </w:r>
      <w:r w:rsidR="00766C1F" w:rsidRPr="002701DE">
        <w:rPr>
          <w:rFonts w:ascii="BIZ UDPゴシック" w:eastAsia="BIZ UDPゴシック" w:hAnsi="BIZ UDPゴシック" w:hint="eastAsia"/>
          <w:b/>
          <w:bCs/>
          <w:color w:val="000000" w:themeColor="text1"/>
          <w:sz w:val="28"/>
          <w:szCs w:val="28"/>
        </w:rPr>
        <w:t>事業者や関係機関による協議会等</w:t>
      </w:r>
      <w:bookmarkEnd w:id="66"/>
      <w:bookmarkEnd w:id="67"/>
    </w:p>
    <w:p w14:paraId="35EC8AD3" w14:textId="77777777" w:rsidR="00766C1F" w:rsidRPr="002701DE"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4E9692A0"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地域保健福祉推進条例に基づく区長の附属機関である、「世田谷区地域保健福祉審議会」、「世田谷区保健福祉サービス苦情審査会」及び「世田谷区保健福祉サービス向上委員会」における調査審議、施策の評価・点検の結果等について、施策の検討や見直し等に反映させていきます。</w:t>
      </w:r>
    </w:p>
    <w:p w14:paraId="0183D307"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また、障害者施策に関する専門的な事項については、地域保健福祉審議会の常設の部会である「世田谷区障害者施策推進協議会」において調査審議を行います。</w:t>
      </w:r>
    </w:p>
    <w:p w14:paraId="39437149" w14:textId="7DEC6C22"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者総合支援法に基づき設置する「世田谷区自立支援協議会」では、障害者の自立を支援するための地域のネットワークづくりや生活支援サービスの検討など、地域における支援体制の整備に向けて協議を行います。</w:t>
      </w:r>
    </w:p>
    <w:p w14:paraId="7C7BF51C" w14:textId="77777777" w:rsidR="0088523A" w:rsidRPr="002701DE" w:rsidRDefault="0088523A" w:rsidP="0088523A">
      <w:pPr>
        <w:widowControl/>
        <w:spacing w:line="240" w:lineRule="exact"/>
        <w:ind w:firstLineChars="100" w:firstLine="240"/>
        <w:rPr>
          <w:rFonts w:ascii="BIZ UDPゴシック" w:eastAsia="BIZ UDPゴシック" w:hAnsi="BIZ UDPゴシック"/>
          <w:color w:val="000000" w:themeColor="text1"/>
          <w:sz w:val="24"/>
          <w:szCs w:val="28"/>
        </w:rPr>
      </w:pPr>
    </w:p>
    <w:p w14:paraId="01E24CC7" w14:textId="4D94B0CB" w:rsidR="00766C1F"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8" w:name="_Toc233106059"/>
      <w:bookmarkStart w:id="69" w:name="_Toc233128351"/>
      <w:r w:rsidRPr="002701DE">
        <w:rPr>
          <w:rFonts w:ascii="BIZ UDPゴシック" w:eastAsia="BIZ UDPゴシック" w:hAnsi="BIZ UDPゴシック" w:hint="eastAsia"/>
          <w:b/>
          <w:bCs/>
          <w:color w:val="000000" w:themeColor="text1"/>
          <w:sz w:val="28"/>
          <w:szCs w:val="28"/>
        </w:rPr>
        <w:t>5-2．</w:t>
      </w:r>
      <w:r w:rsidR="00766C1F" w:rsidRPr="002701DE">
        <w:rPr>
          <w:rFonts w:ascii="BIZ UDPゴシック" w:eastAsia="BIZ UDPゴシック" w:hAnsi="BIZ UDPゴシック" w:hint="eastAsia"/>
          <w:b/>
          <w:bCs/>
          <w:color w:val="000000" w:themeColor="text1"/>
          <w:sz w:val="28"/>
          <w:szCs w:val="28"/>
        </w:rPr>
        <w:t>区の組織等</w:t>
      </w:r>
      <w:bookmarkEnd w:id="68"/>
      <w:bookmarkEnd w:id="69"/>
    </w:p>
    <w:p w14:paraId="61A81148" w14:textId="77777777" w:rsidR="00766C1F" w:rsidRPr="002701DE" w:rsidRDefault="00766C1F" w:rsidP="0088523A">
      <w:pPr>
        <w:widowControl/>
        <w:spacing w:line="240" w:lineRule="exact"/>
        <w:ind w:firstLineChars="100" w:firstLine="240"/>
        <w:rPr>
          <w:rFonts w:ascii="BIZ UDPゴシック" w:eastAsia="BIZ UDPゴシック" w:hAnsi="BIZ UDPゴシック"/>
          <w:color w:val="000000" w:themeColor="text1"/>
          <w:sz w:val="24"/>
          <w:szCs w:val="28"/>
        </w:rPr>
      </w:pPr>
    </w:p>
    <w:p w14:paraId="07ABF0B2"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区は、地域で暮らす当事者の生活を支えるセーフティネットの構築と権利擁護を担いながら、施策を計画的に推進します。各施策の担当課や５地域の保健福祉センターは、個々の施策の推進にあたり、事業者や関係機関などと協力・連携します。</w:t>
      </w:r>
    </w:p>
    <w:p w14:paraId="6A3D989B"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また、区の地域行政制度における２８地区では、地域障害者相談支援センター“ぽーと”が、地域包括ケアの地区展開の取組みと連携して包括的な相談支援を行います。</w:t>
      </w:r>
    </w:p>
    <w:p w14:paraId="1F860AC9" w14:textId="2FC0438E" w:rsidR="00766C1F" w:rsidRPr="002701DE" w:rsidRDefault="00766C1F" w:rsidP="00766C1F">
      <w:pPr>
        <w:widowControl/>
        <w:rPr>
          <w:rFonts w:ascii="BIZ UDPゴシック" w:eastAsia="BIZ UDPゴシック" w:hAnsi="BIZ UDPゴシック"/>
          <w:color w:val="000000" w:themeColor="text1"/>
          <w:sz w:val="24"/>
          <w:szCs w:val="28"/>
        </w:rPr>
      </w:pPr>
    </w:p>
    <w:p w14:paraId="74589337" w14:textId="77777777" w:rsidR="00766C1F" w:rsidRPr="002701DE" w:rsidRDefault="00766C1F" w:rsidP="00766C1F">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●世田谷区の３層構造と支援体制</w:t>
      </w:r>
    </w:p>
    <w:p w14:paraId="051488CA" w14:textId="77777777"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31328" behindDoc="0" locked="0" layoutInCell="1" allowOverlap="1" wp14:anchorId="33B729C6" wp14:editId="20025DFD">
                <wp:simplePos x="0" y="0"/>
                <wp:positionH relativeFrom="column">
                  <wp:posOffset>3720465</wp:posOffset>
                </wp:positionH>
                <wp:positionV relativeFrom="paragraph">
                  <wp:posOffset>226695</wp:posOffset>
                </wp:positionV>
                <wp:extent cx="1079500" cy="1079500"/>
                <wp:effectExtent l="0" t="0" r="0" b="0"/>
                <wp:wrapNone/>
                <wp:docPr id="322257474" name="楕円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1363EE" id="楕円 37" o:spid="_x0000_s1026" style="position:absolute;margin-left:292.95pt;margin-top:17.85pt;width:85pt;height:8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" fillcolor="white [3212]" stroked="f" strokeweight="1pt">
                <v:stroke joinstyle="miter"/>
              </v:oval>
            </w:pict>
          </mc:Fallback>
        </mc:AlternateContent>
      </w:r>
      <w:r w:rsidRPr="002701DE">
        <w:rPr>
          <w:noProof/>
          <w:color w:val="000000" w:themeColor="text1"/>
        </w:rPr>
        <mc:AlternateContent>
          <mc:Choice Requires="wps">
            <w:drawing>
              <wp:anchor distT="0" distB="0" distL="114300" distR="114300" simplePos="0" relativeHeight="252129280" behindDoc="0" locked="0" layoutInCell="1" allowOverlap="1" wp14:anchorId="340FFD82" wp14:editId="5AE18FE8">
                <wp:simplePos x="0" y="0"/>
                <wp:positionH relativeFrom="column">
                  <wp:posOffset>1609725</wp:posOffset>
                </wp:positionH>
                <wp:positionV relativeFrom="paragraph">
                  <wp:posOffset>227965</wp:posOffset>
                </wp:positionV>
                <wp:extent cx="1079500" cy="1079500"/>
                <wp:effectExtent l="0" t="0" r="0" b="0"/>
                <wp:wrapNone/>
                <wp:docPr id="1871131107" name="楕円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5399D2" id="楕円 36" o:spid="_x0000_s1026" style="position:absolute;margin-left:126.75pt;margin-top:17.95pt;width:85pt;height:8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" fillcolor="white [3212]" stroked="f" strokeweight="1pt">
                <v:stroke joinstyle="miter"/>
              </v:oval>
            </w:pict>
          </mc:Fallback>
        </mc:AlternateContent>
      </w:r>
      <w:r w:rsidRPr="002701DE">
        <w:rPr>
          <w:noProof/>
          <w:color w:val="000000" w:themeColor="text1"/>
        </w:rPr>
        <mc:AlternateContent>
          <mc:Choice Requires="wps">
            <w:drawing>
              <wp:anchor distT="0" distB="0" distL="114300" distR="114300" simplePos="0" relativeHeight="252124160" behindDoc="0" locked="0" layoutInCell="1" allowOverlap="1" wp14:anchorId="3113E2C2" wp14:editId="294E988E">
                <wp:simplePos x="0" y="0"/>
                <wp:positionH relativeFrom="column">
                  <wp:posOffset>235585</wp:posOffset>
                </wp:positionH>
                <wp:positionV relativeFrom="paragraph">
                  <wp:posOffset>104140</wp:posOffset>
                </wp:positionV>
                <wp:extent cx="5465445" cy="1406525"/>
                <wp:effectExtent l="0" t="0" r="0" b="0"/>
                <wp:wrapNone/>
                <wp:docPr id="615321014"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0C36F5B" id="四角形: 角を丸くする 35" o:spid="_x0000_s1026" style="position:absolute;margin-left:18.55pt;margin-top:8.2pt;width:430.35pt;height:110.7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" fillcolor="#d8d8d8 [2732]" stroked="f" strokeweight="1pt">
                <v:stroke joinstyle="miter"/>
              </v:roundrect>
            </w:pict>
          </mc:Fallback>
        </mc:AlternateContent>
      </w:r>
    </w:p>
    <w:p w14:paraId="7FD05EC2" w14:textId="77777777"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32352" behindDoc="0" locked="0" layoutInCell="1" allowOverlap="1" wp14:anchorId="04E0D97A" wp14:editId="15DC6830">
                <wp:simplePos x="0" y="0"/>
                <wp:positionH relativeFrom="column">
                  <wp:posOffset>3742055</wp:posOffset>
                </wp:positionH>
                <wp:positionV relativeFrom="paragraph">
                  <wp:posOffset>221615</wp:posOffset>
                </wp:positionV>
                <wp:extent cx="1079500" cy="381000"/>
                <wp:effectExtent l="0" t="0" r="0" b="0"/>
                <wp:wrapNone/>
                <wp:docPr id="1014402740"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D97A" id="テキスト ボックス 34" o:spid="_x0000_s1042" type="#_x0000_t202" style="position:absolute;left:0;text-align:left;margin-left:294.65pt;margin-top:17.45pt;width:85pt;height:30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" filled="f" stroked="f" strokeweight=".5pt">
                <v:textbo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v:textbox>
              </v:shape>
            </w:pict>
          </mc:Fallback>
        </mc:AlternateContent>
      </w:r>
    </w:p>
    <w:p w14:paraId="77D02D36" w14:textId="77777777"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30304" behindDoc="0" locked="0" layoutInCell="1" allowOverlap="1" wp14:anchorId="47F8701A" wp14:editId="1A5A9492">
                <wp:simplePos x="0" y="0"/>
                <wp:positionH relativeFrom="column">
                  <wp:posOffset>1746250</wp:posOffset>
                </wp:positionH>
                <wp:positionV relativeFrom="paragraph">
                  <wp:posOffset>119380</wp:posOffset>
                </wp:positionV>
                <wp:extent cx="803275" cy="381000"/>
                <wp:effectExtent l="0" t="0" r="0" b="0"/>
                <wp:wrapNone/>
                <wp:docPr id="778382325"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8701A" id="テキスト ボックス 33" o:spid="_x0000_s1043" type="#_x0000_t202" style="position:absolute;left:0;text-align:left;margin-left:137.5pt;margin-top:9.4pt;width:63.25pt;height:30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" filled="f" stroked="f" strokeweight=".5pt">
                <v:textbo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v:textbox>
              </v:shape>
            </w:pict>
          </mc:Fallback>
        </mc:AlternateContent>
      </w:r>
      <w:r w:rsidRPr="002701DE">
        <w:rPr>
          <w:noProof/>
          <w:color w:val="000000" w:themeColor="text1"/>
        </w:rPr>
        <mc:AlternateContent>
          <mc:Choice Requires="wps">
            <w:drawing>
              <wp:anchor distT="0" distB="0" distL="114300" distR="114300" simplePos="0" relativeHeight="252126208" behindDoc="0" locked="0" layoutInCell="1" allowOverlap="1" wp14:anchorId="6C3B132D" wp14:editId="606B4967">
                <wp:simplePos x="0" y="0"/>
                <wp:positionH relativeFrom="column">
                  <wp:posOffset>234950</wp:posOffset>
                </wp:positionH>
                <wp:positionV relativeFrom="paragraph">
                  <wp:posOffset>124460</wp:posOffset>
                </wp:positionV>
                <wp:extent cx="803275" cy="381000"/>
                <wp:effectExtent l="0" t="0" r="0" b="0"/>
                <wp:wrapNone/>
                <wp:docPr id="523350837"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132D" id="テキスト ボックス 32" o:spid="_x0000_s1044" type="#_x0000_t202" style="position:absolute;left:0;text-align:left;margin-left:18.5pt;margin-top:9.8pt;width:63.25pt;height:30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" filled="f" stroked="f" strokeweight=".5pt">
                <v:textbo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v:textbox>
              </v:shape>
            </w:pict>
          </mc:Fallback>
        </mc:AlternateContent>
      </w:r>
    </w:p>
    <w:p w14:paraId="086370D3" w14:textId="77777777"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g">
            <w:drawing>
              <wp:anchor distT="0" distB="0" distL="114300" distR="114300" simplePos="0" relativeHeight="252125184" behindDoc="0" locked="0" layoutInCell="1" allowOverlap="1" wp14:anchorId="2266D55B" wp14:editId="473F3F46">
                <wp:simplePos x="0" y="0"/>
                <wp:positionH relativeFrom="column">
                  <wp:posOffset>1487170</wp:posOffset>
                </wp:positionH>
                <wp:positionV relativeFrom="paragraph">
                  <wp:posOffset>67945</wp:posOffset>
                </wp:positionV>
                <wp:extent cx="3638550" cy="2701925"/>
                <wp:effectExtent l="0" t="0" r="0" b="3175"/>
                <wp:wrapNone/>
                <wp:docPr id="275639883" name="グループ化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8550" cy="2701925"/>
                          <a:chOff x="0" y="0"/>
                          <a:chExt cx="3638550" cy="2702233"/>
                        </a:xfrm>
                      </wpg:grpSpPr>
                      <wps:wsp>
                        <wps:cNvPr id="710459691" name="直線コネクタ 6"/>
                        <wps:cNvCnPr/>
                        <wps:spPr>
                          <a:xfrm>
                            <a:off x="1060450" y="0"/>
                            <a:ext cx="136800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70872336" name="フリーフォーム: 図形 7"/>
                        <wps:cNvSpPr/>
                        <wps:spPr>
                          <a:xfrm>
                            <a:off x="0" y="857250"/>
                            <a:ext cx="3638550" cy="1803400"/>
                          </a:xfrm>
                          <a:custGeom>
                            <a:avLst/>
                            <a:gdLst>
                              <a:gd name="connsiteX0" fmla="*/ 0 w 3638550"/>
                              <a:gd name="connsiteY0" fmla="*/ 1752600 h 1803400"/>
                              <a:gd name="connsiteX1" fmla="*/ 0 w 3638550"/>
                              <a:gd name="connsiteY1" fmla="*/ 0 h 1803400"/>
                              <a:gd name="connsiteX2" fmla="*/ 3638550 w 3638550"/>
                              <a:gd name="connsiteY2" fmla="*/ 0 h 1803400"/>
                              <a:gd name="connsiteX3" fmla="*/ 3638550 w 3638550"/>
                              <a:gd name="connsiteY3" fmla="*/ 1803400 h 1803400"/>
                            </a:gdLst>
                            <a:ahLst/>
                            <a:cxnLst>
                              <a:cxn ang="0">
                                <a:pos x="connsiteX0" y="connsiteY0"/>
                              </a:cxn>
                              <a:cxn ang="0">
                                <a:pos x="connsiteX1" y="connsiteY1"/>
                              </a:cxn>
                              <a:cxn ang="0">
                                <a:pos x="connsiteX2" y="connsiteY2"/>
                              </a:cxn>
                              <a:cxn ang="0">
                                <a:pos x="connsiteX3" y="connsiteY3"/>
                              </a:cxn>
                            </a:cxnLst>
                            <a:rect l="l" t="t" r="r" b="b"/>
                            <a:pathLst>
                              <a:path w="3638550" h="1803400">
                                <a:moveTo>
                                  <a:pt x="0" y="1752600"/>
                                </a:moveTo>
                                <a:lnTo>
                                  <a:pt x="0" y="0"/>
                                </a:lnTo>
                                <a:lnTo>
                                  <a:pt x="3638550" y="0"/>
                                </a:lnTo>
                                <a:lnTo>
                                  <a:pt x="3638550" y="1803400"/>
                                </a:lnTo>
                              </a:path>
                            </a:pathLst>
                          </a:custGeom>
                          <a:noFill/>
                          <a:ln w="1905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257654" name="直線コネクタ 6"/>
                        <wps:cNvCnPr/>
                        <wps:spPr>
                          <a:xfrm rot="5400000" flipV="1">
                            <a:off x="399733" y="1352232"/>
                            <a:ext cx="27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6277684" name="直線コネクタ 6"/>
                        <wps:cNvCnPr/>
                        <wps:spPr>
                          <a:xfrm rot="5400000" flipV="1">
                            <a:off x="-58103"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03952813" name="直線コネクタ 6"/>
                        <wps:cNvCnPr/>
                        <wps:spPr>
                          <a:xfrm rot="5400000" flipV="1">
                            <a:off x="1783397"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6852703" id="グループ化 31" o:spid="_x0000_s1026" style="position:absolute;margin-left:117.1pt;margin-top:5.35pt;width:286.5pt;height:212.75pt;z-index:252125184" coordsize="36385,2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">
                <v:line id="直線コネクタ 6" o:spid="_x0000_s1027" style="position:absolute;visibility:visible;mso-wrap-style:square" from="10604,0" to="242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" strokecolor="gray [1629]" strokeweight="1.5pt">
                  <v:stroke joinstyle="miter"/>
                </v:line>
                <v:shape id="フリーフォーム: 図形 7" o:spid="_x0000_s1028" style="position:absolute;top:8572;width:36385;height:18034;visibility:visible;mso-wrap-style:square;v-text-anchor:middle" coordsize="363855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" path="m,1752600l,,3638550,r,1803400e" filled="f" strokecolor="gray [1629]" strokeweight="1.5pt">
                  <v:stroke joinstyle="miter"/>
                  <v:path arrowok="t" o:connecttype="custom" o:connectlocs="0,1752600;0,0;3638550,0;3638550,1803400" o:connectangles="0,0,0,0"/>
                </v:shape>
                <v:line id="直線コネクタ 6" o:spid="_x0000_s1029" style="position:absolute;rotation:-90;flip:y;visibility:visible;mso-wrap-style:square" from="3997,13522" to="30997,1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" strokecolor="gray [1629]" strokeweight="1.5pt">
                  <v:stroke joinstyle="miter"/>
                </v:line>
                <v:line id="直線コネクタ 6" o:spid="_x0000_s1030" style="position:absolute;rotation:-90;flip:y;visibility:visible;mso-wrap-style:square" from="-582,17579" to="17418,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" strokecolor="gray [1629]" strokeweight="1.5pt">
                  <v:stroke joinstyle="miter"/>
                </v:line>
                <v:line id="直線コネクタ 6" o:spid="_x0000_s1031" style="position:absolute;rotation:-90;flip:y;visibility:visible;mso-wrap-style:square" from="17833,17579" to="35833,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" strokecolor="gray [1629]" strokeweight="1.5pt">
                  <v:stroke joinstyle="miter"/>
                </v:line>
              </v:group>
            </w:pict>
          </mc:Fallback>
        </mc:AlternateContent>
      </w:r>
      <w:r w:rsidRPr="002701DE">
        <w:rPr>
          <w:noProof/>
          <w:color w:val="000000" w:themeColor="text1"/>
        </w:rPr>
        <mc:AlternateContent>
          <mc:Choice Requires="wps">
            <w:drawing>
              <wp:anchor distT="0" distB="0" distL="114300" distR="114300" simplePos="0" relativeHeight="252133376" behindDoc="0" locked="0" layoutInCell="1" allowOverlap="1" wp14:anchorId="384653FB" wp14:editId="4395B288">
                <wp:simplePos x="0" y="0"/>
                <wp:positionH relativeFrom="column">
                  <wp:posOffset>3742055</wp:posOffset>
                </wp:positionH>
                <wp:positionV relativeFrom="paragraph">
                  <wp:posOffset>134620</wp:posOffset>
                </wp:positionV>
                <wp:extent cx="1079500" cy="381000"/>
                <wp:effectExtent l="0" t="0" r="0" b="0"/>
                <wp:wrapNone/>
                <wp:docPr id="111007869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653FB" id="テキスト ボックス 30" o:spid="_x0000_s1045" type="#_x0000_t202" style="position:absolute;left:0;text-align:left;margin-left:294.65pt;margin-top:10.6pt;width:85pt;height:30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" filled="f" stroked="f" strokeweight=".5pt">
                <v:textbo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v:textbox>
              </v:shape>
            </w:pict>
          </mc:Fallback>
        </mc:AlternateContent>
      </w:r>
    </w:p>
    <w:p w14:paraId="69EBFA09" w14:textId="77777777" w:rsidR="00766C1F" w:rsidRPr="002701DE" w:rsidRDefault="00766C1F" w:rsidP="00766C1F">
      <w:pPr>
        <w:widowControl/>
        <w:ind w:firstLineChars="100" w:firstLine="240"/>
        <w:rPr>
          <w:rFonts w:ascii="BIZ UDPゴシック" w:eastAsia="BIZ UDPゴシック" w:hAnsi="BIZ UDPゴシック"/>
          <w:color w:val="000000" w:themeColor="text1"/>
          <w:sz w:val="24"/>
          <w:szCs w:val="28"/>
        </w:rPr>
      </w:pPr>
    </w:p>
    <w:p w14:paraId="1CE40BA1" w14:textId="181F8F2B"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22112" behindDoc="0" locked="0" layoutInCell="1" allowOverlap="1" wp14:anchorId="01B07C2D" wp14:editId="6DAEB9A3">
                <wp:simplePos x="0" y="0"/>
                <wp:positionH relativeFrom="column">
                  <wp:posOffset>236220</wp:posOffset>
                </wp:positionH>
                <wp:positionV relativeFrom="paragraph">
                  <wp:posOffset>1922145</wp:posOffset>
                </wp:positionV>
                <wp:extent cx="5465445" cy="717550"/>
                <wp:effectExtent l="0" t="0" r="0" b="0"/>
                <wp:wrapNone/>
                <wp:docPr id="1845154893"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717550"/>
                        </a:xfrm>
                        <a:prstGeom prst="roundRect">
                          <a:avLst>
                            <a:gd name="adj" fmla="val 1786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5A22A75" id="四角形: 角を丸くする 29" o:spid="_x0000_s1026" style="position:absolute;margin-left:18.6pt;margin-top:151.35pt;width:430.35pt;height:56.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17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" fillcolor="#d8d8d8 [2732]" stroked="f" strokeweight="1pt">
                <v:stroke joinstyle="miter"/>
              </v:roundrect>
            </w:pict>
          </mc:Fallback>
        </mc:AlternateContent>
      </w:r>
      <w:r w:rsidRPr="002701DE">
        <w:rPr>
          <w:noProof/>
          <w:color w:val="000000" w:themeColor="text1"/>
        </w:rPr>
        <mc:AlternateContent>
          <mc:Choice Requires="wps">
            <w:drawing>
              <wp:anchor distT="0" distB="0" distL="114300" distR="114300" simplePos="0" relativeHeight="252128256" behindDoc="0" locked="0" layoutInCell="1" allowOverlap="1" wp14:anchorId="74C9F439" wp14:editId="0A14CBF8">
                <wp:simplePos x="0" y="0"/>
                <wp:positionH relativeFrom="column">
                  <wp:posOffset>234950</wp:posOffset>
                </wp:positionH>
                <wp:positionV relativeFrom="paragraph">
                  <wp:posOffset>2009140</wp:posOffset>
                </wp:positionV>
                <wp:extent cx="803275" cy="381000"/>
                <wp:effectExtent l="0" t="0" r="0" b="0"/>
                <wp:wrapNone/>
                <wp:docPr id="100901516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9F439" id="テキスト ボックス 28" o:spid="_x0000_s1046" type="#_x0000_t202" style="position:absolute;left:0;text-align:left;margin-left:18.5pt;margin-top:158.2pt;width:63.25pt;height:30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" filled="f" stroked="f" strokeweight=".5pt">
                <v:textbo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v:textbox>
              </v:shape>
            </w:pict>
          </mc:Fallback>
        </mc:AlternateContent>
      </w:r>
      <w:r w:rsidRPr="002701DE">
        <w:rPr>
          <w:noProof/>
          <w:color w:val="000000" w:themeColor="text1"/>
        </w:rPr>
        <mc:AlternateContent>
          <mc:Choice Requires="wps">
            <w:drawing>
              <wp:anchor distT="0" distB="0" distL="114300" distR="114300" simplePos="0" relativeHeight="252142592" behindDoc="0" locked="0" layoutInCell="1" allowOverlap="1" wp14:anchorId="7BCED6D7" wp14:editId="4AD5B702">
                <wp:simplePos x="0" y="0"/>
                <wp:positionH relativeFrom="column">
                  <wp:posOffset>349250</wp:posOffset>
                </wp:positionH>
                <wp:positionV relativeFrom="paragraph">
                  <wp:posOffset>2193925</wp:posOffset>
                </wp:positionV>
                <wp:extent cx="739140" cy="381000"/>
                <wp:effectExtent l="0" t="0" r="0" b="0"/>
                <wp:wrapNone/>
                <wp:docPr id="2038637504"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381000"/>
                        </a:xfrm>
                        <a:prstGeom prst="rect">
                          <a:avLst/>
                        </a:prstGeom>
                        <a:noFill/>
                        <a:ln w="6350">
                          <a:noFill/>
                        </a:ln>
                      </wps:spPr>
                      <wps:txb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D6D7" id="テキスト ボックス 27" o:spid="_x0000_s1047" type="#_x0000_t202" style="position:absolute;left:0;text-align:left;margin-left:27.5pt;margin-top:172.75pt;width:58.2pt;height:30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" filled="f" stroked="f" strokeweight=".5pt">
                <v:textbo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v:textbox>
              </v:shape>
            </w:pict>
          </mc:Fallback>
        </mc:AlternateContent>
      </w:r>
      <w:r w:rsidRPr="002701DE">
        <w:rPr>
          <w:noProof/>
          <w:color w:val="000000" w:themeColor="text1"/>
        </w:rPr>
        <mc:AlternateContent>
          <mc:Choice Requires="wps">
            <w:drawing>
              <wp:anchor distT="0" distB="0" distL="114300" distR="114300" simplePos="0" relativeHeight="252143616" behindDoc="0" locked="0" layoutInCell="1" allowOverlap="1" wp14:anchorId="42C74E22" wp14:editId="03DA9FEC">
                <wp:simplePos x="0" y="0"/>
                <wp:positionH relativeFrom="column">
                  <wp:posOffset>1179830</wp:posOffset>
                </wp:positionH>
                <wp:positionV relativeFrom="paragraph">
                  <wp:posOffset>2022475</wp:posOffset>
                </wp:positionV>
                <wp:extent cx="4139565" cy="464820"/>
                <wp:effectExtent l="0" t="0" r="0" b="0"/>
                <wp:wrapNone/>
                <wp:docPr id="844155530"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9565" cy="464820"/>
                        </a:xfrm>
                        <a:prstGeom prst="roundRect">
                          <a:avLst>
                            <a:gd name="adj" fmla="val 18090"/>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C74E22" id="四角形: 角を丸くする 26" o:spid="_x0000_s1048" style="position:absolute;left:0;text-align:left;margin-left:92.9pt;margin-top:159.25pt;width:325.95pt;height:36.6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8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" fillcolor="white [3212]" strokecolor="#7f7f7f [1612]" strokeweight="1pt">
                <v:stroke joinstyle="miter"/>
                <v:path arrowok="t"/>
                <v:textbo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v:textbox>
              </v:roundrect>
            </w:pict>
          </mc:Fallback>
        </mc:AlternateContent>
      </w:r>
      <w:r w:rsidRPr="002701DE">
        <w:rPr>
          <w:noProof/>
          <w:color w:val="000000" w:themeColor="text1"/>
        </w:rPr>
        <mc:AlternateContent>
          <mc:Choice Requires="wps">
            <w:drawing>
              <wp:anchor distT="0" distB="0" distL="114300" distR="114300" simplePos="0" relativeHeight="252141568" behindDoc="0" locked="0" layoutInCell="1" allowOverlap="1" wp14:anchorId="5E63BF4F" wp14:editId="3DE9BBC8">
                <wp:simplePos x="0" y="0"/>
                <wp:positionH relativeFrom="column">
                  <wp:posOffset>1177290</wp:posOffset>
                </wp:positionH>
                <wp:positionV relativeFrom="paragraph">
                  <wp:posOffset>1398270</wp:posOffset>
                </wp:positionV>
                <wp:extent cx="4140200" cy="288290"/>
                <wp:effectExtent l="0" t="0" r="0" b="0"/>
                <wp:wrapNone/>
                <wp:docPr id="1008579015"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3BF4F" id="四角形: 角を丸くする 25" o:spid="_x0000_s1049" style="position:absolute;left:0;text-align:left;margin-left:92.7pt;margin-top:110.1pt;width:326pt;height:22.7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" fillcolor="white [3212]" strokecolor="#7f7f7f [1612]" strokeweight="1pt">
                <v:stroke joinstyle="miter"/>
                <v:path arrowok="t"/>
                <v:textbo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40544" behindDoc="0" locked="0" layoutInCell="1" allowOverlap="1" wp14:anchorId="615646BB" wp14:editId="022E1BB6">
                <wp:simplePos x="0" y="0"/>
                <wp:positionH relativeFrom="column">
                  <wp:posOffset>1177290</wp:posOffset>
                </wp:positionH>
                <wp:positionV relativeFrom="paragraph">
                  <wp:posOffset>1017905</wp:posOffset>
                </wp:positionV>
                <wp:extent cx="4140200" cy="288290"/>
                <wp:effectExtent l="0" t="0" r="0" b="0"/>
                <wp:wrapNone/>
                <wp:docPr id="1153107508" name="四角形: 角を丸くする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721BC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646BB" id="四角形: 角を丸くする 24" o:spid="_x0000_s1050" style="position:absolute;left:0;text-align:left;margin-left:92.7pt;margin-top:80.15pt;width:326pt;height:22.7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" fillcolor="white [3212]" strokecolor="#7f7f7f [1612]" strokeweight="1pt">
                <v:stroke joinstyle="miter"/>
                <v:path arrowok="t"/>
                <v:textbox>
                  <w:txbxContent>
                    <w:p w14:paraId="38721BC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5424" behindDoc="0" locked="0" layoutInCell="1" allowOverlap="1" wp14:anchorId="64881F94" wp14:editId="4A391866">
                <wp:simplePos x="0" y="0"/>
                <wp:positionH relativeFrom="column">
                  <wp:posOffset>1087120</wp:posOffset>
                </wp:positionH>
                <wp:positionV relativeFrom="paragraph">
                  <wp:posOffset>551180</wp:posOffset>
                </wp:positionV>
                <wp:extent cx="706120" cy="360045"/>
                <wp:effectExtent l="0" t="0" r="0" b="1905"/>
                <wp:wrapNone/>
                <wp:docPr id="979487428" name="四角形: 角を丸くす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881F94" id="四角形: 角を丸くする 23" o:spid="_x0000_s1051" style="position:absolute;left:0;text-align:left;margin-left:85.6pt;margin-top:43.4pt;width:55.6pt;height:28.3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Woug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" fillcolor="white [3212]" strokecolor="#7f7f7f [1612]" strokeweight="1pt">
                <v:stroke joinstyle="miter"/>
                <v:path arrowok="t"/>
                <v:textbo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9520" behindDoc="0" locked="0" layoutInCell="1" allowOverlap="1" wp14:anchorId="3DA7348F" wp14:editId="3E9556C2">
                <wp:simplePos x="0" y="0"/>
                <wp:positionH relativeFrom="column">
                  <wp:posOffset>4723130</wp:posOffset>
                </wp:positionH>
                <wp:positionV relativeFrom="paragraph">
                  <wp:posOffset>557530</wp:posOffset>
                </wp:positionV>
                <wp:extent cx="706120" cy="360045"/>
                <wp:effectExtent l="0" t="0" r="0" b="1905"/>
                <wp:wrapNone/>
                <wp:docPr id="153791064"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DA7348F" id="四角形: 角を丸くする 22" o:spid="_x0000_s1052" style="position:absolute;left:0;text-align:left;margin-left:371.9pt;margin-top:43.9pt;width:55.6pt;height:28.3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wzluw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" fillcolor="white [3212]" strokecolor="#7f7f7f [1612]" strokeweight="1pt">
                <v:stroke joinstyle="miter"/>
                <v:path arrowok="t"/>
                <v:textbo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8496" behindDoc="0" locked="0" layoutInCell="1" allowOverlap="1" wp14:anchorId="3483E2A8" wp14:editId="00EA7BA0">
                <wp:simplePos x="0" y="0"/>
                <wp:positionH relativeFrom="column">
                  <wp:posOffset>3815080</wp:posOffset>
                </wp:positionH>
                <wp:positionV relativeFrom="paragraph">
                  <wp:posOffset>551180</wp:posOffset>
                </wp:positionV>
                <wp:extent cx="706120" cy="360045"/>
                <wp:effectExtent l="0" t="0" r="0" b="1905"/>
                <wp:wrapNone/>
                <wp:docPr id="354696168"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483E2A8" id="四角形: 角を丸くする 21" o:spid="_x0000_s1053" style="position:absolute;left:0;text-align:left;margin-left:300.4pt;margin-top:43.4pt;width:55.6pt;height:28.3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cRouw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" fillcolor="white [3212]" strokecolor="#7f7f7f [1612]" strokeweight="1pt">
                <v:stroke joinstyle="miter"/>
                <v:path arrowok="t"/>
                <v:textbo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7472" behindDoc="0" locked="0" layoutInCell="1" allowOverlap="1" wp14:anchorId="5390E4F6" wp14:editId="7977B869">
                <wp:simplePos x="0" y="0"/>
                <wp:positionH relativeFrom="column">
                  <wp:posOffset>2905760</wp:posOffset>
                </wp:positionH>
                <wp:positionV relativeFrom="paragraph">
                  <wp:posOffset>551180</wp:posOffset>
                </wp:positionV>
                <wp:extent cx="706120" cy="360045"/>
                <wp:effectExtent l="0" t="0" r="0" b="1905"/>
                <wp:wrapNone/>
                <wp:docPr id="1604648795"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390E4F6" id="四角形: 角を丸くする 20" o:spid="_x0000_s1054" style="position:absolute;left:0;text-align:left;margin-left:228.8pt;margin-top:43.4pt;width:55.6pt;height:28.3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rKuw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" fillcolor="white [3212]" strokecolor="#7f7f7f [1612]" strokeweight="1pt">
                <v:stroke joinstyle="miter"/>
                <v:path arrowok="t"/>
                <v:textbo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6448" behindDoc="0" locked="0" layoutInCell="1" allowOverlap="1" wp14:anchorId="0D9C0AFB" wp14:editId="0B69EB62">
                <wp:simplePos x="0" y="0"/>
                <wp:positionH relativeFrom="column">
                  <wp:posOffset>1996440</wp:posOffset>
                </wp:positionH>
                <wp:positionV relativeFrom="paragraph">
                  <wp:posOffset>551180</wp:posOffset>
                </wp:positionV>
                <wp:extent cx="706120" cy="360045"/>
                <wp:effectExtent l="0" t="0" r="0" b="1905"/>
                <wp:wrapNone/>
                <wp:docPr id="899320742" name="四角形: 角を丸くす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9C0AFB" id="四角形: 角を丸くする 19" o:spid="_x0000_s1055" style="position:absolute;left:0;text-align:left;margin-left:157.2pt;margin-top:43.4pt;width:55.6pt;height:28.3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" fillcolor="white [3212]" strokecolor="#7f7f7f [1612]" strokeweight="1pt">
                <v:stroke joinstyle="miter"/>
                <v:path arrowok="t"/>
                <v:textbo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4400" behindDoc="0" locked="0" layoutInCell="1" allowOverlap="1" wp14:anchorId="501E6D71" wp14:editId="60EEF4FB">
                <wp:simplePos x="0" y="0"/>
                <wp:positionH relativeFrom="column">
                  <wp:posOffset>346075</wp:posOffset>
                </wp:positionH>
                <wp:positionV relativeFrom="paragraph">
                  <wp:posOffset>1205230</wp:posOffset>
                </wp:positionV>
                <wp:extent cx="602615" cy="381000"/>
                <wp:effectExtent l="0" t="0" r="0" b="0"/>
                <wp:wrapNone/>
                <wp:docPr id="1779589377"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615" cy="381000"/>
                        </a:xfrm>
                        <a:prstGeom prst="rect">
                          <a:avLst/>
                        </a:prstGeom>
                        <a:noFill/>
                        <a:ln w="6350">
                          <a:noFill/>
                        </a:ln>
                      </wps:spPr>
                      <wps:txb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E6D71" id="テキスト ボックス 18" o:spid="_x0000_s1056" type="#_x0000_t202" style="position:absolute;left:0;text-align:left;margin-left:27.25pt;margin-top:94.9pt;width:47.45pt;height:30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" filled="f" stroked="f" strokeweight=".5pt">
                <v:textbo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v:textbox>
              </v:shape>
            </w:pict>
          </mc:Fallback>
        </mc:AlternateContent>
      </w:r>
      <w:r w:rsidRPr="002701DE">
        <w:rPr>
          <w:noProof/>
          <w:color w:val="000000" w:themeColor="text1"/>
        </w:rPr>
        <mc:AlternateContent>
          <mc:Choice Requires="wps">
            <w:drawing>
              <wp:anchor distT="0" distB="0" distL="114300" distR="114300" simplePos="0" relativeHeight="252127232" behindDoc="0" locked="0" layoutInCell="1" allowOverlap="1" wp14:anchorId="126375A0" wp14:editId="0EEBE09E">
                <wp:simplePos x="0" y="0"/>
                <wp:positionH relativeFrom="column">
                  <wp:posOffset>235585</wp:posOffset>
                </wp:positionH>
                <wp:positionV relativeFrom="paragraph">
                  <wp:posOffset>922020</wp:posOffset>
                </wp:positionV>
                <wp:extent cx="803275" cy="554355"/>
                <wp:effectExtent l="0" t="0" r="0" b="0"/>
                <wp:wrapNone/>
                <wp:docPr id="1268545654"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554355"/>
                        </a:xfrm>
                        <a:prstGeom prst="rect">
                          <a:avLst/>
                        </a:prstGeom>
                        <a:noFill/>
                        <a:ln w="6350">
                          <a:noFill/>
                        </a:ln>
                      </wps:spPr>
                      <wps:txb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75A0" id="テキスト ボックス 17" o:spid="_x0000_s1057" type="#_x0000_t202" style="position:absolute;left:0;text-align:left;margin-left:18.55pt;margin-top:72.6pt;width:63.25pt;height:43.6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" filled="f" stroked="f" strokeweight=".5pt">
                <v:textbo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v:textbox>
              </v:shape>
            </w:pict>
          </mc:Fallback>
        </mc:AlternateContent>
      </w:r>
      <w:r w:rsidRPr="002701DE">
        <w:rPr>
          <w:noProof/>
          <w:color w:val="000000" w:themeColor="text1"/>
        </w:rPr>
        <mc:AlternateContent>
          <mc:Choice Requires="wps">
            <w:drawing>
              <wp:anchor distT="0" distB="0" distL="114300" distR="114300" simplePos="0" relativeHeight="252123136" behindDoc="0" locked="0" layoutInCell="1" allowOverlap="1" wp14:anchorId="1043AB24" wp14:editId="6314A018">
                <wp:simplePos x="0" y="0"/>
                <wp:positionH relativeFrom="column">
                  <wp:posOffset>235585</wp:posOffset>
                </wp:positionH>
                <wp:positionV relativeFrom="paragraph">
                  <wp:posOffset>442595</wp:posOffset>
                </wp:positionV>
                <wp:extent cx="5465445" cy="1406525"/>
                <wp:effectExtent l="0" t="0" r="0" b="0"/>
                <wp:wrapNone/>
                <wp:docPr id="1190281217"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55CCD55" id="四角形: 角を丸くする 16" o:spid="_x0000_s1026" style="position:absolute;margin-left:18.55pt;margin-top:34.85pt;width:430.35pt;height:110.7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" fillcolor="#f2f2f2 [3052]" stroked="f" strokeweight="1pt">
                <v:stroke joinstyle="miter"/>
              </v:roundrect>
            </w:pict>
          </mc:Fallback>
        </mc:AlternateContent>
      </w:r>
    </w:p>
    <w:p w14:paraId="739EE997" w14:textId="77777777" w:rsidR="00766C1F" w:rsidRPr="002701DE" w:rsidRDefault="00766C1F" w:rsidP="00766C1F">
      <w:pPr>
        <w:rPr>
          <w:rFonts w:ascii="BIZ UDPゴシック" w:eastAsia="BIZ UDPゴシック" w:hAnsi="BIZ UDPゴシック"/>
          <w:color w:val="000000" w:themeColor="text1"/>
          <w:sz w:val="24"/>
          <w:szCs w:val="28"/>
        </w:rPr>
      </w:pPr>
    </w:p>
    <w:p w14:paraId="32743859" w14:textId="77777777" w:rsidR="00766C1F" w:rsidRPr="002701DE" w:rsidRDefault="00766C1F" w:rsidP="00766C1F">
      <w:pPr>
        <w:rPr>
          <w:rFonts w:ascii="BIZ UDPゴシック" w:eastAsia="BIZ UDPゴシック" w:hAnsi="BIZ UDPゴシック"/>
          <w:color w:val="000000" w:themeColor="text1"/>
          <w:sz w:val="24"/>
          <w:szCs w:val="28"/>
        </w:rPr>
      </w:pPr>
    </w:p>
    <w:p w14:paraId="2FA276CA" w14:textId="77777777" w:rsidR="00766C1F" w:rsidRPr="002701DE" w:rsidRDefault="00766C1F" w:rsidP="00766C1F">
      <w:pPr>
        <w:rPr>
          <w:rFonts w:ascii="BIZ UDPゴシック" w:eastAsia="BIZ UDPゴシック" w:hAnsi="BIZ UDPゴシック"/>
          <w:color w:val="000000" w:themeColor="text1"/>
          <w:sz w:val="24"/>
          <w:szCs w:val="28"/>
        </w:rPr>
      </w:pPr>
    </w:p>
    <w:p w14:paraId="06B3EFAA" w14:textId="6955B577" w:rsidR="00766C1F" w:rsidRPr="002701DE" w:rsidRDefault="00766C1F" w:rsidP="00766C1F">
      <w:pPr>
        <w:rPr>
          <w:rFonts w:ascii="BIZ UDPゴシック" w:eastAsia="BIZ UDPゴシック" w:hAnsi="BIZ UDPゴシック"/>
          <w:color w:val="000000" w:themeColor="text1"/>
          <w:sz w:val="24"/>
          <w:szCs w:val="28"/>
        </w:rPr>
      </w:pPr>
    </w:p>
    <w:p w14:paraId="3FFDFCCA" w14:textId="77777777" w:rsidR="00766C1F" w:rsidRPr="002701DE" w:rsidRDefault="00766C1F" w:rsidP="00766C1F">
      <w:pPr>
        <w:rPr>
          <w:rFonts w:ascii="BIZ UDPゴシック" w:eastAsia="BIZ UDPゴシック" w:hAnsi="BIZ UDPゴシック"/>
          <w:color w:val="000000" w:themeColor="text1"/>
          <w:sz w:val="24"/>
          <w:szCs w:val="28"/>
        </w:rPr>
      </w:pPr>
    </w:p>
    <w:p w14:paraId="0DD7956C" w14:textId="77777777" w:rsidR="00766C1F" w:rsidRPr="002701DE" w:rsidRDefault="00766C1F" w:rsidP="00766C1F">
      <w:pPr>
        <w:rPr>
          <w:rFonts w:ascii="BIZ UDPゴシック" w:eastAsia="BIZ UDPゴシック" w:hAnsi="BIZ UDPゴシック"/>
          <w:color w:val="000000" w:themeColor="text1"/>
          <w:sz w:val="24"/>
          <w:szCs w:val="28"/>
        </w:rPr>
      </w:pPr>
    </w:p>
    <w:p w14:paraId="228C0104" w14:textId="77777777" w:rsidR="00766C1F" w:rsidRPr="002701DE" w:rsidRDefault="00766C1F" w:rsidP="00766C1F">
      <w:pPr>
        <w:rPr>
          <w:rFonts w:ascii="BIZ UDPゴシック" w:eastAsia="BIZ UDPゴシック" w:hAnsi="BIZ UDPゴシック"/>
          <w:color w:val="000000" w:themeColor="text1"/>
          <w:sz w:val="24"/>
          <w:szCs w:val="28"/>
        </w:rPr>
      </w:pPr>
    </w:p>
    <w:p w14:paraId="700FB371" w14:textId="77777777" w:rsidR="00766C1F" w:rsidRPr="002701DE" w:rsidRDefault="00766C1F" w:rsidP="00766C1F">
      <w:pPr>
        <w:rPr>
          <w:rFonts w:ascii="BIZ UDPゴシック" w:eastAsia="BIZ UDPゴシック" w:hAnsi="BIZ UDPゴシック"/>
          <w:color w:val="000000" w:themeColor="text1"/>
          <w:sz w:val="24"/>
          <w:szCs w:val="28"/>
        </w:rPr>
      </w:pPr>
    </w:p>
    <w:p w14:paraId="46CF453C" w14:textId="77777777" w:rsidR="00766C1F" w:rsidRPr="002701DE" w:rsidRDefault="00766C1F" w:rsidP="00766C1F">
      <w:pPr>
        <w:rPr>
          <w:rFonts w:ascii="BIZ UDPゴシック" w:eastAsia="BIZ UDPゴシック" w:hAnsi="BIZ UDPゴシック"/>
          <w:color w:val="000000" w:themeColor="text1"/>
          <w:sz w:val="24"/>
          <w:szCs w:val="28"/>
        </w:rPr>
      </w:pPr>
    </w:p>
    <w:p w14:paraId="0C0169C0" w14:textId="77777777" w:rsidR="0088523A"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70" w:name="_Toc138263805"/>
      <w:bookmarkStart w:id="71" w:name="_Toc233106061"/>
      <w:bookmarkStart w:id="72" w:name="_Toc233128353"/>
      <w:r w:rsidRPr="002701DE">
        <w:rPr>
          <w:rFonts w:ascii="BIZ UDPゴシック" w:eastAsia="BIZ UDPゴシック" w:hAnsi="BIZ UDPゴシック" w:hint="eastAsia"/>
          <w:b/>
          <w:bCs/>
          <w:color w:val="000000" w:themeColor="text1"/>
          <w:sz w:val="28"/>
          <w:szCs w:val="28"/>
        </w:rPr>
        <w:lastRenderedPageBreak/>
        <w:t>５-３　計画の進行管理</w:t>
      </w:r>
      <w:bookmarkEnd w:id="70"/>
    </w:p>
    <w:p w14:paraId="2D42B2D5" w14:textId="77777777" w:rsidR="0088523A" w:rsidRPr="002701DE" w:rsidRDefault="0088523A" w:rsidP="0088523A">
      <w:pPr>
        <w:rPr>
          <w:rFonts w:ascii="BIZ UDPゴシック" w:eastAsia="BIZ UDPゴシック" w:hAnsi="BIZ UDPゴシック"/>
          <w:color w:val="000000" w:themeColor="text1"/>
          <w:sz w:val="24"/>
          <w:szCs w:val="28"/>
        </w:rPr>
      </w:pPr>
    </w:p>
    <w:p w14:paraId="2625A785" w14:textId="77777777" w:rsidR="001923C8" w:rsidRPr="002701DE" w:rsidRDefault="001923C8" w:rsidP="001923C8">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計画の進行管理は、障害当事者や協議会等から意見をいただきながら、次のとおり行います。</w:t>
      </w:r>
    </w:p>
    <w:p w14:paraId="4D9410A1" w14:textId="77777777" w:rsidR="0088523A" w:rsidRPr="002701DE" w:rsidRDefault="0088523A" w:rsidP="0088523A">
      <w:pPr>
        <w:widowControl/>
        <w:ind w:firstLineChars="100" w:firstLine="240"/>
        <w:rPr>
          <w:rFonts w:ascii="BIZ UDPゴシック" w:eastAsia="BIZ UDPゴシック" w:hAnsi="BIZ UDPゴシック"/>
          <w:color w:val="000000" w:themeColor="text1"/>
          <w:sz w:val="24"/>
          <w:szCs w:val="28"/>
        </w:rPr>
      </w:pPr>
    </w:p>
    <w:p w14:paraId="189FE80A" w14:textId="4A77E345"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r w:rsidRPr="002701DE">
        <w:rPr>
          <w:rFonts w:ascii="BIZ UDPゴシック" w:eastAsia="BIZ UDPゴシック" w:hAnsi="BIZ UDPゴシック" w:cstheme="minorBidi" w:hint="eastAsia"/>
          <w:color w:val="000000" w:themeColor="text1"/>
          <w:sz w:val="28"/>
          <w:szCs w:val="32"/>
        </w:rPr>
        <w:t xml:space="preserve">5-3（１）　</w:t>
      </w:r>
      <w:r w:rsidR="00766C1F" w:rsidRPr="002701DE">
        <w:rPr>
          <w:rFonts w:ascii="BIZ UDPゴシック" w:eastAsia="BIZ UDPゴシック" w:hAnsi="BIZ UDPゴシック" w:cstheme="minorBidi" w:hint="eastAsia"/>
          <w:color w:val="000000" w:themeColor="text1"/>
          <w:sz w:val="28"/>
          <w:szCs w:val="32"/>
        </w:rPr>
        <w:t>施策の評価・検証</w:t>
      </w:r>
      <w:bookmarkEnd w:id="71"/>
      <w:bookmarkEnd w:id="72"/>
    </w:p>
    <w:p w14:paraId="499587EC" w14:textId="77777777" w:rsidR="00766C1F" w:rsidRPr="002701DE" w:rsidRDefault="00766C1F" w:rsidP="00766C1F">
      <w:pPr>
        <w:rPr>
          <w:rFonts w:ascii="BIZ UDPゴシック" w:eastAsia="BIZ UDPゴシック" w:hAnsi="BIZ UDPゴシック"/>
          <w:color w:val="000000" w:themeColor="text1"/>
          <w:sz w:val="24"/>
          <w:szCs w:val="28"/>
        </w:rPr>
      </w:pPr>
    </w:p>
    <w:p w14:paraId="1B132B70" w14:textId="77777777" w:rsidR="001923C8" w:rsidRPr="002701DE" w:rsidRDefault="001923C8" w:rsidP="001923C8">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理解の促進と地域共生社会の実現をめざす条例」及び「世田谷区手話言語条例」に基づく施策や障害福祉サービス等の運営について、実施状況の把握とともに実施状況の評価・検証を行い、「世田谷区地域保健福祉審議会」や審議会の常設の部会である「世田谷区障害者施策推進協議会」等に定期的に報告するというマネジメントサイクルの視点をもって計画の進行管理を行います。</w:t>
      </w:r>
    </w:p>
    <w:p w14:paraId="49762CFF" w14:textId="77777777" w:rsidR="001923C8" w:rsidRPr="002701DE" w:rsidRDefault="001923C8" w:rsidP="001923C8">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なお、区の実施計画事業の進捗管理や評価等と整合を図ります。</w:t>
      </w:r>
    </w:p>
    <w:p w14:paraId="0A5415D3" w14:textId="77777777" w:rsidR="00766C1F" w:rsidRPr="002701DE" w:rsidRDefault="00766C1F" w:rsidP="00766C1F">
      <w:pPr>
        <w:rPr>
          <w:rFonts w:ascii="BIZ UDPゴシック" w:eastAsia="BIZ UDPゴシック" w:hAnsi="BIZ UDPゴシック"/>
          <w:color w:val="000000" w:themeColor="text1"/>
          <w:sz w:val="24"/>
          <w:szCs w:val="28"/>
        </w:rPr>
      </w:pPr>
    </w:p>
    <w:p w14:paraId="56D5F0A8" w14:textId="5166C751"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bookmarkStart w:id="73" w:name="_Toc233106062"/>
      <w:bookmarkStart w:id="74" w:name="_Toc233128354"/>
      <w:r w:rsidRPr="002701DE">
        <w:rPr>
          <w:rFonts w:ascii="BIZ UDPゴシック" w:eastAsia="BIZ UDPゴシック" w:hAnsi="BIZ UDPゴシック" w:cstheme="minorBidi" w:hint="eastAsia"/>
          <w:color w:val="000000" w:themeColor="text1"/>
          <w:sz w:val="28"/>
          <w:szCs w:val="32"/>
        </w:rPr>
        <w:t xml:space="preserve">5-3（２）　</w:t>
      </w:r>
      <w:r w:rsidR="00766C1F" w:rsidRPr="002701DE">
        <w:rPr>
          <w:rFonts w:ascii="BIZ UDPゴシック" w:eastAsia="BIZ UDPゴシック" w:hAnsi="BIZ UDPゴシック" w:cstheme="minorBidi" w:hint="eastAsia"/>
          <w:color w:val="000000" w:themeColor="text1"/>
          <w:sz w:val="28"/>
          <w:szCs w:val="32"/>
        </w:rPr>
        <w:t>評価・点検の視点</w:t>
      </w:r>
      <w:bookmarkEnd w:id="73"/>
      <w:bookmarkEnd w:id="74"/>
    </w:p>
    <w:p w14:paraId="687E2EED" w14:textId="77777777" w:rsidR="00766C1F" w:rsidRPr="002701DE" w:rsidRDefault="00766C1F" w:rsidP="00766C1F">
      <w:pPr>
        <w:rPr>
          <w:rFonts w:ascii="BIZ UDPゴシック" w:eastAsia="BIZ UDPゴシック" w:hAnsi="BIZ UDPゴシック"/>
          <w:color w:val="000000" w:themeColor="text1"/>
          <w:sz w:val="24"/>
          <w:szCs w:val="28"/>
        </w:rPr>
      </w:pPr>
    </w:p>
    <w:p w14:paraId="4BDB2864"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施策の評価・検証にあたっては、次の視点で行います。</w:t>
      </w:r>
    </w:p>
    <w:p w14:paraId="31A96C8E"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p>
    <w:p w14:paraId="4BB65076"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年次の目標数値を定めている施策は、目標数値と実績数値の差や達成割合等により、評価・検証を行います。</w:t>
      </w:r>
    </w:p>
    <w:p w14:paraId="2C39A6A5"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計画期間の</w:t>
      </w:r>
      <w:r w:rsidRPr="002701DE">
        <w:rPr>
          <w:rFonts w:ascii="BIZ UDPゴシック" w:eastAsia="BIZ UDPゴシック" w:hAnsi="BIZ UDPゴシック"/>
          <w:color w:val="000000" w:themeColor="text1"/>
          <w:sz w:val="24"/>
          <w:szCs w:val="28"/>
        </w:rPr>
        <w:t>3年間で目標数値を定めている施策は、目標達成に向けた進捗状況や達成割合等により、評価・検証を行います。</w:t>
      </w:r>
    </w:p>
    <w:p w14:paraId="3ABAD15F"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障害福祉サービス事業等については、年次における月平均サービス量の計画とサービス量の供給実績の差や達成割合等により、評価・検証を行います。</w:t>
      </w:r>
    </w:p>
    <w:p w14:paraId="2BFF03A7"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目標数値を定めていない施策は、実施状況等により、評価・検証を行います。</w:t>
      </w:r>
    </w:p>
    <w:p w14:paraId="713BE4D9"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施策が、各法令や世田谷区地域保健福祉推進条例で規定する基本方針に基づいているか等を確認・点検し、必要に応じて施策の在り方の見直し等を行います。</w:t>
      </w:r>
    </w:p>
    <w:p w14:paraId="21C7481A" w14:textId="77777777" w:rsidR="00766C1F" w:rsidRPr="002701DE" w:rsidRDefault="00766C1F" w:rsidP="00766C1F">
      <w:pPr>
        <w:rPr>
          <w:rFonts w:ascii="BIZ UDPゴシック" w:eastAsia="BIZ UDPゴシック" w:hAnsi="BIZ UDPゴシック"/>
          <w:color w:val="000000" w:themeColor="text1"/>
          <w:sz w:val="24"/>
          <w:szCs w:val="28"/>
        </w:rPr>
      </w:pPr>
    </w:p>
    <w:p w14:paraId="7525DD3E" w14:textId="02882593"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bookmarkStart w:id="75" w:name="_Toc233106063"/>
      <w:bookmarkStart w:id="76" w:name="_Toc233128355"/>
      <w:r w:rsidRPr="002701DE">
        <w:rPr>
          <w:rFonts w:ascii="BIZ UDPゴシック" w:eastAsia="BIZ UDPゴシック" w:hAnsi="BIZ UDPゴシック" w:cstheme="minorBidi" w:hint="eastAsia"/>
          <w:color w:val="000000" w:themeColor="text1"/>
          <w:sz w:val="28"/>
          <w:szCs w:val="32"/>
        </w:rPr>
        <w:t>5-3</w:t>
      </w:r>
      <w:r w:rsidR="00766C1F" w:rsidRPr="002701DE">
        <w:rPr>
          <w:rFonts w:ascii="BIZ UDPゴシック" w:eastAsia="BIZ UDPゴシック" w:hAnsi="BIZ UDPゴシック" w:cstheme="minorBidi" w:hint="eastAsia"/>
          <w:color w:val="000000" w:themeColor="text1"/>
          <w:sz w:val="28"/>
          <w:szCs w:val="32"/>
        </w:rPr>
        <w:t>（</w:t>
      </w:r>
      <w:r w:rsidRPr="002701DE">
        <w:rPr>
          <w:rFonts w:ascii="BIZ UDPゴシック" w:eastAsia="BIZ UDPゴシック" w:hAnsi="BIZ UDPゴシック" w:cstheme="minorBidi" w:hint="eastAsia"/>
          <w:color w:val="000000" w:themeColor="text1"/>
          <w:sz w:val="28"/>
          <w:szCs w:val="32"/>
        </w:rPr>
        <w:t>３</w:t>
      </w:r>
      <w:r w:rsidR="00766C1F" w:rsidRPr="002701DE">
        <w:rPr>
          <w:rFonts w:ascii="BIZ UDPゴシック" w:eastAsia="BIZ UDPゴシック" w:hAnsi="BIZ UDPゴシック" w:cstheme="minorBidi" w:hint="eastAsia"/>
          <w:color w:val="000000" w:themeColor="text1"/>
          <w:sz w:val="28"/>
          <w:szCs w:val="32"/>
        </w:rPr>
        <w:t>）</w:t>
      </w:r>
      <w:r w:rsidRPr="002701DE">
        <w:rPr>
          <w:rFonts w:ascii="BIZ UDPゴシック" w:eastAsia="BIZ UDPゴシック" w:hAnsi="BIZ UDPゴシック" w:cstheme="minorBidi" w:hint="eastAsia"/>
          <w:color w:val="000000" w:themeColor="text1"/>
          <w:sz w:val="28"/>
          <w:szCs w:val="32"/>
        </w:rPr>
        <w:t xml:space="preserve">　</w:t>
      </w:r>
      <w:r w:rsidR="00766C1F" w:rsidRPr="002701DE">
        <w:rPr>
          <w:rFonts w:ascii="BIZ UDPゴシック" w:eastAsia="BIZ UDPゴシック" w:hAnsi="BIZ UDPゴシック" w:cstheme="minorBidi" w:hint="eastAsia"/>
          <w:color w:val="000000" w:themeColor="text1"/>
          <w:sz w:val="28"/>
          <w:szCs w:val="32"/>
        </w:rPr>
        <w:t>評価・検証の結果等の公表</w:t>
      </w:r>
      <w:bookmarkEnd w:id="75"/>
      <w:bookmarkEnd w:id="76"/>
    </w:p>
    <w:p w14:paraId="48A57E85" w14:textId="77777777" w:rsidR="00766C1F" w:rsidRPr="002701DE" w:rsidRDefault="00766C1F" w:rsidP="00766C1F">
      <w:pPr>
        <w:rPr>
          <w:rFonts w:ascii="BIZ UDPゴシック" w:eastAsia="BIZ UDPゴシック" w:hAnsi="BIZ UDPゴシック"/>
          <w:color w:val="000000" w:themeColor="text1"/>
          <w:sz w:val="24"/>
          <w:szCs w:val="28"/>
        </w:rPr>
      </w:pPr>
    </w:p>
    <w:p w14:paraId="65135C6B" w14:textId="61C81C75" w:rsidR="004A6A1C" w:rsidRPr="002701DE" w:rsidRDefault="00766C1F" w:rsidP="00CF6214">
      <w:pPr>
        <w:widowControl/>
        <w:spacing w:line="240" w:lineRule="exact"/>
        <w:ind w:leftChars="67" w:left="141" w:firstLineChars="117" w:firstLine="281"/>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施策の実施状況や評価・検証の結果等は、区のホームページ等で定期的に公表しま</w:t>
      </w:r>
      <w:r w:rsidR="00EC399A" w:rsidRPr="002701DE">
        <w:rPr>
          <w:rFonts w:ascii="BIZ UDPゴシック" w:eastAsia="BIZ UDPゴシック" w:hAnsi="BIZ UDPゴシック" w:hint="eastAsia"/>
          <w:color w:val="000000" w:themeColor="text1"/>
          <w:sz w:val="24"/>
          <w:szCs w:val="28"/>
        </w:rPr>
        <w:t>す。</w:t>
      </w:r>
    </w:p>
    <w:p w14:paraId="1877D055" w14:textId="5F86BA49" w:rsidR="00B626C1" w:rsidRPr="002701DE" w:rsidRDefault="00B626C1" w:rsidP="00B626C1">
      <w:pPr>
        <w:widowControl/>
        <w:jc w:val="left"/>
        <w:rPr>
          <w:rFonts w:ascii="BIZ UDPゴシック" w:eastAsia="BIZ UDPゴシック" w:hAnsi="BIZ UDPゴシック"/>
          <w:color w:val="000000" w:themeColor="text1"/>
          <w:sz w:val="24"/>
          <w:szCs w:val="28"/>
        </w:rPr>
      </w:pPr>
    </w:p>
    <w:p w14:paraId="14042C65" w14:textId="3B31F491" w:rsidR="00AF55C7" w:rsidRPr="002701DE" w:rsidRDefault="00250D8A" w:rsidP="00464BAC">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39840" behindDoc="0" locked="0" layoutInCell="1" allowOverlap="1" wp14:anchorId="02EE13E1" wp14:editId="24C48F89">
                <wp:simplePos x="0" y="0"/>
                <wp:positionH relativeFrom="column">
                  <wp:posOffset>623570</wp:posOffset>
                </wp:positionH>
                <wp:positionV relativeFrom="paragraph">
                  <wp:posOffset>4113530</wp:posOffset>
                </wp:positionV>
                <wp:extent cx="4450080" cy="3980815"/>
                <wp:effectExtent l="9525" t="13335" r="7620" b="6350"/>
                <wp:wrapNone/>
                <wp:docPr id="1068687746"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0080" cy="3980815"/>
                        </a:xfrm>
                        <a:prstGeom prst="rect">
                          <a:avLst/>
                        </a:prstGeom>
                        <a:solidFill>
                          <a:srgbClr val="FFFFFF"/>
                        </a:solidFill>
                        <a:ln w="9525">
                          <a:solidFill>
                            <a:srgbClr val="000000"/>
                          </a:solidFill>
                          <a:miter lim="800000"/>
                          <a:headEnd/>
                          <a:tailEnd/>
                        </a:ln>
                      </wps:spPr>
                      <wps:txbx>
                        <w:txbxContent>
                          <w:p w14:paraId="50CB780A" w14:textId="77777777" w:rsidR="00616B6C" w:rsidRDefault="00616B6C" w:rsidP="00616B6C">
                            <w:pPr>
                              <w:rPr>
                                <w:rFonts w:ascii="BIZ UDPゴシック" w:eastAsia="BIZ UDPゴシック" w:hAnsi="BIZ UDPゴシック"/>
                                <w:color w:val="000000" w:themeColor="text1"/>
                                <w:sz w:val="22"/>
                              </w:rPr>
                            </w:pPr>
                          </w:p>
                          <w:p w14:paraId="63C7F126" w14:textId="65E301DD"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せたがやインクルージョンプラン</w:t>
                            </w:r>
                          </w:p>
                          <w:p w14:paraId="087B21F0" w14:textId="77777777"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ー世田谷区障害施策推進計画ー</w:t>
                            </w:r>
                          </w:p>
                          <w:p w14:paraId="027D5F1B" w14:textId="57A11742" w:rsidR="00616B6C" w:rsidRPr="006D1AE4" w:rsidRDefault="00616B6C" w:rsidP="00616B6C">
                            <w:pPr>
                              <w:pBdr>
                                <w:top w:val="single" w:sz="18" w:space="1" w:color="808080" w:themeColor="background1" w:themeShade="80"/>
                              </w:pBdr>
                              <w:ind w:leftChars="135" w:left="283" w:rightChars="144" w:right="302"/>
                              <w:jc w:val="center"/>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sz w:val="22"/>
                              </w:rPr>
                              <w:t>〔令和</w:t>
                            </w:r>
                            <w:r w:rsidR="000C548A" w:rsidRPr="006D1AE4">
                              <w:rPr>
                                <w:rFonts w:ascii="BIZ UDPゴシック" w:eastAsia="BIZ UDPゴシック" w:hAnsi="BIZ UDPゴシック" w:hint="eastAsia"/>
                                <w:color w:val="000000" w:themeColor="text1"/>
                                <w:sz w:val="22"/>
                              </w:rPr>
                              <w:t>９</w:t>
                            </w:r>
                            <w:r w:rsidRPr="006D1AE4">
                              <w:rPr>
                                <w:rFonts w:ascii="BIZ UDPゴシック" w:eastAsia="BIZ UDPゴシック" w:hAnsi="BIZ UDPゴシック" w:hint="eastAsia"/>
                                <w:color w:val="000000" w:themeColor="text1"/>
                                <w:sz w:val="22"/>
                              </w:rPr>
                              <w:t>年度～令和</w:t>
                            </w:r>
                            <w:r w:rsidR="000C548A" w:rsidRPr="006D1AE4">
                              <w:rPr>
                                <w:rFonts w:ascii="BIZ UDPゴシック" w:eastAsia="BIZ UDPゴシック" w:hAnsi="BIZ UDPゴシック" w:hint="eastAsia"/>
                                <w:color w:val="000000" w:themeColor="text1"/>
                                <w:sz w:val="22"/>
                              </w:rPr>
                              <w:t>11</w:t>
                            </w:r>
                            <w:r w:rsidRPr="006D1AE4">
                              <w:rPr>
                                <w:rFonts w:ascii="BIZ UDPゴシック" w:eastAsia="BIZ UDPゴシック" w:hAnsi="BIZ UDPゴシック" w:hint="eastAsia"/>
                                <w:color w:val="000000" w:themeColor="text1"/>
                                <w:sz w:val="22"/>
                              </w:rPr>
                              <w:t>年度〕</w:t>
                            </w:r>
                          </w:p>
                          <w:p w14:paraId="425FC40C" w14:textId="77777777" w:rsidR="00616B6C" w:rsidRPr="006D1AE4" w:rsidRDefault="00616B6C" w:rsidP="00616B6C">
                            <w:pPr>
                              <w:rPr>
                                <w:rFonts w:ascii="BIZ UDPゴシック" w:eastAsia="BIZ UDPゴシック" w:hAnsi="BIZ UDPゴシック"/>
                                <w:color w:val="000000" w:themeColor="text1"/>
                                <w:sz w:val="22"/>
                              </w:rPr>
                            </w:pPr>
                          </w:p>
                          <w:p w14:paraId="2A5CB7C7" w14:textId="21BF2F85" w:rsid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令</w:t>
                            </w:r>
                            <w:r w:rsidRPr="006D1AE4">
                              <w:rPr>
                                <w:rFonts w:ascii="BIZ UDPゴシック" w:eastAsia="BIZ UDPゴシック" w:hAnsi="BIZ UDPゴシック" w:hint="eastAsia"/>
                                <w:color w:val="000000" w:themeColor="text1"/>
                                <w:sz w:val="22"/>
                              </w:rPr>
                              <w:t>和</w:t>
                            </w:r>
                            <w:r w:rsidR="000C548A" w:rsidRPr="006D1AE4">
                              <w:rPr>
                                <w:rFonts w:ascii="BIZ UDPゴシック" w:eastAsia="BIZ UDPゴシック" w:hAnsi="BIZ UDPゴシック" w:hint="eastAsia"/>
                                <w:color w:val="000000" w:themeColor="text1"/>
                                <w:sz w:val="22"/>
                              </w:rPr>
                              <w:t>９</w:t>
                            </w:r>
                            <w:r>
                              <w:rPr>
                                <w:rFonts w:ascii="BIZ UDPゴシック" w:eastAsia="BIZ UDPゴシック" w:hAnsi="BIZ UDPゴシック" w:hint="eastAsia"/>
                                <w:color w:val="000000" w:themeColor="text1"/>
                                <w:sz w:val="22"/>
                              </w:rPr>
                              <w:t>年３月発行</w:t>
                            </w:r>
                          </w:p>
                          <w:p w14:paraId="17CFED05" w14:textId="77777777" w:rsidR="00616B6C" w:rsidRDefault="00616B6C" w:rsidP="00616B6C">
                            <w:pPr>
                              <w:jc w:val="center"/>
                              <w:rPr>
                                <w:rFonts w:ascii="BIZ UDPゴシック" w:eastAsia="BIZ UDPゴシック" w:hAnsi="BIZ UDPゴシック"/>
                                <w:color w:val="000000" w:themeColor="text1"/>
                                <w:sz w:val="22"/>
                              </w:rPr>
                            </w:pPr>
                          </w:p>
                          <w:p w14:paraId="7472347C" w14:textId="3CDDBE1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発行　世田谷区</w:t>
                            </w:r>
                          </w:p>
                          <w:p w14:paraId="20A3BB9A" w14:textId="7C688D4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所管　障害福祉部障害施策推進課</w:t>
                            </w:r>
                          </w:p>
                          <w:p w14:paraId="31B8548C" w14:textId="6692204E"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住所　〒154-8504</w:t>
                            </w:r>
                          </w:p>
                          <w:p w14:paraId="1A14D68C" w14:textId="4F13B979" w:rsidR="00616B6C" w:rsidRDefault="00616B6C" w:rsidP="00616B6C">
                            <w:pPr>
                              <w:ind w:leftChars="472" w:left="991" w:firstLineChars="300" w:firstLine="66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世田谷区世田谷四丁目21番27号</w:t>
                            </w:r>
                          </w:p>
                          <w:p w14:paraId="7BEE77A3" w14:textId="647293E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電話　03（5432）2958</w:t>
                            </w:r>
                          </w:p>
                          <w:p w14:paraId="039C84F5" w14:textId="115335BA"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FAX</w:t>
                            </w:r>
                            <w:r>
                              <w:rPr>
                                <w:rFonts w:ascii="BIZ UDPゴシック" w:eastAsia="BIZ UDPゴシック" w:hAnsi="BIZ UDPゴシック" w:hint="eastAsia"/>
                                <w:color w:val="000000" w:themeColor="text1"/>
                                <w:sz w:val="22"/>
                              </w:rPr>
                              <w:t xml:space="preserve">　03（5432）3021</w:t>
                            </w:r>
                          </w:p>
                          <w:p w14:paraId="3D9F6FDC" w14:textId="137AF1DE"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URL</w:t>
                            </w:r>
                            <w:r>
                              <w:rPr>
                                <w:rFonts w:ascii="BIZ UDPゴシック" w:eastAsia="BIZ UDPゴシック" w:hAnsi="BIZ UDPゴシック" w:hint="eastAsia"/>
                                <w:color w:val="000000" w:themeColor="text1"/>
                                <w:sz w:val="22"/>
                              </w:rPr>
                              <w:t xml:space="preserve">　</w:t>
                            </w:r>
                            <w:r w:rsidRPr="00616B6C">
                              <w:rPr>
                                <w:rFonts w:ascii="BIZ UDPゴシック" w:eastAsia="BIZ UDPゴシック" w:hAnsi="BIZ UDPゴシック"/>
                                <w:color w:val="000000" w:themeColor="text1"/>
                                <w:sz w:val="22"/>
                              </w:rPr>
                              <w:t>https://www.city.setagaya.lg.jp/</w:t>
                            </w:r>
                          </w:p>
                          <w:p w14:paraId="1F96C5EA" w14:textId="77777777" w:rsidR="00616B6C" w:rsidRDefault="00616B6C" w:rsidP="00616B6C">
                            <w:pPr>
                              <w:ind w:leftChars="337" w:left="708"/>
                              <w:rPr>
                                <w:rFonts w:ascii="BIZ UDPゴシック" w:eastAsia="BIZ UDPゴシック" w:hAnsi="BIZ UDPゴシック"/>
                                <w:color w:val="000000" w:themeColor="text1"/>
                                <w:sz w:val="22"/>
                              </w:rPr>
                            </w:pPr>
                          </w:p>
                          <w:p w14:paraId="0DBADFC8" w14:textId="586E2947" w:rsidR="00616B6C" w:rsidRP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広報印刷物登録番号　</w:t>
                            </w:r>
                            <w:r w:rsidR="00A704FF">
                              <w:rPr>
                                <w:rFonts w:ascii="BIZ UDPゴシック" w:eastAsia="BIZ UDPゴシック" w:hAnsi="BIZ UDPゴシック" w:hint="eastAsia"/>
                                <w:color w:val="000000" w:themeColor="text1"/>
                                <w:sz w:val="22"/>
                              </w:rPr>
                              <w:t>№</w:t>
                            </w:r>
                            <w:r w:rsidR="000C548A">
                              <w:rPr>
                                <w:rFonts w:ascii="BIZ UDPゴシック" w:eastAsia="BIZ UDPゴシック" w:hAnsi="BIZ UDPゴシック" w:hint="eastAsia"/>
                                <w:color w:val="000000" w:themeColor="text1"/>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E13E1" id="Rectangle 231" o:spid="_x0000_s1058" style="position:absolute;margin-left:49.1pt;margin-top:323.9pt;width:350.4pt;height:313.4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">
                <v:textbox inset="5.85pt,.7pt,5.85pt,.7pt">
                  <w:txbxContent>
                    <w:p w14:paraId="50CB780A" w14:textId="77777777" w:rsidR="00616B6C" w:rsidRDefault="00616B6C" w:rsidP="00616B6C">
                      <w:pPr>
                        <w:rPr>
                          <w:rFonts w:ascii="BIZ UDPゴシック" w:eastAsia="BIZ UDPゴシック" w:hAnsi="BIZ UDPゴシック"/>
                          <w:color w:val="000000" w:themeColor="text1"/>
                          <w:sz w:val="22"/>
                        </w:rPr>
                      </w:pPr>
                    </w:p>
                    <w:p w14:paraId="63C7F126" w14:textId="65E301DD"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せたがやインクルージョンプラン</w:t>
                      </w:r>
                    </w:p>
                    <w:p w14:paraId="087B21F0" w14:textId="77777777"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ー世田谷区障害施策推進計画ー</w:t>
                      </w:r>
                    </w:p>
                    <w:p w14:paraId="027D5F1B" w14:textId="57A11742" w:rsidR="00616B6C" w:rsidRPr="006D1AE4" w:rsidRDefault="00616B6C" w:rsidP="00616B6C">
                      <w:pPr>
                        <w:pBdr>
                          <w:top w:val="single" w:sz="18" w:space="1" w:color="808080" w:themeColor="background1" w:themeShade="80"/>
                        </w:pBdr>
                        <w:ind w:leftChars="135" w:left="283" w:rightChars="144" w:right="302"/>
                        <w:jc w:val="center"/>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sz w:val="22"/>
                        </w:rPr>
                        <w:t>〔令和</w:t>
                      </w:r>
                      <w:r w:rsidR="000C548A" w:rsidRPr="006D1AE4">
                        <w:rPr>
                          <w:rFonts w:ascii="BIZ UDPゴシック" w:eastAsia="BIZ UDPゴシック" w:hAnsi="BIZ UDPゴシック" w:hint="eastAsia"/>
                          <w:color w:val="000000" w:themeColor="text1"/>
                          <w:sz w:val="22"/>
                        </w:rPr>
                        <w:t>９</w:t>
                      </w:r>
                      <w:r w:rsidRPr="006D1AE4">
                        <w:rPr>
                          <w:rFonts w:ascii="BIZ UDPゴシック" w:eastAsia="BIZ UDPゴシック" w:hAnsi="BIZ UDPゴシック" w:hint="eastAsia"/>
                          <w:color w:val="000000" w:themeColor="text1"/>
                          <w:sz w:val="22"/>
                        </w:rPr>
                        <w:t>年度～令和</w:t>
                      </w:r>
                      <w:r w:rsidR="000C548A" w:rsidRPr="006D1AE4">
                        <w:rPr>
                          <w:rFonts w:ascii="BIZ UDPゴシック" w:eastAsia="BIZ UDPゴシック" w:hAnsi="BIZ UDPゴシック" w:hint="eastAsia"/>
                          <w:color w:val="000000" w:themeColor="text1"/>
                          <w:sz w:val="22"/>
                        </w:rPr>
                        <w:t>11</w:t>
                      </w:r>
                      <w:r w:rsidRPr="006D1AE4">
                        <w:rPr>
                          <w:rFonts w:ascii="BIZ UDPゴシック" w:eastAsia="BIZ UDPゴシック" w:hAnsi="BIZ UDPゴシック" w:hint="eastAsia"/>
                          <w:color w:val="000000" w:themeColor="text1"/>
                          <w:sz w:val="22"/>
                        </w:rPr>
                        <w:t>年度〕</w:t>
                      </w:r>
                    </w:p>
                    <w:p w14:paraId="425FC40C" w14:textId="77777777" w:rsidR="00616B6C" w:rsidRPr="006D1AE4" w:rsidRDefault="00616B6C" w:rsidP="00616B6C">
                      <w:pPr>
                        <w:rPr>
                          <w:rFonts w:ascii="BIZ UDPゴシック" w:eastAsia="BIZ UDPゴシック" w:hAnsi="BIZ UDPゴシック"/>
                          <w:color w:val="000000" w:themeColor="text1"/>
                          <w:sz w:val="22"/>
                        </w:rPr>
                      </w:pPr>
                    </w:p>
                    <w:p w14:paraId="2A5CB7C7" w14:textId="21BF2F85" w:rsid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令</w:t>
                      </w:r>
                      <w:r w:rsidRPr="006D1AE4">
                        <w:rPr>
                          <w:rFonts w:ascii="BIZ UDPゴシック" w:eastAsia="BIZ UDPゴシック" w:hAnsi="BIZ UDPゴシック" w:hint="eastAsia"/>
                          <w:color w:val="000000" w:themeColor="text1"/>
                          <w:sz w:val="22"/>
                        </w:rPr>
                        <w:t>和</w:t>
                      </w:r>
                      <w:r w:rsidR="000C548A" w:rsidRPr="006D1AE4">
                        <w:rPr>
                          <w:rFonts w:ascii="BIZ UDPゴシック" w:eastAsia="BIZ UDPゴシック" w:hAnsi="BIZ UDPゴシック" w:hint="eastAsia"/>
                          <w:color w:val="000000" w:themeColor="text1"/>
                          <w:sz w:val="22"/>
                        </w:rPr>
                        <w:t>９</w:t>
                      </w:r>
                      <w:r>
                        <w:rPr>
                          <w:rFonts w:ascii="BIZ UDPゴシック" w:eastAsia="BIZ UDPゴシック" w:hAnsi="BIZ UDPゴシック" w:hint="eastAsia"/>
                          <w:color w:val="000000" w:themeColor="text1"/>
                          <w:sz w:val="22"/>
                        </w:rPr>
                        <w:t>年３月発行</w:t>
                      </w:r>
                    </w:p>
                    <w:p w14:paraId="17CFED05" w14:textId="77777777" w:rsidR="00616B6C" w:rsidRDefault="00616B6C" w:rsidP="00616B6C">
                      <w:pPr>
                        <w:jc w:val="center"/>
                        <w:rPr>
                          <w:rFonts w:ascii="BIZ UDPゴシック" w:eastAsia="BIZ UDPゴシック" w:hAnsi="BIZ UDPゴシック"/>
                          <w:color w:val="000000" w:themeColor="text1"/>
                          <w:sz w:val="22"/>
                        </w:rPr>
                      </w:pPr>
                    </w:p>
                    <w:p w14:paraId="7472347C" w14:textId="3CDDBE1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発行　世田谷区</w:t>
                      </w:r>
                    </w:p>
                    <w:p w14:paraId="20A3BB9A" w14:textId="7C688D4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所管　障害福祉部障害施策推進課</w:t>
                      </w:r>
                    </w:p>
                    <w:p w14:paraId="31B8548C" w14:textId="6692204E"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住所　〒154-8504</w:t>
                      </w:r>
                    </w:p>
                    <w:p w14:paraId="1A14D68C" w14:textId="4F13B979" w:rsidR="00616B6C" w:rsidRDefault="00616B6C" w:rsidP="00616B6C">
                      <w:pPr>
                        <w:ind w:leftChars="472" w:left="991" w:firstLineChars="300" w:firstLine="66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世田谷区世田谷四丁目21番27号</w:t>
                      </w:r>
                    </w:p>
                    <w:p w14:paraId="7BEE77A3" w14:textId="647293E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電話　03（5432）2958</w:t>
                      </w:r>
                    </w:p>
                    <w:p w14:paraId="039C84F5" w14:textId="115335BA"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FAX</w:t>
                      </w:r>
                      <w:r>
                        <w:rPr>
                          <w:rFonts w:ascii="BIZ UDPゴシック" w:eastAsia="BIZ UDPゴシック" w:hAnsi="BIZ UDPゴシック" w:hint="eastAsia"/>
                          <w:color w:val="000000" w:themeColor="text1"/>
                          <w:sz w:val="22"/>
                        </w:rPr>
                        <w:t xml:space="preserve">　03（5432）3021</w:t>
                      </w:r>
                    </w:p>
                    <w:p w14:paraId="3D9F6FDC" w14:textId="137AF1DE"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URL</w:t>
                      </w:r>
                      <w:r>
                        <w:rPr>
                          <w:rFonts w:ascii="BIZ UDPゴシック" w:eastAsia="BIZ UDPゴシック" w:hAnsi="BIZ UDPゴシック" w:hint="eastAsia"/>
                          <w:color w:val="000000" w:themeColor="text1"/>
                          <w:sz w:val="22"/>
                        </w:rPr>
                        <w:t xml:space="preserve">　</w:t>
                      </w:r>
                      <w:r w:rsidRPr="00616B6C">
                        <w:rPr>
                          <w:rFonts w:ascii="BIZ UDPゴシック" w:eastAsia="BIZ UDPゴシック" w:hAnsi="BIZ UDPゴシック"/>
                          <w:color w:val="000000" w:themeColor="text1"/>
                          <w:sz w:val="22"/>
                        </w:rPr>
                        <w:t>https://www.city.setagaya.lg.jp/</w:t>
                      </w:r>
                    </w:p>
                    <w:p w14:paraId="1F96C5EA" w14:textId="77777777" w:rsidR="00616B6C" w:rsidRDefault="00616B6C" w:rsidP="00616B6C">
                      <w:pPr>
                        <w:ind w:leftChars="337" w:left="708"/>
                        <w:rPr>
                          <w:rFonts w:ascii="BIZ UDPゴシック" w:eastAsia="BIZ UDPゴシック" w:hAnsi="BIZ UDPゴシック"/>
                          <w:color w:val="000000" w:themeColor="text1"/>
                          <w:sz w:val="22"/>
                        </w:rPr>
                      </w:pPr>
                    </w:p>
                    <w:p w14:paraId="0DBADFC8" w14:textId="586E2947" w:rsidR="00616B6C" w:rsidRP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広報印刷物登録番号　</w:t>
                      </w:r>
                      <w:r w:rsidR="00A704FF">
                        <w:rPr>
                          <w:rFonts w:ascii="BIZ UDPゴシック" w:eastAsia="BIZ UDPゴシック" w:hAnsi="BIZ UDPゴシック" w:hint="eastAsia"/>
                          <w:color w:val="000000" w:themeColor="text1"/>
                          <w:sz w:val="22"/>
                        </w:rPr>
                        <w:t>№</w:t>
                      </w:r>
                      <w:r w:rsidR="000C548A">
                        <w:rPr>
                          <w:rFonts w:ascii="BIZ UDPゴシック" w:eastAsia="BIZ UDPゴシック" w:hAnsi="BIZ UDPゴシック" w:hint="eastAsia"/>
                          <w:color w:val="000000" w:themeColor="text1"/>
                          <w:sz w:val="22"/>
                        </w:rPr>
                        <w:t>****</w:t>
                      </w:r>
                    </w:p>
                  </w:txbxContent>
                </v:textbox>
              </v:rect>
            </w:pict>
          </mc:Fallback>
        </mc:AlternateContent>
      </w:r>
      <w:r w:rsidRPr="002701DE">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38816" behindDoc="0" locked="0" layoutInCell="1" allowOverlap="1" wp14:anchorId="047312A1" wp14:editId="4116DA61">
                <wp:simplePos x="0" y="0"/>
                <wp:positionH relativeFrom="column">
                  <wp:posOffset>2011045</wp:posOffset>
                </wp:positionH>
                <wp:positionV relativeFrom="paragraph">
                  <wp:posOffset>8796655</wp:posOffset>
                </wp:positionV>
                <wp:extent cx="1729740" cy="1630680"/>
                <wp:effectExtent l="0" t="635" r="0" b="0"/>
                <wp:wrapNone/>
                <wp:docPr id="1895134591"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163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81993" id="Rectangle 230" o:spid="_x0000_s1026" style="position:absolute;margin-left:158.35pt;margin-top:692.65pt;width:136.2pt;height:128.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" stroked="f">
                <v:textbox inset="5.85pt,.7pt,5.85pt,.7pt"/>
              </v:rect>
            </w:pict>
          </mc:Fallback>
        </mc:AlternateContent>
      </w:r>
    </w:p>
    <w:sectPr w:rsidR="00AF55C7" w:rsidRPr="002701DE" w:rsidSect="000B2658">
      <w:footerReference w:type="even" r:id="rId15"/>
      <w:footerReference w:type="default" r:id="rId16"/>
      <w:pgSz w:w="11906" w:h="16838" w:code="9"/>
      <w:pgMar w:top="1418" w:right="1418" w:bottom="1418" w:left="1418" w:header="851"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228C" w14:textId="77777777" w:rsidR="002E79E8" w:rsidRDefault="002E79E8" w:rsidP="00B60DBA">
      <w:r>
        <w:separator/>
      </w:r>
    </w:p>
  </w:endnote>
  <w:endnote w:type="continuationSeparator" w:id="0">
    <w:p w14:paraId="0EBDE46B" w14:textId="77777777" w:rsidR="002E79E8" w:rsidRDefault="002E79E8" w:rsidP="00B6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371812"/>
      <w:docPartObj>
        <w:docPartGallery w:val="Page Numbers (Bottom of Page)"/>
        <w:docPartUnique/>
      </w:docPartObj>
    </w:sdtPr>
    <w:sdtEndPr/>
    <w:sdtContent>
      <w:p w14:paraId="2FDD2C25" w14:textId="36EE8A58" w:rsidR="000B2658" w:rsidRDefault="000B2658">
        <w:pPr>
          <w:pStyle w:val="a6"/>
          <w:jc w:val="center"/>
        </w:pPr>
        <w:r>
          <w:rPr>
            <w:rFonts w:hint="eastAsia"/>
          </w:rPr>
          <w:t>１</w:t>
        </w:r>
      </w:p>
    </w:sdtContent>
  </w:sdt>
  <w:p w14:paraId="076E452B" w14:textId="72024034" w:rsidR="00D1138D" w:rsidRPr="000B2658" w:rsidRDefault="00D1138D" w:rsidP="00D06136">
    <w:pPr>
      <w:pStyle w:val="a6"/>
      <w:jc w:val="center"/>
      <w:rPr>
        <w:sz w:val="28"/>
        <w:szCs w:val="3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975872"/>
      <w:docPartObj>
        <w:docPartGallery w:val="Page Numbers (Bottom of Page)"/>
        <w:docPartUnique/>
      </w:docPartObj>
    </w:sdtPr>
    <w:sdtEndPr>
      <w:rPr>
        <w:sz w:val="32"/>
        <w:szCs w:val="36"/>
      </w:rPr>
    </w:sdtEndPr>
    <w:sdtContent>
      <w:p w14:paraId="6AAF8857" w14:textId="35E94301" w:rsidR="000B2658" w:rsidRPr="000B2658" w:rsidRDefault="000B2658">
        <w:pPr>
          <w:pStyle w:val="a6"/>
          <w:jc w:val="center"/>
          <w:rPr>
            <w:sz w:val="32"/>
            <w:szCs w:val="36"/>
          </w:rPr>
        </w:pPr>
        <w:r w:rsidRPr="000B2658">
          <w:rPr>
            <w:sz w:val="32"/>
            <w:szCs w:val="36"/>
          </w:rPr>
          <w:fldChar w:fldCharType="begin"/>
        </w:r>
        <w:r w:rsidRPr="000B2658">
          <w:rPr>
            <w:sz w:val="32"/>
            <w:szCs w:val="36"/>
          </w:rPr>
          <w:instrText>PAGE   \* MERGEFORMAT</w:instrText>
        </w:r>
        <w:r w:rsidRPr="000B2658">
          <w:rPr>
            <w:sz w:val="32"/>
            <w:szCs w:val="36"/>
          </w:rPr>
          <w:fldChar w:fldCharType="separate"/>
        </w:r>
        <w:r w:rsidRPr="000B2658">
          <w:rPr>
            <w:sz w:val="32"/>
            <w:szCs w:val="36"/>
            <w:lang w:val="ja-JP"/>
          </w:rPr>
          <w:t>2</w:t>
        </w:r>
        <w:r w:rsidRPr="000B2658">
          <w:rPr>
            <w:sz w:val="32"/>
            <w:szCs w:val="36"/>
          </w:rPr>
          <w:fldChar w:fldCharType="end"/>
        </w:r>
      </w:p>
    </w:sdtContent>
  </w:sdt>
  <w:p w14:paraId="00F0ABCD" w14:textId="77777777" w:rsidR="000B2658" w:rsidRPr="000B2658" w:rsidRDefault="000B2658" w:rsidP="000B2658">
    <w:pPr>
      <w:pStyle w:val="a6"/>
      <w:rPr>
        <w:sz w:val="28"/>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936FC" w14:textId="77777777" w:rsidR="002E79E8" w:rsidRDefault="002E79E8" w:rsidP="00B60DBA">
      <w:r>
        <w:separator/>
      </w:r>
    </w:p>
  </w:footnote>
  <w:footnote w:type="continuationSeparator" w:id="0">
    <w:p w14:paraId="63CFFB9F" w14:textId="77777777" w:rsidR="002E79E8" w:rsidRDefault="002E79E8" w:rsidP="00B60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5BC"/>
    <w:multiLevelType w:val="hybridMultilevel"/>
    <w:tmpl w:val="62C233C6"/>
    <w:lvl w:ilvl="0" w:tplc="903CE36C">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BAB56E2"/>
    <w:multiLevelType w:val="hybridMultilevel"/>
    <w:tmpl w:val="65525188"/>
    <w:lvl w:ilvl="0" w:tplc="0409000D">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15653AE"/>
    <w:multiLevelType w:val="hybridMultilevel"/>
    <w:tmpl w:val="5C9C52AE"/>
    <w:lvl w:ilvl="0" w:tplc="C84227C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24E7359"/>
    <w:multiLevelType w:val="hybridMultilevel"/>
    <w:tmpl w:val="44A62100"/>
    <w:lvl w:ilvl="0" w:tplc="35F692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606D7E"/>
    <w:multiLevelType w:val="hybridMultilevel"/>
    <w:tmpl w:val="27EE25AC"/>
    <w:lvl w:ilvl="0" w:tplc="8294D116">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4A75678"/>
    <w:multiLevelType w:val="hybridMultilevel"/>
    <w:tmpl w:val="3B860D34"/>
    <w:lvl w:ilvl="0" w:tplc="92AA2686">
      <w:start w:val="1"/>
      <w:numFmt w:val="irohaFullWidth"/>
      <w:lvlText w:val="%1）"/>
      <w:lvlJc w:val="left"/>
      <w:pPr>
        <w:ind w:left="1154" w:hanging="720"/>
      </w:pPr>
      <w:rPr>
        <w:rFonts w:hint="default"/>
      </w:rPr>
    </w:lvl>
    <w:lvl w:ilvl="1" w:tplc="04090017" w:tentative="1">
      <w:start w:val="1"/>
      <w:numFmt w:val="aiueoFullWidth"/>
      <w:lvlText w:val="(%2)"/>
      <w:lvlJc w:val="left"/>
      <w:pPr>
        <w:ind w:left="1274" w:hanging="420"/>
      </w:pPr>
    </w:lvl>
    <w:lvl w:ilvl="2" w:tplc="04090011" w:tentative="1">
      <w:start w:val="1"/>
      <w:numFmt w:val="decimalEnclosedCircle"/>
      <w:lvlText w:val="%3"/>
      <w:lvlJc w:val="left"/>
      <w:pPr>
        <w:ind w:left="1694" w:hanging="420"/>
      </w:pPr>
    </w:lvl>
    <w:lvl w:ilvl="3" w:tplc="0409000F" w:tentative="1">
      <w:start w:val="1"/>
      <w:numFmt w:val="decimal"/>
      <w:lvlText w:val="%4."/>
      <w:lvlJc w:val="left"/>
      <w:pPr>
        <w:ind w:left="2114" w:hanging="420"/>
      </w:pPr>
    </w:lvl>
    <w:lvl w:ilvl="4" w:tplc="04090017" w:tentative="1">
      <w:start w:val="1"/>
      <w:numFmt w:val="aiueoFullWidth"/>
      <w:lvlText w:val="(%5)"/>
      <w:lvlJc w:val="left"/>
      <w:pPr>
        <w:ind w:left="2534" w:hanging="420"/>
      </w:pPr>
    </w:lvl>
    <w:lvl w:ilvl="5" w:tplc="04090011" w:tentative="1">
      <w:start w:val="1"/>
      <w:numFmt w:val="decimalEnclosedCircle"/>
      <w:lvlText w:val="%6"/>
      <w:lvlJc w:val="left"/>
      <w:pPr>
        <w:ind w:left="2954" w:hanging="420"/>
      </w:pPr>
    </w:lvl>
    <w:lvl w:ilvl="6" w:tplc="0409000F" w:tentative="1">
      <w:start w:val="1"/>
      <w:numFmt w:val="decimal"/>
      <w:lvlText w:val="%7."/>
      <w:lvlJc w:val="left"/>
      <w:pPr>
        <w:ind w:left="3374" w:hanging="420"/>
      </w:pPr>
    </w:lvl>
    <w:lvl w:ilvl="7" w:tplc="04090017" w:tentative="1">
      <w:start w:val="1"/>
      <w:numFmt w:val="aiueoFullWidth"/>
      <w:lvlText w:val="(%8)"/>
      <w:lvlJc w:val="left"/>
      <w:pPr>
        <w:ind w:left="3794" w:hanging="420"/>
      </w:pPr>
    </w:lvl>
    <w:lvl w:ilvl="8" w:tplc="04090011" w:tentative="1">
      <w:start w:val="1"/>
      <w:numFmt w:val="decimalEnclosedCircle"/>
      <w:lvlText w:val="%9"/>
      <w:lvlJc w:val="left"/>
      <w:pPr>
        <w:ind w:left="4214" w:hanging="420"/>
      </w:pPr>
    </w:lvl>
  </w:abstractNum>
  <w:abstractNum w:abstractNumId="6" w15:restartNumberingAfterBreak="0">
    <w:nsid w:val="362F72EC"/>
    <w:multiLevelType w:val="hybridMultilevel"/>
    <w:tmpl w:val="B2F6FCA4"/>
    <w:lvl w:ilvl="0" w:tplc="A18A9B66">
      <w:start w:val="1"/>
      <w:numFmt w:val="decimal"/>
      <w:lvlText w:val="%1."/>
      <w:lvlJc w:val="left"/>
      <w:pPr>
        <w:ind w:left="4692" w:hanging="440"/>
      </w:pPr>
      <w:rPr>
        <w:b/>
        <w:bC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B6A0ECF"/>
    <w:multiLevelType w:val="hybridMultilevel"/>
    <w:tmpl w:val="86225378"/>
    <w:lvl w:ilvl="0" w:tplc="08144596">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1086277"/>
    <w:multiLevelType w:val="hybridMultilevel"/>
    <w:tmpl w:val="9B4638AA"/>
    <w:lvl w:ilvl="0" w:tplc="E0D25CCC">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9" w15:restartNumberingAfterBreak="0">
    <w:nsid w:val="5C5C6DAE"/>
    <w:multiLevelType w:val="hybridMultilevel"/>
    <w:tmpl w:val="E20CA02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D716F7B"/>
    <w:multiLevelType w:val="hybridMultilevel"/>
    <w:tmpl w:val="ECDC406A"/>
    <w:lvl w:ilvl="0" w:tplc="AED6C1BC">
      <w:numFmt w:val="bullet"/>
      <w:lvlText w:val="・"/>
      <w:lvlJc w:val="left"/>
      <w:pPr>
        <w:ind w:left="599" w:hanging="360"/>
      </w:pPr>
      <w:rPr>
        <w:rFonts w:ascii="BIZ UDPゴシック" w:eastAsia="BIZ UDPゴシック" w:hAnsi="BIZ UDPゴシック" w:cstheme="minorBidi" w:hint="eastAsia"/>
      </w:rPr>
    </w:lvl>
    <w:lvl w:ilvl="1" w:tplc="0409000B" w:tentative="1">
      <w:start w:val="1"/>
      <w:numFmt w:val="bullet"/>
      <w:lvlText w:val=""/>
      <w:lvlJc w:val="left"/>
      <w:pPr>
        <w:ind w:left="1119" w:hanging="440"/>
      </w:pPr>
      <w:rPr>
        <w:rFonts w:ascii="Wingdings" w:hAnsi="Wingdings" w:hint="default"/>
      </w:rPr>
    </w:lvl>
    <w:lvl w:ilvl="2" w:tplc="0409000D" w:tentative="1">
      <w:start w:val="1"/>
      <w:numFmt w:val="bullet"/>
      <w:lvlText w:val=""/>
      <w:lvlJc w:val="left"/>
      <w:pPr>
        <w:ind w:left="1559" w:hanging="440"/>
      </w:pPr>
      <w:rPr>
        <w:rFonts w:ascii="Wingdings" w:hAnsi="Wingdings" w:hint="default"/>
      </w:rPr>
    </w:lvl>
    <w:lvl w:ilvl="3" w:tplc="04090001" w:tentative="1">
      <w:start w:val="1"/>
      <w:numFmt w:val="bullet"/>
      <w:lvlText w:val=""/>
      <w:lvlJc w:val="left"/>
      <w:pPr>
        <w:ind w:left="1999" w:hanging="440"/>
      </w:pPr>
      <w:rPr>
        <w:rFonts w:ascii="Wingdings" w:hAnsi="Wingdings" w:hint="default"/>
      </w:rPr>
    </w:lvl>
    <w:lvl w:ilvl="4" w:tplc="0409000B" w:tentative="1">
      <w:start w:val="1"/>
      <w:numFmt w:val="bullet"/>
      <w:lvlText w:val=""/>
      <w:lvlJc w:val="left"/>
      <w:pPr>
        <w:ind w:left="2439" w:hanging="440"/>
      </w:pPr>
      <w:rPr>
        <w:rFonts w:ascii="Wingdings" w:hAnsi="Wingdings" w:hint="default"/>
      </w:rPr>
    </w:lvl>
    <w:lvl w:ilvl="5" w:tplc="0409000D" w:tentative="1">
      <w:start w:val="1"/>
      <w:numFmt w:val="bullet"/>
      <w:lvlText w:val=""/>
      <w:lvlJc w:val="left"/>
      <w:pPr>
        <w:ind w:left="2879" w:hanging="440"/>
      </w:pPr>
      <w:rPr>
        <w:rFonts w:ascii="Wingdings" w:hAnsi="Wingdings" w:hint="default"/>
      </w:rPr>
    </w:lvl>
    <w:lvl w:ilvl="6" w:tplc="04090001" w:tentative="1">
      <w:start w:val="1"/>
      <w:numFmt w:val="bullet"/>
      <w:lvlText w:val=""/>
      <w:lvlJc w:val="left"/>
      <w:pPr>
        <w:ind w:left="3319" w:hanging="440"/>
      </w:pPr>
      <w:rPr>
        <w:rFonts w:ascii="Wingdings" w:hAnsi="Wingdings" w:hint="default"/>
      </w:rPr>
    </w:lvl>
    <w:lvl w:ilvl="7" w:tplc="0409000B" w:tentative="1">
      <w:start w:val="1"/>
      <w:numFmt w:val="bullet"/>
      <w:lvlText w:val=""/>
      <w:lvlJc w:val="left"/>
      <w:pPr>
        <w:ind w:left="3759" w:hanging="440"/>
      </w:pPr>
      <w:rPr>
        <w:rFonts w:ascii="Wingdings" w:hAnsi="Wingdings" w:hint="default"/>
      </w:rPr>
    </w:lvl>
    <w:lvl w:ilvl="8" w:tplc="0409000D" w:tentative="1">
      <w:start w:val="1"/>
      <w:numFmt w:val="bullet"/>
      <w:lvlText w:val=""/>
      <w:lvlJc w:val="left"/>
      <w:pPr>
        <w:ind w:left="4199" w:hanging="440"/>
      </w:pPr>
      <w:rPr>
        <w:rFonts w:ascii="Wingdings" w:hAnsi="Wingdings" w:hint="default"/>
      </w:rPr>
    </w:lvl>
  </w:abstractNum>
  <w:abstractNum w:abstractNumId="11" w15:restartNumberingAfterBreak="0">
    <w:nsid w:val="5E220457"/>
    <w:multiLevelType w:val="hybridMultilevel"/>
    <w:tmpl w:val="DCD8E7F4"/>
    <w:lvl w:ilvl="0" w:tplc="0409000B">
      <w:start w:val="1"/>
      <w:numFmt w:val="bullet"/>
      <w:lvlText w:val=""/>
      <w:lvlJc w:val="left"/>
      <w:pPr>
        <w:ind w:left="582"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08519EB"/>
    <w:multiLevelType w:val="hybridMultilevel"/>
    <w:tmpl w:val="D8C0DF36"/>
    <w:lvl w:ilvl="0" w:tplc="096A7B08">
      <w:start w:val="1"/>
      <w:numFmt w:val="decimalFullWidth"/>
      <w:lvlText w:val="（%1）"/>
      <w:lvlJc w:val="left"/>
      <w:pPr>
        <w:ind w:left="720" w:hanging="720"/>
      </w:pPr>
      <w:rPr>
        <w:rFonts w:hint="default"/>
      </w:rPr>
    </w:lvl>
    <w:lvl w:ilvl="1" w:tplc="C8C2498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165351"/>
    <w:multiLevelType w:val="hybridMultilevel"/>
    <w:tmpl w:val="189431FA"/>
    <w:lvl w:ilvl="0" w:tplc="A1DC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6395922"/>
    <w:multiLevelType w:val="hybridMultilevel"/>
    <w:tmpl w:val="C09EFEFC"/>
    <w:lvl w:ilvl="0" w:tplc="5734E082">
      <w:start w:val="1"/>
      <w:numFmt w:val="decimalFullWidth"/>
      <w:lvlText w:val="（%1）"/>
      <w:lvlJc w:val="left"/>
      <w:pPr>
        <w:ind w:left="720" w:hanging="720"/>
      </w:pPr>
      <w:rPr>
        <w:rFonts w:hint="default"/>
      </w:rPr>
    </w:lvl>
    <w:lvl w:ilvl="1" w:tplc="C8C6F3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C6B21CE"/>
    <w:multiLevelType w:val="hybridMultilevel"/>
    <w:tmpl w:val="A9D84398"/>
    <w:lvl w:ilvl="0" w:tplc="D0365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274252C"/>
    <w:multiLevelType w:val="hybridMultilevel"/>
    <w:tmpl w:val="042421D6"/>
    <w:lvl w:ilvl="0" w:tplc="FFFFFFFF">
      <w:start w:val="32"/>
      <w:numFmt w:val="decimal"/>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73332F75"/>
    <w:multiLevelType w:val="hybridMultilevel"/>
    <w:tmpl w:val="A2B47BE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4396E84"/>
    <w:multiLevelType w:val="hybridMultilevel"/>
    <w:tmpl w:val="06C4E6FE"/>
    <w:lvl w:ilvl="0" w:tplc="0409000B">
      <w:start w:val="1"/>
      <w:numFmt w:val="bullet"/>
      <w:lvlText w:val=""/>
      <w:lvlJc w:val="left"/>
      <w:pPr>
        <w:ind w:left="821" w:hanging="440"/>
      </w:pPr>
      <w:rPr>
        <w:rFonts w:ascii="Wingdings" w:hAnsi="Wingdings" w:hint="default"/>
      </w:rPr>
    </w:lvl>
    <w:lvl w:ilvl="1" w:tplc="0409000B" w:tentative="1">
      <w:start w:val="1"/>
      <w:numFmt w:val="bullet"/>
      <w:lvlText w:val=""/>
      <w:lvlJc w:val="left"/>
      <w:pPr>
        <w:ind w:left="1261" w:hanging="440"/>
      </w:pPr>
      <w:rPr>
        <w:rFonts w:ascii="Wingdings" w:hAnsi="Wingdings" w:hint="default"/>
      </w:rPr>
    </w:lvl>
    <w:lvl w:ilvl="2" w:tplc="0409000D" w:tentative="1">
      <w:start w:val="1"/>
      <w:numFmt w:val="bullet"/>
      <w:lvlText w:val=""/>
      <w:lvlJc w:val="left"/>
      <w:pPr>
        <w:ind w:left="1701" w:hanging="440"/>
      </w:pPr>
      <w:rPr>
        <w:rFonts w:ascii="Wingdings" w:hAnsi="Wingdings" w:hint="default"/>
      </w:rPr>
    </w:lvl>
    <w:lvl w:ilvl="3" w:tplc="04090001" w:tentative="1">
      <w:start w:val="1"/>
      <w:numFmt w:val="bullet"/>
      <w:lvlText w:val=""/>
      <w:lvlJc w:val="left"/>
      <w:pPr>
        <w:ind w:left="2141" w:hanging="440"/>
      </w:pPr>
      <w:rPr>
        <w:rFonts w:ascii="Wingdings" w:hAnsi="Wingdings" w:hint="default"/>
      </w:rPr>
    </w:lvl>
    <w:lvl w:ilvl="4" w:tplc="0409000B" w:tentative="1">
      <w:start w:val="1"/>
      <w:numFmt w:val="bullet"/>
      <w:lvlText w:val=""/>
      <w:lvlJc w:val="left"/>
      <w:pPr>
        <w:ind w:left="2581" w:hanging="440"/>
      </w:pPr>
      <w:rPr>
        <w:rFonts w:ascii="Wingdings" w:hAnsi="Wingdings" w:hint="default"/>
      </w:rPr>
    </w:lvl>
    <w:lvl w:ilvl="5" w:tplc="0409000D" w:tentative="1">
      <w:start w:val="1"/>
      <w:numFmt w:val="bullet"/>
      <w:lvlText w:val=""/>
      <w:lvlJc w:val="left"/>
      <w:pPr>
        <w:ind w:left="3021" w:hanging="440"/>
      </w:pPr>
      <w:rPr>
        <w:rFonts w:ascii="Wingdings" w:hAnsi="Wingdings" w:hint="default"/>
      </w:rPr>
    </w:lvl>
    <w:lvl w:ilvl="6" w:tplc="04090001" w:tentative="1">
      <w:start w:val="1"/>
      <w:numFmt w:val="bullet"/>
      <w:lvlText w:val=""/>
      <w:lvlJc w:val="left"/>
      <w:pPr>
        <w:ind w:left="3461" w:hanging="440"/>
      </w:pPr>
      <w:rPr>
        <w:rFonts w:ascii="Wingdings" w:hAnsi="Wingdings" w:hint="default"/>
      </w:rPr>
    </w:lvl>
    <w:lvl w:ilvl="7" w:tplc="0409000B" w:tentative="1">
      <w:start w:val="1"/>
      <w:numFmt w:val="bullet"/>
      <w:lvlText w:val=""/>
      <w:lvlJc w:val="left"/>
      <w:pPr>
        <w:ind w:left="3901" w:hanging="440"/>
      </w:pPr>
      <w:rPr>
        <w:rFonts w:ascii="Wingdings" w:hAnsi="Wingdings" w:hint="default"/>
      </w:rPr>
    </w:lvl>
    <w:lvl w:ilvl="8" w:tplc="0409000D" w:tentative="1">
      <w:start w:val="1"/>
      <w:numFmt w:val="bullet"/>
      <w:lvlText w:val=""/>
      <w:lvlJc w:val="left"/>
      <w:pPr>
        <w:ind w:left="4341" w:hanging="440"/>
      </w:pPr>
      <w:rPr>
        <w:rFonts w:ascii="Wingdings" w:hAnsi="Wingdings" w:hint="default"/>
      </w:rPr>
    </w:lvl>
  </w:abstractNum>
  <w:abstractNum w:abstractNumId="19" w15:restartNumberingAfterBreak="0">
    <w:nsid w:val="7B732D20"/>
    <w:multiLevelType w:val="hybridMultilevel"/>
    <w:tmpl w:val="FE78E828"/>
    <w:lvl w:ilvl="0" w:tplc="50485DF0">
      <w:start w:val="32"/>
      <w:numFmt w:val="decimal"/>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5730384">
    <w:abstractNumId w:val="6"/>
  </w:num>
  <w:num w:numId="2" w16cid:durableId="748423200">
    <w:abstractNumId w:val="1"/>
  </w:num>
  <w:num w:numId="3" w16cid:durableId="968630543">
    <w:abstractNumId w:val="18"/>
  </w:num>
  <w:num w:numId="4" w16cid:durableId="136191199">
    <w:abstractNumId w:val="17"/>
  </w:num>
  <w:num w:numId="5" w16cid:durableId="762649912">
    <w:abstractNumId w:val="15"/>
  </w:num>
  <w:num w:numId="6" w16cid:durableId="1486580985">
    <w:abstractNumId w:val="13"/>
  </w:num>
  <w:num w:numId="7" w16cid:durableId="1584024278">
    <w:abstractNumId w:val="14"/>
  </w:num>
  <w:num w:numId="8" w16cid:durableId="536115283">
    <w:abstractNumId w:val="12"/>
  </w:num>
  <w:num w:numId="9" w16cid:durableId="1421296271">
    <w:abstractNumId w:val="5"/>
  </w:num>
  <w:num w:numId="10" w16cid:durableId="1743991030">
    <w:abstractNumId w:val="3"/>
  </w:num>
  <w:num w:numId="11" w16cid:durableId="2137988389">
    <w:abstractNumId w:val="7"/>
  </w:num>
  <w:num w:numId="12" w16cid:durableId="1908875294">
    <w:abstractNumId w:val="10"/>
  </w:num>
  <w:num w:numId="13" w16cid:durableId="308747742">
    <w:abstractNumId w:val="19"/>
  </w:num>
  <w:num w:numId="14" w16cid:durableId="637957290">
    <w:abstractNumId w:val="2"/>
  </w:num>
  <w:num w:numId="15" w16cid:durableId="1248226613">
    <w:abstractNumId w:val="16"/>
  </w:num>
  <w:num w:numId="16" w16cid:durableId="610354102">
    <w:abstractNumId w:val="8"/>
  </w:num>
  <w:num w:numId="17" w16cid:durableId="972904741">
    <w:abstractNumId w:val="11"/>
  </w:num>
  <w:num w:numId="18" w16cid:durableId="760569985">
    <w:abstractNumId w:val="0"/>
  </w:num>
  <w:num w:numId="19" w16cid:durableId="375355370">
    <w:abstractNumId w:val="4"/>
  </w:num>
  <w:num w:numId="20" w16cid:durableId="1521356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DF"/>
    <w:rsid w:val="000021D8"/>
    <w:rsid w:val="00003984"/>
    <w:rsid w:val="00004541"/>
    <w:rsid w:val="0000670D"/>
    <w:rsid w:val="000108A5"/>
    <w:rsid w:val="00010B5B"/>
    <w:rsid w:val="00012025"/>
    <w:rsid w:val="00012080"/>
    <w:rsid w:val="00012664"/>
    <w:rsid w:val="00012EB4"/>
    <w:rsid w:val="00012FFB"/>
    <w:rsid w:val="000148FB"/>
    <w:rsid w:val="000152FB"/>
    <w:rsid w:val="00015C63"/>
    <w:rsid w:val="00016F5B"/>
    <w:rsid w:val="000175BF"/>
    <w:rsid w:val="000214D3"/>
    <w:rsid w:val="00022819"/>
    <w:rsid w:val="00022D04"/>
    <w:rsid w:val="00022E6A"/>
    <w:rsid w:val="000232A0"/>
    <w:rsid w:val="00023706"/>
    <w:rsid w:val="00025837"/>
    <w:rsid w:val="00026390"/>
    <w:rsid w:val="0002699F"/>
    <w:rsid w:val="00026E2F"/>
    <w:rsid w:val="00030689"/>
    <w:rsid w:val="00030BBD"/>
    <w:rsid w:val="00031BDC"/>
    <w:rsid w:val="00031F98"/>
    <w:rsid w:val="00032B32"/>
    <w:rsid w:val="00032F8E"/>
    <w:rsid w:val="00035136"/>
    <w:rsid w:val="000357E4"/>
    <w:rsid w:val="0003723C"/>
    <w:rsid w:val="00037D6B"/>
    <w:rsid w:val="00037F0E"/>
    <w:rsid w:val="000403E9"/>
    <w:rsid w:val="00040EF6"/>
    <w:rsid w:val="00041D81"/>
    <w:rsid w:val="00042681"/>
    <w:rsid w:val="00044240"/>
    <w:rsid w:val="00044807"/>
    <w:rsid w:val="00044D62"/>
    <w:rsid w:val="000450B2"/>
    <w:rsid w:val="00045E3B"/>
    <w:rsid w:val="000463ED"/>
    <w:rsid w:val="000463F4"/>
    <w:rsid w:val="00047BBA"/>
    <w:rsid w:val="0005007B"/>
    <w:rsid w:val="0005090E"/>
    <w:rsid w:val="00051039"/>
    <w:rsid w:val="000511D3"/>
    <w:rsid w:val="00051FAD"/>
    <w:rsid w:val="000525F0"/>
    <w:rsid w:val="00052D12"/>
    <w:rsid w:val="000538FB"/>
    <w:rsid w:val="000546DD"/>
    <w:rsid w:val="00054B98"/>
    <w:rsid w:val="0005504A"/>
    <w:rsid w:val="00055EA0"/>
    <w:rsid w:val="00055FE6"/>
    <w:rsid w:val="000569C8"/>
    <w:rsid w:val="00060716"/>
    <w:rsid w:val="00061BC5"/>
    <w:rsid w:val="00061E34"/>
    <w:rsid w:val="000625BA"/>
    <w:rsid w:val="000626BA"/>
    <w:rsid w:val="00062C42"/>
    <w:rsid w:val="00063520"/>
    <w:rsid w:val="000636A2"/>
    <w:rsid w:val="0006385F"/>
    <w:rsid w:val="00064961"/>
    <w:rsid w:val="00066266"/>
    <w:rsid w:val="00067677"/>
    <w:rsid w:val="00067692"/>
    <w:rsid w:val="00067827"/>
    <w:rsid w:val="000679FD"/>
    <w:rsid w:val="00070DE0"/>
    <w:rsid w:val="0007289C"/>
    <w:rsid w:val="000731DF"/>
    <w:rsid w:val="000734C3"/>
    <w:rsid w:val="00074BC6"/>
    <w:rsid w:val="00074E04"/>
    <w:rsid w:val="00074E40"/>
    <w:rsid w:val="0007529F"/>
    <w:rsid w:val="0007652E"/>
    <w:rsid w:val="0007738E"/>
    <w:rsid w:val="00077909"/>
    <w:rsid w:val="00077A0C"/>
    <w:rsid w:val="000811B1"/>
    <w:rsid w:val="00081815"/>
    <w:rsid w:val="0008270C"/>
    <w:rsid w:val="00084180"/>
    <w:rsid w:val="00085AE1"/>
    <w:rsid w:val="00085CE8"/>
    <w:rsid w:val="000866A7"/>
    <w:rsid w:val="000877B2"/>
    <w:rsid w:val="00087A09"/>
    <w:rsid w:val="00090540"/>
    <w:rsid w:val="00091766"/>
    <w:rsid w:val="000918F3"/>
    <w:rsid w:val="00091F80"/>
    <w:rsid w:val="00092934"/>
    <w:rsid w:val="00092BAA"/>
    <w:rsid w:val="00092F09"/>
    <w:rsid w:val="00093206"/>
    <w:rsid w:val="000941CA"/>
    <w:rsid w:val="000964C8"/>
    <w:rsid w:val="00097284"/>
    <w:rsid w:val="00097407"/>
    <w:rsid w:val="000A022E"/>
    <w:rsid w:val="000A0E3A"/>
    <w:rsid w:val="000A1B53"/>
    <w:rsid w:val="000A2681"/>
    <w:rsid w:val="000A2956"/>
    <w:rsid w:val="000A3238"/>
    <w:rsid w:val="000A4A60"/>
    <w:rsid w:val="000A51C4"/>
    <w:rsid w:val="000A7D7F"/>
    <w:rsid w:val="000B0B31"/>
    <w:rsid w:val="000B1A89"/>
    <w:rsid w:val="000B2658"/>
    <w:rsid w:val="000B3D19"/>
    <w:rsid w:val="000B4388"/>
    <w:rsid w:val="000B5182"/>
    <w:rsid w:val="000B6358"/>
    <w:rsid w:val="000C1B14"/>
    <w:rsid w:val="000C1EE5"/>
    <w:rsid w:val="000C2256"/>
    <w:rsid w:val="000C28C3"/>
    <w:rsid w:val="000C30D1"/>
    <w:rsid w:val="000C39DA"/>
    <w:rsid w:val="000C3B77"/>
    <w:rsid w:val="000C4B34"/>
    <w:rsid w:val="000C4C8A"/>
    <w:rsid w:val="000C548A"/>
    <w:rsid w:val="000C5A53"/>
    <w:rsid w:val="000C623B"/>
    <w:rsid w:val="000D0F73"/>
    <w:rsid w:val="000D13A6"/>
    <w:rsid w:val="000D13E1"/>
    <w:rsid w:val="000D14B0"/>
    <w:rsid w:val="000D1BC6"/>
    <w:rsid w:val="000D357D"/>
    <w:rsid w:val="000D35D4"/>
    <w:rsid w:val="000D3900"/>
    <w:rsid w:val="000D4CE5"/>
    <w:rsid w:val="000D6277"/>
    <w:rsid w:val="000D65AF"/>
    <w:rsid w:val="000D6FDF"/>
    <w:rsid w:val="000D770C"/>
    <w:rsid w:val="000E042E"/>
    <w:rsid w:val="000E1019"/>
    <w:rsid w:val="000E149B"/>
    <w:rsid w:val="000E2D8D"/>
    <w:rsid w:val="000E322A"/>
    <w:rsid w:val="000E3A2F"/>
    <w:rsid w:val="000E3D2B"/>
    <w:rsid w:val="000E4DFF"/>
    <w:rsid w:val="000E536A"/>
    <w:rsid w:val="000E61BF"/>
    <w:rsid w:val="000E6B54"/>
    <w:rsid w:val="000E7B2D"/>
    <w:rsid w:val="000F1176"/>
    <w:rsid w:val="000F221A"/>
    <w:rsid w:val="000F24A7"/>
    <w:rsid w:val="000F2650"/>
    <w:rsid w:val="000F334B"/>
    <w:rsid w:val="000F3F68"/>
    <w:rsid w:val="000F4371"/>
    <w:rsid w:val="000F439A"/>
    <w:rsid w:val="000F52A1"/>
    <w:rsid w:val="000F5EA1"/>
    <w:rsid w:val="001011D3"/>
    <w:rsid w:val="0010121A"/>
    <w:rsid w:val="00101F60"/>
    <w:rsid w:val="001023CA"/>
    <w:rsid w:val="001029C2"/>
    <w:rsid w:val="00102CD4"/>
    <w:rsid w:val="0010354F"/>
    <w:rsid w:val="00104A49"/>
    <w:rsid w:val="00106C6D"/>
    <w:rsid w:val="00110226"/>
    <w:rsid w:val="00110555"/>
    <w:rsid w:val="001107AD"/>
    <w:rsid w:val="00113085"/>
    <w:rsid w:val="001168D2"/>
    <w:rsid w:val="00116A77"/>
    <w:rsid w:val="00116E40"/>
    <w:rsid w:val="00120BA9"/>
    <w:rsid w:val="00125BE7"/>
    <w:rsid w:val="001264E5"/>
    <w:rsid w:val="001305D2"/>
    <w:rsid w:val="00130DFE"/>
    <w:rsid w:val="00131008"/>
    <w:rsid w:val="0013290D"/>
    <w:rsid w:val="00135095"/>
    <w:rsid w:val="001400D4"/>
    <w:rsid w:val="00142ABD"/>
    <w:rsid w:val="00143CDD"/>
    <w:rsid w:val="00144242"/>
    <w:rsid w:val="001468B8"/>
    <w:rsid w:val="00147449"/>
    <w:rsid w:val="00150822"/>
    <w:rsid w:val="00151B46"/>
    <w:rsid w:val="00151BB8"/>
    <w:rsid w:val="00151E7B"/>
    <w:rsid w:val="00151F7D"/>
    <w:rsid w:val="00154BEE"/>
    <w:rsid w:val="00154C23"/>
    <w:rsid w:val="00155283"/>
    <w:rsid w:val="001552D7"/>
    <w:rsid w:val="0015622F"/>
    <w:rsid w:val="001562E0"/>
    <w:rsid w:val="00160D76"/>
    <w:rsid w:val="001617A0"/>
    <w:rsid w:val="00161B47"/>
    <w:rsid w:val="00161B59"/>
    <w:rsid w:val="00162CE3"/>
    <w:rsid w:val="00162EDF"/>
    <w:rsid w:val="001654BA"/>
    <w:rsid w:val="0016785F"/>
    <w:rsid w:val="00167E48"/>
    <w:rsid w:val="00170998"/>
    <w:rsid w:val="0017288B"/>
    <w:rsid w:val="0017379E"/>
    <w:rsid w:val="001737BB"/>
    <w:rsid w:val="0017578F"/>
    <w:rsid w:val="001762ED"/>
    <w:rsid w:val="00180EED"/>
    <w:rsid w:val="0018176F"/>
    <w:rsid w:val="00181E75"/>
    <w:rsid w:val="00181FAC"/>
    <w:rsid w:val="001828B3"/>
    <w:rsid w:val="00182E4D"/>
    <w:rsid w:val="00183A94"/>
    <w:rsid w:val="00184171"/>
    <w:rsid w:val="00185C7F"/>
    <w:rsid w:val="0018735E"/>
    <w:rsid w:val="00192168"/>
    <w:rsid w:val="001923C8"/>
    <w:rsid w:val="00194FE4"/>
    <w:rsid w:val="00195ED2"/>
    <w:rsid w:val="00196230"/>
    <w:rsid w:val="00196FC9"/>
    <w:rsid w:val="00197C0F"/>
    <w:rsid w:val="001A02C8"/>
    <w:rsid w:val="001A063A"/>
    <w:rsid w:val="001A0668"/>
    <w:rsid w:val="001A066F"/>
    <w:rsid w:val="001A14DC"/>
    <w:rsid w:val="001A1D3B"/>
    <w:rsid w:val="001A37BD"/>
    <w:rsid w:val="001A4A52"/>
    <w:rsid w:val="001A5FD5"/>
    <w:rsid w:val="001A623C"/>
    <w:rsid w:val="001A6844"/>
    <w:rsid w:val="001A6D82"/>
    <w:rsid w:val="001A7059"/>
    <w:rsid w:val="001A73B1"/>
    <w:rsid w:val="001B0ACA"/>
    <w:rsid w:val="001B1477"/>
    <w:rsid w:val="001B1F39"/>
    <w:rsid w:val="001B34D5"/>
    <w:rsid w:val="001B3B41"/>
    <w:rsid w:val="001B40B2"/>
    <w:rsid w:val="001B415C"/>
    <w:rsid w:val="001B4F4F"/>
    <w:rsid w:val="001B5EC1"/>
    <w:rsid w:val="001B5FAA"/>
    <w:rsid w:val="001B6153"/>
    <w:rsid w:val="001B757D"/>
    <w:rsid w:val="001B76F2"/>
    <w:rsid w:val="001B786F"/>
    <w:rsid w:val="001B7BC9"/>
    <w:rsid w:val="001C1758"/>
    <w:rsid w:val="001C3163"/>
    <w:rsid w:val="001C32F3"/>
    <w:rsid w:val="001C3618"/>
    <w:rsid w:val="001C4C72"/>
    <w:rsid w:val="001C5478"/>
    <w:rsid w:val="001C5539"/>
    <w:rsid w:val="001C7B49"/>
    <w:rsid w:val="001D0940"/>
    <w:rsid w:val="001D1E60"/>
    <w:rsid w:val="001D2762"/>
    <w:rsid w:val="001D2C58"/>
    <w:rsid w:val="001D401D"/>
    <w:rsid w:val="001D4072"/>
    <w:rsid w:val="001D584E"/>
    <w:rsid w:val="001D5CFE"/>
    <w:rsid w:val="001D69D9"/>
    <w:rsid w:val="001D7282"/>
    <w:rsid w:val="001D7A0C"/>
    <w:rsid w:val="001E07F6"/>
    <w:rsid w:val="001E1E99"/>
    <w:rsid w:val="001E2552"/>
    <w:rsid w:val="001E4D38"/>
    <w:rsid w:val="001E5351"/>
    <w:rsid w:val="001E7050"/>
    <w:rsid w:val="001F0E67"/>
    <w:rsid w:val="001F3299"/>
    <w:rsid w:val="001F4251"/>
    <w:rsid w:val="001F449E"/>
    <w:rsid w:val="001F5557"/>
    <w:rsid w:val="001F6178"/>
    <w:rsid w:val="001F7CC3"/>
    <w:rsid w:val="001F7FB2"/>
    <w:rsid w:val="00201345"/>
    <w:rsid w:val="002019DD"/>
    <w:rsid w:val="00202A48"/>
    <w:rsid w:val="00202AF9"/>
    <w:rsid w:val="00203503"/>
    <w:rsid w:val="00203F43"/>
    <w:rsid w:val="002041AC"/>
    <w:rsid w:val="002047C4"/>
    <w:rsid w:val="00205CE1"/>
    <w:rsid w:val="00205DA0"/>
    <w:rsid w:val="0020621C"/>
    <w:rsid w:val="0020629A"/>
    <w:rsid w:val="00206E0D"/>
    <w:rsid w:val="00210301"/>
    <w:rsid w:val="002108E9"/>
    <w:rsid w:val="0021124E"/>
    <w:rsid w:val="00212BB7"/>
    <w:rsid w:val="002138C7"/>
    <w:rsid w:val="0021429E"/>
    <w:rsid w:val="00214492"/>
    <w:rsid w:val="002162FA"/>
    <w:rsid w:val="00216AA5"/>
    <w:rsid w:val="002170CD"/>
    <w:rsid w:val="00217458"/>
    <w:rsid w:val="0021774D"/>
    <w:rsid w:val="00217E9B"/>
    <w:rsid w:val="002200A2"/>
    <w:rsid w:val="00220D4A"/>
    <w:rsid w:val="002211D9"/>
    <w:rsid w:val="00221599"/>
    <w:rsid w:val="00223E48"/>
    <w:rsid w:val="00226A9B"/>
    <w:rsid w:val="00226FC3"/>
    <w:rsid w:val="00227265"/>
    <w:rsid w:val="00230B38"/>
    <w:rsid w:val="0023117B"/>
    <w:rsid w:val="002311FF"/>
    <w:rsid w:val="002314D9"/>
    <w:rsid w:val="00233296"/>
    <w:rsid w:val="00235325"/>
    <w:rsid w:val="002353E9"/>
    <w:rsid w:val="002354F9"/>
    <w:rsid w:val="00236D3D"/>
    <w:rsid w:val="00236F34"/>
    <w:rsid w:val="00240FE5"/>
    <w:rsid w:val="00241B86"/>
    <w:rsid w:val="00242C81"/>
    <w:rsid w:val="00245411"/>
    <w:rsid w:val="002468DE"/>
    <w:rsid w:val="00250D8A"/>
    <w:rsid w:val="002539B5"/>
    <w:rsid w:val="00254763"/>
    <w:rsid w:val="00254E02"/>
    <w:rsid w:val="00256347"/>
    <w:rsid w:val="0025768D"/>
    <w:rsid w:val="00263452"/>
    <w:rsid w:val="002635C4"/>
    <w:rsid w:val="0026389C"/>
    <w:rsid w:val="00263A7F"/>
    <w:rsid w:val="00263F07"/>
    <w:rsid w:val="00264178"/>
    <w:rsid w:val="002642A3"/>
    <w:rsid w:val="00265F74"/>
    <w:rsid w:val="00267030"/>
    <w:rsid w:val="002701DE"/>
    <w:rsid w:val="00270D04"/>
    <w:rsid w:val="00271F7E"/>
    <w:rsid w:val="0027412D"/>
    <w:rsid w:val="00274839"/>
    <w:rsid w:val="00274A63"/>
    <w:rsid w:val="0027558D"/>
    <w:rsid w:val="00276572"/>
    <w:rsid w:val="002767AC"/>
    <w:rsid w:val="002768A7"/>
    <w:rsid w:val="00277B24"/>
    <w:rsid w:val="00280D2F"/>
    <w:rsid w:val="0028281B"/>
    <w:rsid w:val="00284D26"/>
    <w:rsid w:val="00286D2C"/>
    <w:rsid w:val="002875F3"/>
    <w:rsid w:val="00287C0A"/>
    <w:rsid w:val="002907A6"/>
    <w:rsid w:val="002917C1"/>
    <w:rsid w:val="0029187F"/>
    <w:rsid w:val="00291A3E"/>
    <w:rsid w:val="00292034"/>
    <w:rsid w:val="00292932"/>
    <w:rsid w:val="00294651"/>
    <w:rsid w:val="0029498B"/>
    <w:rsid w:val="00294B3F"/>
    <w:rsid w:val="00296CEF"/>
    <w:rsid w:val="002A1ABD"/>
    <w:rsid w:val="002A3682"/>
    <w:rsid w:val="002A4EA9"/>
    <w:rsid w:val="002A5010"/>
    <w:rsid w:val="002A5644"/>
    <w:rsid w:val="002A6BA6"/>
    <w:rsid w:val="002B012A"/>
    <w:rsid w:val="002B0B4D"/>
    <w:rsid w:val="002B28E1"/>
    <w:rsid w:val="002B2D0B"/>
    <w:rsid w:val="002B50DC"/>
    <w:rsid w:val="002B5490"/>
    <w:rsid w:val="002B6643"/>
    <w:rsid w:val="002B6998"/>
    <w:rsid w:val="002C196B"/>
    <w:rsid w:val="002C1FA4"/>
    <w:rsid w:val="002C2093"/>
    <w:rsid w:val="002C3AA3"/>
    <w:rsid w:val="002C3F54"/>
    <w:rsid w:val="002C5741"/>
    <w:rsid w:val="002D0089"/>
    <w:rsid w:val="002D0E09"/>
    <w:rsid w:val="002D1783"/>
    <w:rsid w:val="002D1E74"/>
    <w:rsid w:val="002D470E"/>
    <w:rsid w:val="002D5819"/>
    <w:rsid w:val="002D5A7E"/>
    <w:rsid w:val="002D71B1"/>
    <w:rsid w:val="002D7359"/>
    <w:rsid w:val="002D7A51"/>
    <w:rsid w:val="002E24FC"/>
    <w:rsid w:val="002E2C8D"/>
    <w:rsid w:val="002E366F"/>
    <w:rsid w:val="002E4651"/>
    <w:rsid w:val="002E47E9"/>
    <w:rsid w:val="002E5030"/>
    <w:rsid w:val="002E52FA"/>
    <w:rsid w:val="002E5665"/>
    <w:rsid w:val="002E79E8"/>
    <w:rsid w:val="002F116D"/>
    <w:rsid w:val="002F2017"/>
    <w:rsid w:val="002F2FC8"/>
    <w:rsid w:val="002F371F"/>
    <w:rsid w:val="002F37A3"/>
    <w:rsid w:val="002F4881"/>
    <w:rsid w:val="002F4A69"/>
    <w:rsid w:val="002F4CBD"/>
    <w:rsid w:val="002F6812"/>
    <w:rsid w:val="002F7384"/>
    <w:rsid w:val="002F7CC8"/>
    <w:rsid w:val="003009AE"/>
    <w:rsid w:val="00300F6B"/>
    <w:rsid w:val="00301793"/>
    <w:rsid w:val="003034A4"/>
    <w:rsid w:val="00303AFB"/>
    <w:rsid w:val="00304051"/>
    <w:rsid w:val="00304438"/>
    <w:rsid w:val="00304BDD"/>
    <w:rsid w:val="00304DEA"/>
    <w:rsid w:val="003064B3"/>
    <w:rsid w:val="003078AD"/>
    <w:rsid w:val="0031094E"/>
    <w:rsid w:val="00310C7B"/>
    <w:rsid w:val="00310D02"/>
    <w:rsid w:val="00310F12"/>
    <w:rsid w:val="00311686"/>
    <w:rsid w:val="00315403"/>
    <w:rsid w:val="0031598D"/>
    <w:rsid w:val="00315C4B"/>
    <w:rsid w:val="003171A2"/>
    <w:rsid w:val="003177E9"/>
    <w:rsid w:val="00320063"/>
    <w:rsid w:val="00324F09"/>
    <w:rsid w:val="003250C5"/>
    <w:rsid w:val="003256DF"/>
    <w:rsid w:val="0032576A"/>
    <w:rsid w:val="00326494"/>
    <w:rsid w:val="00326B9A"/>
    <w:rsid w:val="00330FAB"/>
    <w:rsid w:val="0033169C"/>
    <w:rsid w:val="003325BB"/>
    <w:rsid w:val="0033587E"/>
    <w:rsid w:val="00336ACE"/>
    <w:rsid w:val="00336CEE"/>
    <w:rsid w:val="003377AB"/>
    <w:rsid w:val="00337FA7"/>
    <w:rsid w:val="0034009E"/>
    <w:rsid w:val="00341AFC"/>
    <w:rsid w:val="00343393"/>
    <w:rsid w:val="00343A51"/>
    <w:rsid w:val="0034407F"/>
    <w:rsid w:val="00345327"/>
    <w:rsid w:val="00345981"/>
    <w:rsid w:val="00345FE0"/>
    <w:rsid w:val="0034610E"/>
    <w:rsid w:val="00347997"/>
    <w:rsid w:val="00347BC4"/>
    <w:rsid w:val="00347DC5"/>
    <w:rsid w:val="00350EF6"/>
    <w:rsid w:val="00350F71"/>
    <w:rsid w:val="00351FA2"/>
    <w:rsid w:val="00352371"/>
    <w:rsid w:val="003528D4"/>
    <w:rsid w:val="00353D53"/>
    <w:rsid w:val="003545C4"/>
    <w:rsid w:val="00360A5A"/>
    <w:rsid w:val="003614C6"/>
    <w:rsid w:val="0036288E"/>
    <w:rsid w:val="003639E9"/>
    <w:rsid w:val="00363E02"/>
    <w:rsid w:val="00363E60"/>
    <w:rsid w:val="003645AA"/>
    <w:rsid w:val="0036525F"/>
    <w:rsid w:val="00365472"/>
    <w:rsid w:val="003655B0"/>
    <w:rsid w:val="00365904"/>
    <w:rsid w:val="00365B9D"/>
    <w:rsid w:val="00365BCB"/>
    <w:rsid w:val="0036752B"/>
    <w:rsid w:val="00367CFA"/>
    <w:rsid w:val="003745CA"/>
    <w:rsid w:val="00375CB1"/>
    <w:rsid w:val="00376DDD"/>
    <w:rsid w:val="00377116"/>
    <w:rsid w:val="00377234"/>
    <w:rsid w:val="003778DC"/>
    <w:rsid w:val="003800A5"/>
    <w:rsid w:val="00381A27"/>
    <w:rsid w:val="00381AAE"/>
    <w:rsid w:val="0038516A"/>
    <w:rsid w:val="00385289"/>
    <w:rsid w:val="00385317"/>
    <w:rsid w:val="003862D5"/>
    <w:rsid w:val="0038690E"/>
    <w:rsid w:val="00386CA9"/>
    <w:rsid w:val="003874FF"/>
    <w:rsid w:val="003913D9"/>
    <w:rsid w:val="003914A8"/>
    <w:rsid w:val="0039235B"/>
    <w:rsid w:val="00392717"/>
    <w:rsid w:val="00392C20"/>
    <w:rsid w:val="00392DA1"/>
    <w:rsid w:val="003933D3"/>
    <w:rsid w:val="003933F3"/>
    <w:rsid w:val="003945F9"/>
    <w:rsid w:val="00394CCD"/>
    <w:rsid w:val="00397287"/>
    <w:rsid w:val="003975B0"/>
    <w:rsid w:val="003A0A74"/>
    <w:rsid w:val="003A1BC3"/>
    <w:rsid w:val="003A1E7F"/>
    <w:rsid w:val="003A2F80"/>
    <w:rsid w:val="003A4BBB"/>
    <w:rsid w:val="003A6FAE"/>
    <w:rsid w:val="003A7888"/>
    <w:rsid w:val="003A7F7D"/>
    <w:rsid w:val="003B072C"/>
    <w:rsid w:val="003B085D"/>
    <w:rsid w:val="003B0A4B"/>
    <w:rsid w:val="003B1FDE"/>
    <w:rsid w:val="003B352D"/>
    <w:rsid w:val="003B3909"/>
    <w:rsid w:val="003B425C"/>
    <w:rsid w:val="003B4BB6"/>
    <w:rsid w:val="003B7FE4"/>
    <w:rsid w:val="003C01AF"/>
    <w:rsid w:val="003C3457"/>
    <w:rsid w:val="003C4D75"/>
    <w:rsid w:val="003C618B"/>
    <w:rsid w:val="003C61A4"/>
    <w:rsid w:val="003C63D3"/>
    <w:rsid w:val="003C658C"/>
    <w:rsid w:val="003C65B0"/>
    <w:rsid w:val="003C67B5"/>
    <w:rsid w:val="003D2144"/>
    <w:rsid w:val="003D221F"/>
    <w:rsid w:val="003D3B64"/>
    <w:rsid w:val="003D3D26"/>
    <w:rsid w:val="003D4B79"/>
    <w:rsid w:val="003D4F8C"/>
    <w:rsid w:val="003D605D"/>
    <w:rsid w:val="003D7CA2"/>
    <w:rsid w:val="003E149B"/>
    <w:rsid w:val="003E1EBB"/>
    <w:rsid w:val="003E4AFA"/>
    <w:rsid w:val="003E522B"/>
    <w:rsid w:val="003E5C72"/>
    <w:rsid w:val="003E5D57"/>
    <w:rsid w:val="003E7895"/>
    <w:rsid w:val="003F0013"/>
    <w:rsid w:val="003F215C"/>
    <w:rsid w:val="003F27CE"/>
    <w:rsid w:val="003F2D7C"/>
    <w:rsid w:val="003F2E70"/>
    <w:rsid w:val="003F3214"/>
    <w:rsid w:val="003F4AC0"/>
    <w:rsid w:val="003F6245"/>
    <w:rsid w:val="003F67DA"/>
    <w:rsid w:val="0040040E"/>
    <w:rsid w:val="00400850"/>
    <w:rsid w:val="004018DD"/>
    <w:rsid w:val="00402057"/>
    <w:rsid w:val="004023D2"/>
    <w:rsid w:val="0040283C"/>
    <w:rsid w:val="004034E6"/>
    <w:rsid w:val="00404FB2"/>
    <w:rsid w:val="00405163"/>
    <w:rsid w:val="0040588F"/>
    <w:rsid w:val="0040633B"/>
    <w:rsid w:val="00407ED1"/>
    <w:rsid w:val="0041001F"/>
    <w:rsid w:val="004124E1"/>
    <w:rsid w:val="00412E14"/>
    <w:rsid w:val="0041306B"/>
    <w:rsid w:val="00413286"/>
    <w:rsid w:val="00414AAF"/>
    <w:rsid w:val="00416337"/>
    <w:rsid w:val="004172F5"/>
    <w:rsid w:val="004205C9"/>
    <w:rsid w:val="00421BA7"/>
    <w:rsid w:val="00423F12"/>
    <w:rsid w:val="004247E4"/>
    <w:rsid w:val="00425160"/>
    <w:rsid w:val="0042642D"/>
    <w:rsid w:val="004321FB"/>
    <w:rsid w:val="0043262C"/>
    <w:rsid w:val="004352C0"/>
    <w:rsid w:val="004357E1"/>
    <w:rsid w:val="00436AB4"/>
    <w:rsid w:val="00436E8E"/>
    <w:rsid w:val="004434C4"/>
    <w:rsid w:val="0044366B"/>
    <w:rsid w:val="00443ED0"/>
    <w:rsid w:val="004453DA"/>
    <w:rsid w:val="004453FC"/>
    <w:rsid w:val="004455EF"/>
    <w:rsid w:val="0044791E"/>
    <w:rsid w:val="00451A26"/>
    <w:rsid w:val="00451EAB"/>
    <w:rsid w:val="004534AF"/>
    <w:rsid w:val="00454077"/>
    <w:rsid w:val="00454531"/>
    <w:rsid w:val="004545C2"/>
    <w:rsid w:val="00455826"/>
    <w:rsid w:val="0045629A"/>
    <w:rsid w:val="004568A0"/>
    <w:rsid w:val="00460DC3"/>
    <w:rsid w:val="00460F6A"/>
    <w:rsid w:val="004612B8"/>
    <w:rsid w:val="00461608"/>
    <w:rsid w:val="00461A43"/>
    <w:rsid w:val="00462050"/>
    <w:rsid w:val="004630F0"/>
    <w:rsid w:val="004631FD"/>
    <w:rsid w:val="00464BAC"/>
    <w:rsid w:val="004651CF"/>
    <w:rsid w:val="004705C0"/>
    <w:rsid w:val="00470A39"/>
    <w:rsid w:val="00472597"/>
    <w:rsid w:val="0047259E"/>
    <w:rsid w:val="00472FA0"/>
    <w:rsid w:val="00473B90"/>
    <w:rsid w:val="00474171"/>
    <w:rsid w:val="00476E69"/>
    <w:rsid w:val="00476F49"/>
    <w:rsid w:val="00476F87"/>
    <w:rsid w:val="0048281C"/>
    <w:rsid w:val="00483AF3"/>
    <w:rsid w:val="00483B42"/>
    <w:rsid w:val="004841B1"/>
    <w:rsid w:val="00484C52"/>
    <w:rsid w:val="00485208"/>
    <w:rsid w:val="00485FA1"/>
    <w:rsid w:val="00487436"/>
    <w:rsid w:val="00487C67"/>
    <w:rsid w:val="004902D5"/>
    <w:rsid w:val="00490C22"/>
    <w:rsid w:val="00491A34"/>
    <w:rsid w:val="004922F3"/>
    <w:rsid w:val="004929CE"/>
    <w:rsid w:val="00493594"/>
    <w:rsid w:val="00493E5A"/>
    <w:rsid w:val="004947BA"/>
    <w:rsid w:val="00494B43"/>
    <w:rsid w:val="004950C5"/>
    <w:rsid w:val="004A22F6"/>
    <w:rsid w:val="004A2C9E"/>
    <w:rsid w:val="004A30A9"/>
    <w:rsid w:val="004A4A59"/>
    <w:rsid w:val="004A6A1C"/>
    <w:rsid w:val="004A7094"/>
    <w:rsid w:val="004A738E"/>
    <w:rsid w:val="004A73BC"/>
    <w:rsid w:val="004A792C"/>
    <w:rsid w:val="004A7A5F"/>
    <w:rsid w:val="004B16C3"/>
    <w:rsid w:val="004B2A68"/>
    <w:rsid w:val="004B34E2"/>
    <w:rsid w:val="004B4268"/>
    <w:rsid w:val="004B56F7"/>
    <w:rsid w:val="004B58E5"/>
    <w:rsid w:val="004B5E17"/>
    <w:rsid w:val="004B7CD0"/>
    <w:rsid w:val="004C017E"/>
    <w:rsid w:val="004C05F9"/>
    <w:rsid w:val="004C1231"/>
    <w:rsid w:val="004C18BB"/>
    <w:rsid w:val="004C3161"/>
    <w:rsid w:val="004C475D"/>
    <w:rsid w:val="004C5763"/>
    <w:rsid w:val="004D1753"/>
    <w:rsid w:val="004D1DB8"/>
    <w:rsid w:val="004D3041"/>
    <w:rsid w:val="004D40E7"/>
    <w:rsid w:val="004D4ABD"/>
    <w:rsid w:val="004E0F2B"/>
    <w:rsid w:val="004E18B1"/>
    <w:rsid w:val="004E2538"/>
    <w:rsid w:val="004E2E48"/>
    <w:rsid w:val="004E4F60"/>
    <w:rsid w:val="004E547C"/>
    <w:rsid w:val="004E5E22"/>
    <w:rsid w:val="004E60B0"/>
    <w:rsid w:val="004E6A43"/>
    <w:rsid w:val="004E6BEB"/>
    <w:rsid w:val="004E6C60"/>
    <w:rsid w:val="004E71F4"/>
    <w:rsid w:val="004E758C"/>
    <w:rsid w:val="004E7D55"/>
    <w:rsid w:val="004E7E00"/>
    <w:rsid w:val="004F15F1"/>
    <w:rsid w:val="004F215C"/>
    <w:rsid w:val="004F3235"/>
    <w:rsid w:val="004F41CE"/>
    <w:rsid w:val="00500D3D"/>
    <w:rsid w:val="00500FE3"/>
    <w:rsid w:val="005019AA"/>
    <w:rsid w:val="00502D73"/>
    <w:rsid w:val="00503076"/>
    <w:rsid w:val="00503782"/>
    <w:rsid w:val="00504DBB"/>
    <w:rsid w:val="005051A3"/>
    <w:rsid w:val="00505C07"/>
    <w:rsid w:val="00507705"/>
    <w:rsid w:val="005113AB"/>
    <w:rsid w:val="00511461"/>
    <w:rsid w:val="00511DBA"/>
    <w:rsid w:val="00511DE2"/>
    <w:rsid w:val="005155DA"/>
    <w:rsid w:val="00516597"/>
    <w:rsid w:val="00516672"/>
    <w:rsid w:val="00516AB0"/>
    <w:rsid w:val="0051713B"/>
    <w:rsid w:val="005178B9"/>
    <w:rsid w:val="005200C1"/>
    <w:rsid w:val="00520CFA"/>
    <w:rsid w:val="00520D06"/>
    <w:rsid w:val="00520E33"/>
    <w:rsid w:val="00520FA8"/>
    <w:rsid w:val="00523701"/>
    <w:rsid w:val="00524EF4"/>
    <w:rsid w:val="00526FDA"/>
    <w:rsid w:val="005276ED"/>
    <w:rsid w:val="00530B89"/>
    <w:rsid w:val="00531D67"/>
    <w:rsid w:val="00532198"/>
    <w:rsid w:val="00533A66"/>
    <w:rsid w:val="00533C25"/>
    <w:rsid w:val="00534F77"/>
    <w:rsid w:val="00534FEA"/>
    <w:rsid w:val="005355E0"/>
    <w:rsid w:val="005355E9"/>
    <w:rsid w:val="00535A32"/>
    <w:rsid w:val="00536904"/>
    <w:rsid w:val="00537921"/>
    <w:rsid w:val="00537EA5"/>
    <w:rsid w:val="00541676"/>
    <w:rsid w:val="005423B8"/>
    <w:rsid w:val="00542B2E"/>
    <w:rsid w:val="00543024"/>
    <w:rsid w:val="005431A5"/>
    <w:rsid w:val="00544BE9"/>
    <w:rsid w:val="00545473"/>
    <w:rsid w:val="00545A36"/>
    <w:rsid w:val="00545CF0"/>
    <w:rsid w:val="0054687B"/>
    <w:rsid w:val="00547236"/>
    <w:rsid w:val="00550A29"/>
    <w:rsid w:val="00550BD8"/>
    <w:rsid w:val="005512E3"/>
    <w:rsid w:val="005514C1"/>
    <w:rsid w:val="00551670"/>
    <w:rsid w:val="005516CE"/>
    <w:rsid w:val="00552100"/>
    <w:rsid w:val="005525D6"/>
    <w:rsid w:val="005528DD"/>
    <w:rsid w:val="00553A15"/>
    <w:rsid w:val="005554E0"/>
    <w:rsid w:val="00555A6D"/>
    <w:rsid w:val="00557411"/>
    <w:rsid w:val="00557A96"/>
    <w:rsid w:val="00557C9D"/>
    <w:rsid w:val="005622EE"/>
    <w:rsid w:val="00564520"/>
    <w:rsid w:val="00566B34"/>
    <w:rsid w:val="00567549"/>
    <w:rsid w:val="00567802"/>
    <w:rsid w:val="00567DD6"/>
    <w:rsid w:val="00570188"/>
    <w:rsid w:val="005719D2"/>
    <w:rsid w:val="00572149"/>
    <w:rsid w:val="005734D3"/>
    <w:rsid w:val="00574229"/>
    <w:rsid w:val="00574EC3"/>
    <w:rsid w:val="00575898"/>
    <w:rsid w:val="00575CD7"/>
    <w:rsid w:val="00577804"/>
    <w:rsid w:val="00577B95"/>
    <w:rsid w:val="00577C06"/>
    <w:rsid w:val="00577F29"/>
    <w:rsid w:val="00580871"/>
    <w:rsid w:val="00580CCB"/>
    <w:rsid w:val="00581BFE"/>
    <w:rsid w:val="00582908"/>
    <w:rsid w:val="00584A53"/>
    <w:rsid w:val="00586055"/>
    <w:rsid w:val="005863FA"/>
    <w:rsid w:val="00587448"/>
    <w:rsid w:val="00591108"/>
    <w:rsid w:val="005912A7"/>
    <w:rsid w:val="005929FD"/>
    <w:rsid w:val="00592F0C"/>
    <w:rsid w:val="00594B63"/>
    <w:rsid w:val="00595CC5"/>
    <w:rsid w:val="005962A5"/>
    <w:rsid w:val="005964E8"/>
    <w:rsid w:val="005968F8"/>
    <w:rsid w:val="00596F76"/>
    <w:rsid w:val="005970A4"/>
    <w:rsid w:val="005978AE"/>
    <w:rsid w:val="005A03B2"/>
    <w:rsid w:val="005A16C4"/>
    <w:rsid w:val="005A1B51"/>
    <w:rsid w:val="005A1BF6"/>
    <w:rsid w:val="005A2302"/>
    <w:rsid w:val="005A231A"/>
    <w:rsid w:val="005A2FE6"/>
    <w:rsid w:val="005A3408"/>
    <w:rsid w:val="005A34D2"/>
    <w:rsid w:val="005A5A53"/>
    <w:rsid w:val="005A67A2"/>
    <w:rsid w:val="005A782E"/>
    <w:rsid w:val="005A7AF9"/>
    <w:rsid w:val="005A7D29"/>
    <w:rsid w:val="005B03F2"/>
    <w:rsid w:val="005B0889"/>
    <w:rsid w:val="005B39B3"/>
    <w:rsid w:val="005B3C17"/>
    <w:rsid w:val="005B3EF7"/>
    <w:rsid w:val="005B44EC"/>
    <w:rsid w:val="005B53E6"/>
    <w:rsid w:val="005B56A6"/>
    <w:rsid w:val="005B57B9"/>
    <w:rsid w:val="005B5E7C"/>
    <w:rsid w:val="005B7228"/>
    <w:rsid w:val="005C0C5D"/>
    <w:rsid w:val="005C2261"/>
    <w:rsid w:val="005C2320"/>
    <w:rsid w:val="005C24B4"/>
    <w:rsid w:val="005C27D0"/>
    <w:rsid w:val="005C3166"/>
    <w:rsid w:val="005C4966"/>
    <w:rsid w:val="005C4A4D"/>
    <w:rsid w:val="005C551C"/>
    <w:rsid w:val="005C63BC"/>
    <w:rsid w:val="005C6B7B"/>
    <w:rsid w:val="005C7EA0"/>
    <w:rsid w:val="005D1BFF"/>
    <w:rsid w:val="005D1C1E"/>
    <w:rsid w:val="005D1DD6"/>
    <w:rsid w:val="005D2C10"/>
    <w:rsid w:val="005D336E"/>
    <w:rsid w:val="005D4065"/>
    <w:rsid w:val="005D4DB9"/>
    <w:rsid w:val="005D666C"/>
    <w:rsid w:val="005D753C"/>
    <w:rsid w:val="005D7917"/>
    <w:rsid w:val="005E096A"/>
    <w:rsid w:val="005E3CF9"/>
    <w:rsid w:val="005E474A"/>
    <w:rsid w:val="005E5155"/>
    <w:rsid w:val="005E52AC"/>
    <w:rsid w:val="005E5BAB"/>
    <w:rsid w:val="005E6432"/>
    <w:rsid w:val="005E648D"/>
    <w:rsid w:val="005E6F10"/>
    <w:rsid w:val="005E749B"/>
    <w:rsid w:val="005E764A"/>
    <w:rsid w:val="005E793B"/>
    <w:rsid w:val="005F14DA"/>
    <w:rsid w:val="005F1CC9"/>
    <w:rsid w:val="005F38A2"/>
    <w:rsid w:val="005F577E"/>
    <w:rsid w:val="005F64C6"/>
    <w:rsid w:val="005F652D"/>
    <w:rsid w:val="005F682A"/>
    <w:rsid w:val="005F6E23"/>
    <w:rsid w:val="005F6FE6"/>
    <w:rsid w:val="005F7A05"/>
    <w:rsid w:val="006014F1"/>
    <w:rsid w:val="00604DA8"/>
    <w:rsid w:val="00605046"/>
    <w:rsid w:val="006056D9"/>
    <w:rsid w:val="006057AE"/>
    <w:rsid w:val="00605AED"/>
    <w:rsid w:val="0060640E"/>
    <w:rsid w:val="00607956"/>
    <w:rsid w:val="006104BB"/>
    <w:rsid w:val="0061056B"/>
    <w:rsid w:val="00611DC3"/>
    <w:rsid w:val="00612E6C"/>
    <w:rsid w:val="00612EE6"/>
    <w:rsid w:val="006133CA"/>
    <w:rsid w:val="006138A4"/>
    <w:rsid w:val="006142D0"/>
    <w:rsid w:val="00614985"/>
    <w:rsid w:val="006152DB"/>
    <w:rsid w:val="006161D8"/>
    <w:rsid w:val="006168B8"/>
    <w:rsid w:val="0061699E"/>
    <w:rsid w:val="00616B6C"/>
    <w:rsid w:val="00616BEA"/>
    <w:rsid w:val="00620375"/>
    <w:rsid w:val="0062056E"/>
    <w:rsid w:val="0062133F"/>
    <w:rsid w:val="006214D1"/>
    <w:rsid w:val="0062196E"/>
    <w:rsid w:val="00621DA5"/>
    <w:rsid w:val="00621FE6"/>
    <w:rsid w:val="0062212F"/>
    <w:rsid w:val="00622AD2"/>
    <w:rsid w:val="00623686"/>
    <w:rsid w:val="0062591A"/>
    <w:rsid w:val="00625B40"/>
    <w:rsid w:val="0062796C"/>
    <w:rsid w:val="0063030E"/>
    <w:rsid w:val="006324C2"/>
    <w:rsid w:val="00632749"/>
    <w:rsid w:val="00632C17"/>
    <w:rsid w:val="006356B9"/>
    <w:rsid w:val="00636764"/>
    <w:rsid w:val="0063764C"/>
    <w:rsid w:val="00637E7E"/>
    <w:rsid w:val="00642EBB"/>
    <w:rsid w:val="0064572F"/>
    <w:rsid w:val="00646D9F"/>
    <w:rsid w:val="006475EF"/>
    <w:rsid w:val="0065004D"/>
    <w:rsid w:val="00650597"/>
    <w:rsid w:val="00652491"/>
    <w:rsid w:val="00652B79"/>
    <w:rsid w:val="006532D4"/>
    <w:rsid w:val="0065352E"/>
    <w:rsid w:val="006535B4"/>
    <w:rsid w:val="00655CD6"/>
    <w:rsid w:val="00655E2A"/>
    <w:rsid w:val="006601CC"/>
    <w:rsid w:val="006623D9"/>
    <w:rsid w:val="00662582"/>
    <w:rsid w:val="00662F42"/>
    <w:rsid w:val="006634AD"/>
    <w:rsid w:val="00664C3E"/>
    <w:rsid w:val="00666047"/>
    <w:rsid w:val="00666793"/>
    <w:rsid w:val="006678D9"/>
    <w:rsid w:val="00667D2F"/>
    <w:rsid w:val="006718E6"/>
    <w:rsid w:val="00672018"/>
    <w:rsid w:val="00672A3F"/>
    <w:rsid w:val="00674C6A"/>
    <w:rsid w:val="00674C6B"/>
    <w:rsid w:val="00676597"/>
    <w:rsid w:val="0068062F"/>
    <w:rsid w:val="006812E8"/>
    <w:rsid w:val="00681452"/>
    <w:rsid w:val="00681F2D"/>
    <w:rsid w:val="0068243F"/>
    <w:rsid w:val="006848C6"/>
    <w:rsid w:val="006853F6"/>
    <w:rsid w:val="0068731B"/>
    <w:rsid w:val="006873ED"/>
    <w:rsid w:val="00691502"/>
    <w:rsid w:val="006923CD"/>
    <w:rsid w:val="00692564"/>
    <w:rsid w:val="006928B3"/>
    <w:rsid w:val="00692AAA"/>
    <w:rsid w:val="00693084"/>
    <w:rsid w:val="0069503C"/>
    <w:rsid w:val="0069506A"/>
    <w:rsid w:val="0069697F"/>
    <w:rsid w:val="00697838"/>
    <w:rsid w:val="006978DA"/>
    <w:rsid w:val="00697BDF"/>
    <w:rsid w:val="006A1575"/>
    <w:rsid w:val="006A1F14"/>
    <w:rsid w:val="006A28C5"/>
    <w:rsid w:val="006A2CB8"/>
    <w:rsid w:val="006A3869"/>
    <w:rsid w:val="006A39AA"/>
    <w:rsid w:val="006A5EB4"/>
    <w:rsid w:val="006A68D1"/>
    <w:rsid w:val="006B0D87"/>
    <w:rsid w:val="006B1CA3"/>
    <w:rsid w:val="006B1D94"/>
    <w:rsid w:val="006B1EC8"/>
    <w:rsid w:val="006B28A1"/>
    <w:rsid w:val="006B30EA"/>
    <w:rsid w:val="006B3EF7"/>
    <w:rsid w:val="006B4B24"/>
    <w:rsid w:val="006B5060"/>
    <w:rsid w:val="006B5782"/>
    <w:rsid w:val="006C0D48"/>
    <w:rsid w:val="006C1CE3"/>
    <w:rsid w:val="006C1E7C"/>
    <w:rsid w:val="006C22E8"/>
    <w:rsid w:val="006C7686"/>
    <w:rsid w:val="006C7DD4"/>
    <w:rsid w:val="006D007F"/>
    <w:rsid w:val="006D0A37"/>
    <w:rsid w:val="006D0E7F"/>
    <w:rsid w:val="006D1159"/>
    <w:rsid w:val="006D1AE4"/>
    <w:rsid w:val="006D221E"/>
    <w:rsid w:val="006D2BB5"/>
    <w:rsid w:val="006D2CBB"/>
    <w:rsid w:val="006D5D5A"/>
    <w:rsid w:val="006D6BE5"/>
    <w:rsid w:val="006D7611"/>
    <w:rsid w:val="006D7A1F"/>
    <w:rsid w:val="006E0593"/>
    <w:rsid w:val="006E154C"/>
    <w:rsid w:val="006E378E"/>
    <w:rsid w:val="006E38AB"/>
    <w:rsid w:val="006E3B7F"/>
    <w:rsid w:val="006E42D0"/>
    <w:rsid w:val="006E4C1B"/>
    <w:rsid w:val="006E4F2F"/>
    <w:rsid w:val="006E51AD"/>
    <w:rsid w:val="006E77DF"/>
    <w:rsid w:val="006F0C87"/>
    <w:rsid w:val="006F1DAC"/>
    <w:rsid w:val="006F20CD"/>
    <w:rsid w:val="006F3291"/>
    <w:rsid w:val="006F32C6"/>
    <w:rsid w:val="006F3DD3"/>
    <w:rsid w:val="006F4597"/>
    <w:rsid w:val="006F5063"/>
    <w:rsid w:val="006F55E2"/>
    <w:rsid w:val="007009CB"/>
    <w:rsid w:val="00701356"/>
    <w:rsid w:val="007035AE"/>
    <w:rsid w:val="00705074"/>
    <w:rsid w:val="007055C7"/>
    <w:rsid w:val="00705630"/>
    <w:rsid w:val="00706A0F"/>
    <w:rsid w:val="007077F1"/>
    <w:rsid w:val="00707AF9"/>
    <w:rsid w:val="0071062A"/>
    <w:rsid w:val="00710A36"/>
    <w:rsid w:val="00711EED"/>
    <w:rsid w:val="0071252B"/>
    <w:rsid w:val="00713B49"/>
    <w:rsid w:val="007143AF"/>
    <w:rsid w:val="0071466A"/>
    <w:rsid w:val="00714CF6"/>
    <w:rsid w:val="00714D44"/>
    <w:rsid w:val="00716DEC"/>
    <w:rsid w:val="00717696"/>
    <w:rsid w:val="00717971"/>
    <w:rsid w:val="00717C8C"/>
    <w:rsid w:val="00720614"/>
    <w:rsid w:val="00724F47"/>
    <w:rsid w:val="00725256"/>
    <w:rsid w:val="007267A2"/>
    <w:rsid w:val="0072699E"/>
    <w:rsid w:val="00730C5C"/>
    <w:rsid w:val="0073328F"/>
    <w:rsid w:val="00733602"/>
    <w:rsid w:val="00734286"/>
    <w:rsid w:val="0073515F"/>
    <w:rsid w:val="007354C8"/>
    <w:rsid w:val="00735C76"/>
    <w:rsid w:val="00735D89"/>
    <w:rsid w:val="00740355"/>
    <w:rsid w:val="007411A0"/>
    <w:rsid w:val="007414D8"/>
    <w:rsid w:val="00741F2B"/>
    <w:rsid w:val="00741FCF"/>
    <w:rsid w:val="0074365F"/>
    <w:rsid w:val="007448E9"/>
    <w:rsid w:val="007452F5"/>
    <w:rsid w:val="007454F1"/>
    <w:rsid w:val="00746F0A"/>
    <w:rsid w:val="00750EF5"/>
    <w:rsid w:val="00751D80"/>
    <w:rsid w:val="00751E46"/>
    <w:rsid w:val="00753AF4"/>
    <w:rsid w:val="00754452"/>
    <w:rsid w:val="00755230"/>
    <w:rsid w:val="007567BA"/>
    <w:rsid w:val="007573E6"/>
    <w:rsid w:val="00757BAA"/>
    <w:rsid w:val="007606F7"/>
    <w:rsid w:val="00763C20"/>
    <w:rsid w:val="00763FC9"/>
    <w:rsid w:val="007666A8"/>
    <w:rsid w:val="00766C1F"/>
    <w:rsid w:val="00766F34"/>
    <w:rsid w:val="0077003B"/>
    <w:rsid w:val="00771993"/>
    <w:rsid w:val="00772D79"/>
    <w:rsid w:val="00773684"/>
    <w:rsid w:val="0077376B"/>
    <w:rsid w:val="00773C7C"/>
    <w:rsid w:val="00773F32"/>
    <w:rsid w:val="00774271"/>
    <w:rsid w:val="00774ED6"/>
    <w:rsid w:val="007752D9"/>
    <w:rsid w:val="00776529"/>
    <w:rsid w:val="00777C65"/>
    <w:rsid w:val="00784254"/>
    <w:rsid w:val="0078457E"/>
    <w:rsid w:val="007845EA"/>
    <w:rsid w:val="007853DB"/>
    <w:rsid w:val="007862F9"/>
    <w:rsid w:val="00786980"/>
    <w:rsid w:val="00786EDE"/>
    <w:rsid w:val="0078774C"/>
    <w:rsid w:val="007877F4"/>
    <w:rsid w:val="0079051E"/>
    <w:rsid w:val="00790F0F"/>
    <w:rsid w:val="00792CDA"/>
    <w:rsid w:val="00794240"/>
    <w:rsid w:val="007A0B25"/>
    <w:rsid w:val="007A4A69"/>
    <w:rsid w:val="007A52E5"/>
    <w:rsid w:val="007A671B"/>
    <w:rsid w:val="007A6AE1"/>
    <w:rsid w:val="007A7A6B"/>
    <w:rsid w:val="007A7C30"/>
    <w:rsid w:val="007B0994"/>
    <w:rsid w:val="007B0DB1"/>
    <w:rsid w:val="007B0F05"/>
    <w:rsid w:val="007B10C6"/>
    <w:rsid w:val="007B1C86"/>
    <w:rsid w:val="007B3CF6"/>
    <w:rsid w:val="007B4A81"/>
    <w:rsid w:val="007B55C4"/>
    <w:rsid w:val="007B61BC"/>
    <w:rsid w:val="007B6F79"/>
    <w:rsid w:val="007B7643"/>
    <w:rsid w:val="007B7A6B"/>
    <w:rsid w:val="007C16DB"/>
    <w:rsid w:val="007C19FC"/>
    <w:rsid w:val="007C3C40"/>
    <w:rsid w:val="007C51B4"/>
    <w:rsid w:val="007C624C"/>
    <w:rsid w:val="007D1343"/>
    <w:rsid w:val="007D2135"/>
    <w:rsid w:val="007D224A"/>
    <w:rsid w:val="007D49DB"/>
    <w:rsid w:val="007D4C1C"/>
    <w:rsid w:val="007D6982"/>
    <w:rsid w:val="007D6B53"/>
    <w:rsid w:val="007D75EF"/>
    <w:rsid w:val="007D7B0E"/>
    <w:rsid w:val="007E05B6"/>
    <w:rsid w:val="007E15A6"/>
    <w:rsid w:val="007E15E7"/>
    <w:rsid w:val="007E2120"/>
    <w:rsid w:val="007E2C16"/>
    <w:rsid w:val="007E546B"/>
    <w:rsid w:val="007E58A4"/>
    <w:rsid w:val="007E5B86"/>
    <w:rsid w:val="007E7B97"/>
    <w:rsid w:val="007F01FF"/>
    <w:rsid w:val="007F12BB"/>
    <w:rsid w:val="007F12C0"/>
    <w:rsid w:val="007F1502"/>
    <w:rsid w:val="007F29E9"/>
    <w:rsid w:val="007F3FE2"/>
    <w:rsid w:val="007F42C7"/>
    <w:rsid w:val="007F5FED"/>
    <w:rsid w:val="007F7132"/>
    <w:rsid w:val="007F744B"/>
    <w:rsid w:val="007F7AA2"/>
    <w:rsid w:val="008008DB"/>
    <w:rsid w:val="00801581"/>
    <w:rsid w:val="00801797"/>
    <w:rsid w:val="008019F5"/>
    <w:rsid w:val="008058F1"/>
    <w:rsid w:val="00805A68"/>
    <w:rsid w:val="00806294"/>
    <w:rsid w:val="00806517"/>
    <w:rsid w:val="00811593"/>
    <w:rsid w:val="00813156"/>
    <w:rsid w:val="008147CF"/>
    <w:rsid w:val="00815D06"/>
    <w:rsid w:val="00817265"/>
    <w:rsid w:val="00817568"/>
    <w:rsid w:val="0082018A"/>
    <w:rsid w:val="00821544"/>
    <w:rsid w:val="0082186A"/>
    <w:rsid w:val="008229DC"/>
    <w:rsid w:val="00822D82"/>
    <w:rsid w:val="00823468"/>
    <w:rsid w:val="008239B5"/>
    <w:rsid w:val="00825499"/>
    <w:rsid w:val="00826C5A"/>
    <w:rsid w:val="00830E07"/>
    <w:rsid w:val="0083106D"/>
    <w:rsid w:val="008323FA"/>
    <w:rsid w:val="00835359"/>
    <w:rsid w:val="00835BB6"/>
    <w:rsid w:val="00836E72"/>
    <w:rsid w:val="00836ECD"/>
    <w:rsid w:val="00836FB8"/>
    <w:rsid w:val="008372B1"/>
    <w:rsid w:val="008401C2"/>
    <w:rsid w:val="00840C59"/>
    <w:rsid w:val="00841300"/>
    <w:rsid w:val="0084246B"/>
    <w:rsid w:val="00842FAC"/>
    <w:rsid w:val="00843951"/>
    <w:rsid w:val="0084438F"/>
    <w:rsid w:val="008451A0"/>
    <w:rsid w:val="008536C1"/>
    <w:rsid w:val="008543B4"/>
    <w:rsid w:val="008547D7"/>
    <w:rsid w:val="00854DCD"/>
    <w:rsid w:val="00855138"/>
    <w:rsid w:val="00856CB5"/>
    <w:rsid w:val="00857F13"/>
    <w:rsid w:val="008616D5"/>
    <w:rsid w:val="0086179C"/>
    <w:rsid w:val="008618CC"/>
    <w:rsid w:val="0086225E"/>
    <w:rsid w:val="00862790"/>
    <w:rsid w:val="00863594"/>
    <w:rsid w:val="00865254"/>
    <w:rsid w:val="00865521"/>
    <w:rsid w:val="00866147"/>
    <w:rsid w:val="00866477"/>
    <w:rsid w:val="00866800"/>
    <w:rsid w:val="00867EC7"/>
    <w:rsid w:val="0087098E"/>
    <w:rsid w:val="008709DF"/>
    <w:rsid w:val="00870AE8"/>
    <w:rsid w:val="00873114"/>
    <w:rsid w:val="008733CD"/>
    <w:rsid w:val="00873F9A"/>
    <w:rsid w:val="008758D7"/>
    <w:rsid w:val="00875B92"/>
    <w:rsid w:val="008776ED"/>
    <w:rsid w:val="00877768"/>
    <w:rsid w:val="00880895"/>
    <w:rsid w:val="00880F45"/>
    <w:rsid w:val="00881FC6"/>
    <w:rsid w:val="00882333"/>
    <w:rsid w:val="0088234E"/>
    <w:rsid w:val="00883365"/>
    <w:rsid w:val="008838EC"/>
    <w:rsid w:val="0088457E"/>
    <w:rsid w:val="0088523A"/>
    <w:rsid w:val="008868B4"/>
    <w:rsid w:val="008903A2"/>
    <w:rsid w:val="00891014"/>
    <w:rsid w:val="008913AA"/>
    <w:rsid w:val="008915FE"/>
    <w:rsid w:val="008916BC"/>
    <w:rsid w:val="00892416"/>
    <w:rsid w:val="008946FA"/>
    <w:rsid w:val="00896223"/>
    <w:rsid w:val="00897CE2"/>
    <w:rsid w:val="008A0150"/>
    <w:rsid w:val="008A2A97"/>
    <w:rsid w:val="008A2D51"/>
    <w:rsid w:val="008A2F9B"/>
    <w:rsid w:val="008A38AE"/>
    <w:rsid w:val="008A4C64"/>
    <w:rsid w:val="008A569C"/>
    <w:rsid w:val="008A6E83"/>
    <w:rsid w:val="008A7121"/>
    <w:rsid w:val="008B082F"/>
    <w:rsid w:val="008B1DFF"/>
    <w:rsid w:val="008B388D"/>
    <w:rsid w:val="008B4F0C"/>
    <w:rsid w:val="008B4F89"/>
    <w:rsid w:val="008B53C4"/>
    <w:rsid w:val="008B594D"/>
    <w:rsid w:val="008B5A6A"/>
    <w:rsid w:val="008B74C4"/>
    <w:rsid w:val="008C05F4"/>
    <w:rsid w:val="008C09CF"/>
    <w:rsid w:val="008C0B71"/>
    <w:rsid w:val="008C229D"/>
    <w:rsid w:val="008C33E5"/>
    <w:rsid w:val="008C4227"/>
    <w:rsid w:val="008C4CA9"/>
    <w:rsid w:val="008C522F"/>
    <w:rsid w:val="008C56B3"/>
    <w:rsid w:val="008D0ED9"/>
    <w:rsid w:val="008D102A"/>
    <w:rsid w:val="008D113D"/>
    <w:rsid w:val="008D13EF"/>
    <w:rsid w:val="008D1D0D"/>
    <w:rsid w:val="008D483D"/>
    <w:rsid w:val="008D6F10"/>
    <w:rsid w:val="008D7D39"/>
    <w:rsid w:val="008E1015"/>
    <w:rsid w:val="008E10BA"/>
    <w:rsid w:val="008E1254"/>
    <w:rsid w:val="008E183A"/>
    <w:rsid w:val="008E33BD"/>
    <w:rsid w:val="008E35AA"/>
    <w:rsid w:val="008E4685"/>
    <w:rsid w:val="008E6FDF"/>
    <w:rsid w:val="008E71A1"/>
    <w:rsid w:val="008E7334"/>
    <w:rsid w:val="008E7494"/>
    <w:rsid w:val="008E7C7B"/>
    <w:rsid w:val="008F0679"/>
    <w:rsid w:val="008F0E3C"/>
    <w:rsid w:val="008F2F6E"/>
    <w:rsid w:val="008F3637"/>
    <w:rsid w:val="008F5B08"/>
    <w:rsid w:val="008F6447"/>
    <w:rsid w:val="008F6509"/>
    <w:rsid w:val="008F6BD5"/>
    <w:rsid w:val="008F77BF"/>
    <w:rsid w:val="008F7A6D"/>
    <w:rsid w:val="00900BBE"/>
    <w:rsid w:val="0090166B"/>
    <w:rsid w:val="0090233B"/>
    <w:rsid w:val="009023F3"/>
    <w:rsid w:val="0090793E"/>
    <w:rsid w:val="00907D09"/>
    <w:rsid w:val="00910364"/>
    <w:rsid w:val="00911FD7"/>
    <w:rsid w:val="009124E8"/>
    <w:rsid w:val="0091282F"/>
    <w:rsid w:val="0091289E"/>
    <w:rsid w:val="00913C75"/>
    <w:rsid w:val="0091462A"/>
    <w:rsid w:val="00916B3B"/>
    <w:rsid w:val="0091745A"/>
    <w:rsid w:val="00917A78"/>
    <w:rsid w:val="00917BD1"/>
    <w:rsid w:val="0092369A"/>
    <w:rsid w:val="00924BC7"/>
    <w:rsid w:val="00924F8E"/>
    <w:rsid w:val="00925151"/>
    <w:rsid w:val="00925248"/>
    <w:rsid w:val="00925668"/>
    <w:rsid w:val="00926F30"/>
    <w:rsid w:val="00926FEC"/>
    <w:rsid w:val="00927B12"/>
    <w:rsid w:val="0093057A"/>
    <w:rsid w:val="00933073"/>
    <w:rsid w:val="00933E2F"/>
    <w:rsid w:val="0093403A"/>
    <w:rsid w:val="00935546"/>
    <w:rsid w:val="00935A78"/>
    <w:rsid w:val="00935DDE"/>
    <w:rsid w:val="009364BE"/>
    <w:rsid w:val="009372AB"/>
    <w:rsid w:val="00937B24"/>
    <w:rsid w:val="0094224C"/>
    <w:rsid w:val="00942B2A"/>
    <w:rsid w:val="00943BC8"/>
    <w:rsid w:val="00944233"/>
    <w:rsid w:val="009446E3"/>
    <w:rsid w:val="00945301"/>
    <w:rsid w:val="00945DB8"/>
    <w:rsid w:val="0094737F"/>
    <w:rsid w:val="00947933"/>
    <w:rsid w:val="00950FD7"/>
    <w:rsid w:val="00952861"/>
    <w:rsid w:val="00953C6A"/>
    <w:rsid w:val="009546AF"/>
    <w:rsid w:val="00955079"/>
    <w:rsid w:val="00960BD2"/>
    <w:rsid w:val="00961FC8"/>
    <w:rsid w:val="00962386"/>
    <w:rsid w:val="00962E0D"/>
    <w:rsid w:val="00963478"/>
    <w:rsid w:val="00963D89"/>
    <w:rsid w:val="00963E92"/>
    <w:rsid w:val="00965317"/>
    <w:rsid w:val="00965AB0"/>
    <w:rsid w:val="00965AC8"/>
    <w:rsid w:val="00966076"/>
    <w:rsid w:val="00966495"/>
    <w:rsid w:val="009664A6"/>
    <w:rsid w:val="00966C04"/>
    <w:rsid w:val="00970989"/>
    <w:rsid w:val="00970EDA"/>
    <w:rsid w:val="00971E0E"/>
    <w:rsid w:val="009738DE"/>
    <w:rsid w:val="00973911"/>
    <w:rsid w:val="00973A62"/>
    <w:rsid w:val="00975E77"/>
    <w:rsid w:val="00976B48"/>
    <w:rsid w:val="009801A7"/>
    <w:rsid w:val="009824B0"/>
    <w:rsid w:val="00984858"/>
    <w:rsid w:val="00984937"/>
    <w:rsid w:val="00984BE2"/>
    <w:rsid w:val="0098586E"/>
    <w:rsid w:val="00985C0E"/>
    <w:rsid w:val="00986629"/>
    <w:rsid w:val="00987A2D"/>
    <w:rsid w:val="00990DD7"/>
    <w:rsid w:val="009918FF"/>
    <w:rsid w:val="00991C2A"/>
    <w:rsid w:val="009931A0"/>
    <w:rsid w:val="00993BA4"/>
    <w:rsid w:val="009A0216"/>
    <w:rsid w:val="009A0E7A"/>
    <w:rsid w:val="009A18F3"/>
    <w:rsid w:val="009A299D"/>
    <w:rsid w:val="009A373B"/>
    <w:rsid w:val="009A4ED6"/>
    <w:rsid w:val="009A56A7"/>
    <w:rsid w:val="009B0BF8"/>
    <w:rsid w:val="009B2B43"/>
    <w:rsid w:val="009B35FC"/>
    <w:rsid w:val="009B3844"/>
    <w:rsid w:val="009B4CCC"/>
    <w:rsid w:val="009B4E23"/>
    <w:rsid w:val="009B5B56"/>
    <w:rsid w:val="009B701C"/>
    <w:rsid w:val="009B78A7"/>
    <w:rsid w:val="009B7E9B"/>
    <w:rsid w:val="009C05C8"/>
    <w:rsid w:val="009C0743"/>
    <w:rsid w:val="009C0A8F"/>
    <w:rsid w:val="009C3294"/>
    <w:rsid w:val="009C3528"/>
    <w:rsid w:val="009C6BCD"/>
    <w:rsid w:val="009D03CF"/>
    <w:rsid w:val="009D0672"/>
    <w:rsid w:val="009D1176"/>
    <w:rsid w:val="009D2CDC"/>
    <w:rsid w:val="009D3745"/>
    <w:rsid w:val="009D37FA"/>
    <w:rsid w:val="009D3E0A"/>
    <w:rsid w:val="009D3F04"/>
    <w:rsid w:val="009D41D0"/>
    <w:rsid w:val="009D549D"/>
    <w:rsid w:val="009D5E66"/>
    <w:rsid w:val="009D6A36"/>
    <w:rsid w:val="009E0028"/>
    <w:rsid w:val="009E177B"/>
    <w:rsid w:val="009E1A26"/>
    <w:rsid w:val="009E28FC"/>
    <w:rsid w:val="009E4A7E"/>
    <w:rsid w:val="009E4AAE"/>
    <w:rsid w:val="009E61F2"/>
    <w:rsid w:val="009E77EE"/>
    <w:rsid w:val="009E7DD0"/>
    <w:rsid w:val="009F1FC5"/>
    <w:rsid w:val="009F241A"/>
    <w:rsid w:val="009F2834"/>
    <w:rsid w:val="009F2A6C"/>
    <w:rsid w:val="009F5DB5"/>
    <w:rsid w:val="009F602E"/>
    <w:rsid w:val="009F6319"/>
    <w:rsid w:val="009F6401"/>
    <w:rsid w:val="009F67BB"/>
    <w:rsid w:val="009F74C4"/>
    <w:rsid w:val="009F7639"/>
    <w:rsid w:val="00A0019F"/>
    <w:rsid w:val="00A003CA"/>
    <w:rsid w:val="00A003F8"/>
    <w:rsid w:val="00A01E6D"/>
    <w:rsid w:val="00A02616"/>
    <w:rsid w:val="00A033B5"/>
    <w:rsid w:val="00A03882"/>
    <w:rsid w:val="00A03D3C"/>
    <w:rsid w:val="00A042C9"/>
    <w:rsid w:val="00A04993"/>
    <w:rsid w:val="00A06DEA"/>
    <w:rsid w:val="00A10DF2"/>
    <w:rsid w:val="00A10E82"/>
    <w:rsid w:val="00A111B6"/>
    <w:rsid w:val="00A1402F"/>
    <w:rsid w:val="00A143DB"/>
    <w:rsid w:val="00A1544C"/>
    <w:rsid w:val="00A16479"/>
    <w:rsid w:val="00A16E1A"/>
    <w:rsid w:val="00A16F10"/>
    <w:rsid w:val="00A21283"/>
    <w:rsid w:val="00A2234A"/>
    <w:rsid w:val="00A24543"/>
    <w:rsid w:val="00A2509E"/>
    <w:rsid w:val="00A2524D"/>
    <w:rsid w:val="00A31AA4"/>
    <w:rsid w:val="00A3253C"/>
    <w:rsid w:val="00A3305A"/>
    <w:rsid w:val="00A354E3"/>
    <w:rsid w:val="00A358C4"/>
    <w:rsid w:val="00A366C2"/>
    <w:rsid w:val="00A37D63"/>
    <w:rsid w:val="00A40B2C"/>
    <w:rsid w:val="00A4153E"/>
    <w:rsid w:val="00A41FFF"/>
    <w:rsid w:val="00A42CDA"/>
    <w:rsid w:val="00A43894"/>
    <w:rsid w:val="00A44EE6"/>
    <w:rsid w:val="00A45198"/>
    <w:rsid w:val="00A46CF0"/>
    <w:rsid w:val="00A471F4"/>
    <w:rsid w:val="00A5067C"/>
    <w:rsid w:val="00A516EB"/>
    <w:rsid w:val="00A519F8"/>
    <w:rsid w:val="00A51C26"/>
    <w:rsid w:val="00A55641"/>
    <w:rsid w:val="00A566B5"/>
    <w:rsid w:val="00A56A38"/>
    <w:rsid w:val="00A56C6E"/>
    <w:rsid w:val="00A578F4"/>
    <w:rsid w:val="00A6106F"/>
    <w:rsid w:val="00A623D7"/>
    <w:rsid w:val="00A62E3F"/>
    <w:rsid w:val="00A633FE"/>
    <w:rsid w:val="00A63EDB"/>
    <w:rsid w:val="00A64522"/>
    <w:rsid w:val="00A650CC"/>
    <w:rsid w:val="00A704FF"/>
    <w:rsid w:val="00A7159E"/>
    <w:rsid w:val="00A7193E"/>
    <w:rsid w:val="00A72587"/>
    <w:rsid w:val="00A7351B"/>
    <w:rsid w:val="00A73814"/>
    <w:rsid w:val="00A75F5B"/>
    <w:rsid w:val="00A808A6"/>
    <w:rsid w:val="00A80CFC"/>
    <w:rsid w:val="00A82D79"/>
    <w:rsid w:val="00A82DD0"/>
    <w:rsid w:val="00A83A25"/>
    <w:rsid w:val="00A847A9"/>
    <w:rsid w:val="00A84F10"/>
    <w:rsid w:val="00A86343"/>
    <w:rsid w:val="00A86CAE"/>
    <w:rsid w:val="00A87B2F"/>
    <w:rsid w:val="00A91CCF"/>
    <w:rsid w:val="00A91FFB"/>
    <w:rsid w:val="00A924D6"/>
    <w:rsid w:val="00A96A83"/>
    <w:rsid w:val="00AA0828"/>
    <w:rsid w:val="00AA649A"/>
    <w:rsid w:val="00AA742B"/>
    <w:rsid w:val="00AA75FE"/>
    <w:rsid w:val="00AA7677"/>
    <w:rsid w:val="00AB04C7"/>
    <w:rsid w:val="00AB0C10"/>
    <w:rsid w:val="00AB0E03"/>
    <w:rsid w:val="00AB185F"/>
    <w:rsid w:val="00AB2135"/>
    <w:rsid w:val="00AB31BF"/>
    <w:rsid w:val="00AB324F"/>
    <w:rsid w:val="00AB3E44"/>
    <w:rsid w:val="00AB4746"/>
    <w:rsid w:val="00AB686F"/>
    <w:rsid w:val="00AB70BB"/>
    <w:rsid w:val="00AB7F5B"/>
    <w:rsid w:val="00AC3AD8"/>
    <w:rsid w:val="00AC438A"/>
    <w:rsid w:val="00AC4C81"/>
    <w:rsid w:val="00AC640F"/>
    <w:rsid w:val="00AC6514"/>
    <w:rsid w:val="00AC7D35"/>
    <w:rsid w:val="00AD17D5"/>
    <w:rsid w:val="00AD2ACC"/>
    <w:rsid w:val="00AD30D4"/>
    <w:rsid w:val="00AD4B77"/>
    <w:rsid w:val="00AE0100"/>
    <w:rsid w:val="00AE1B8F"/>
    <w:rsid w:val="00AE1F0F"/>
    <w:rsid w:val="00AE2BA7"/>
    <w:rsid w:val="00AE2D2B"/>
    <w:rsid w:val="00AE4144"/>
    <w:rsid w:val="00AE4820"/>
    <w:rsid w:val="00AE4989"/>
    <w:rsid w:val="00AE5217"/>
    <w:rsid w:val="00AE7C97"/>
    <w:rsid w:val="00AF2811"/>
    <w:rsid w:val="00AF3288"/>
    <w:rsid w:val="00AF4AC3"/>
    <w:rsid w:val="00AF5482"/>
    <w:rsid w:val="00AF55C7"/>
    <w:rsid w:val="00AF5823"/>
    <w:rsid w:val="00AF5ED6"/>
    <w:rsid w:val="00AF5F3A"/>
    <w:rsid w:val="00B0058E"/>
    <w:rsid w:val="00B01337"/>
    <w:rsid w:val="00B019C7"/>
    <w:rsid w:val="00B01DF4"/>
    <w:rsid w:val="00B02399"/>
    <w:rsid w:val="00B02B9C"/>
    <w:rsid w:val="00B049FB"/>
    <w:rsid w:val="00B067D6"/>
    <w:rsid w:val="00B06B02"/>
    <w:rsid w:val="00B103F8"/>
    <w:rsid w:val="00B10B6C"/>
    <w:rsid w:val="00B110B7"/>
    <w:rsid w:val="00B13785"/>
    <w:rsid w:val="00B137AB"/>
    <w:rsid w:val="00B143B3"/>
    <w:rsid w:val="00B14CEE"/>
    <w:rsid w:val="00B15257"/>
    <w:rsid w:val="00B17183"/>
    <w:rsid w:val="00B1742B"/>
    <w:rsid w:val="00B1748F"/>
    <w:rsid w:val="00B1781C"/>
    <w:rsid w:val="00B17CA3"/>
    <w:rsid w:val="00B2200E"/>
    <w:rsid w:val="00B226E7"/>
    <w:rsid w:val="00B22760"/>
    <w:rsid w:val="00B22D91"/>
    <w:rsid w:val="00B267D7"/>
    <w:rsid w:val="00B2736A"/>
    <w:rsid w:val="00B3021C"/>
    <w:rsid w:val="00B30D37"/>
    <w:rsid w:val="00B318FC"/>
    <w:rsid w:val="00B328DC"/>
    <w:rsid w:val="00B32A9E"/>
    <w:rsid w:val="00B33115"/>
    <w:rsid w:val="00B3440D"/>
    <w:rsid w:val="00B35111"/>
    <w:rsid w:val="00B360BA"/>
    <w:rsid w:val="00B371B9"/>
    <w:rsid w:val="00B374DA"/>
    <w:rsid w:val="00B41A7F"/>
    <w:rsid w:val="00B42B41"/>
    <w:rsid w:val="00B457AD"/>
    <w:rsid w:val="00B45A90"/>
    <w:rsid w:val="00B47007"/>
    <w:rsid w:val="00B47195"/>
    <w:rsid w:val="00B4748D"/>
    <w:rsid w:val="00B51DC2"/>
    <w:rsid w:val="00B51E88"/>
    <w:rsid w:val="00B527B9"/>
    <w:rsid w:val="00B54002"/>
    <w:rsid w:val="00B54B92"/>
    <w:rsid w:val="00B55830"/>
    <w:rsid w:val="00B56D10"/>
    <w:rsid w:val="00B60DBA"/>
    <w:rsid w:val="00B61874"/>
    <w:rsid w:val="00B6245B"/>
    <w:rsid w:val="00B626C1"/>
    <w:rsid w:val="00B632AF"/>
    <w:rsid w:val="00B63708"/>
    <w:rsid w:val="00B63E2A"/>
    <w:rsid w:val="00B70396"/>
    <w:rsid w:val="00B724B8"/>
    <w:rsid w:val="00B73B3A"/>
    <w:rsid w:val="00B73E76"/>
    <w:rsid w:val="00B7492C"/>
    <w:rsid w:val="00B74F3A"/>
    <w:rsid w:val="00B75A80"/>
    <w:rsid w:val="00B76964"/>
    <w:rsid w:val="00B770B5"/>
    <w:rsid w:val="00B804E0"/>
    <w:rsid w:val="00B80CC9"/>
    <w:rsid w:val="00B80EB3"/>
    <w:rsid w:val="00B8200E"/>
    <w:rsid w:val="00B84053"/>
    <w:rsid w:val="00B84247"/>
    <w:rsid w:val="00B846E8"/>
    <w:rsid w:val="00B84765"/>
    <w:rsid w:val="00B84E82"/>
    <w:rsid w:val="00B87199"/>
    <w:rsid w:val="00B87703"/>
    <w:rsid w:val="00B87724"/>
    <w:rsid w:val="00B90A37"/>
    <w:rsid w:val="00B90C6D"/>
    <w:rsid w:val="00B910F0"/>
    <w:rsid w:val="00B913C2"/>
    <w:rsid w:val="00B91544"/>
    <w:rsid w:val="00B91956"/>
    <w:rsid w:val="00B91CA2"/>
    <w:rsid w:val="00B92A53"/>
    <w:rsid w:val="00B939AD"/>
    <w:rsid w:val="00B95B0B"/>
    <w:rsid w:val="00B963A2"/>
    <w:rsid w:val="00B977C7"/>
    <w:rsid w:val="00BA1899"/>
    <w:rsid w:val="00BA4007"/>
    <w:rsid w:val="00BA4F15"/>
    <w:rsid w:val="00BA5698"/>
    <w:rsid w:val="00BA586C"/>
    <w:rsid w:val="00BA586F"/>
    <w:rsid w:val="00BA5994"/>
    <w:rsid w:val="00BA5A34"/>
    <w:rsid w:val="00BA7177"/>
    <w:rsid w:val="00BA7202"/>
    <w:rsid w:val="00BA7A24"/>
    <w:rsid w:val="00BA7B8F"/>
    <w:rsid w:val="00BA7FF7"/>
    <w:rsid w:val="00BB09BE"/>
    <w:rsid w:val="00BB333C"/>
    <w:rsid w:val="00BB34C7"/>
    <w:rsid w:val="00BB3D5C"/>
    <w:rsid w:val="00BB3D72"/>
    <w:rsid w:val="00BB51A6"/>
    <w:rsid w:val="00BB6252"/>
    <w:rsid w:val="00BB77EB"/>
    <w:rsid w:val="00BB7A87"/>
    <w:rsid w:val="00BC0018"/>
    <w:rsid w:val="00BC25B1"/>
    <w:rsid w:val="00BC279B"/>
    <w:rsid w:val="00BC2CA3"/>
    <w:rsid w:val="00BC42C5"/>
    <w:rsid w:val="00BC7AF5"/>
    <w:rsid w:val="00BD056A"/>
    <w:rsid w:val="00BD0A15"/>
    <w:rsid w:val="00BD13EF"/>
    <w:rsid w:val="00BD48C6"/>
    <w:rsid w:val="00BD4F78"/>
    <w:rsid w:val="00BD5454"/>
    <w:rsid w:val="00BD61B2"/>
    <w:rsid w:val="00BD774D"/>
    <w:rsid w:val="00BE184C"/>
    <w:rsid w:val="00BE18F4"/>
    <w:rsid w:val="00BE24D7"/>
    <w:rsid w:val="00BF0119"/>
    <w:rsid w:val="00BF03F6"/>
    <w:rsid w:val="00BF1734"/>
    <w:rsid w:val="00BF1DE9"/>
    <w:rsid w:val="00BF224A"/>
    <w:rsid w:val="00BF3627"/>
    <w:rsid w:val="00BF4F3C"/>
    <w:rsid w:val="00BF7ABC"/>
    <w:rsid w:val="00BF7DC6"/>
    <w:rsid w:val="00C00CB2"/>
    <w:rsid w:val="00C010BB"/>
    <w:rsid w:val="00C01602"/>
    <w:rsid w:val="00C01F2A"/>
    <w:rsid w:val="00C04402"/>
    <w:rsid w:val="00C105B5"/>
    <w:rsid w:val="00C11D64"/>
    <w:rsid w:val="00C1253E"/>
    <w:rsid w:val="00C12B3A"/>
    <w:rsid w:val="00C14435"/>
    <w:rsid w:val="00C146BC"/>
    <w:rsid w:val="00C16B72"/>
    <w:rsid w:val="00C16B98"/>
    <w:rsid w:val="00C1731B"/>
    <w:rsid w:val="00C174F6"/>
    <w:rsid w:val="00C17F06"/>
    <w:rsid w:val="00C20F59"/>
    <w:rsid w:val="00C21356"/>
    <w:rsid w:val="00C233E1"/>
    <w:rsid w:val="00C234BC"/>
    <w:rsid w:val="00C245AC"/>
    <w:rsid w:val="00C25399"/>
    <w:rsid w:val="00C25DCC"/>
    <w:rsid w:val="00C26737"/>
    <w:rsid w:val="00C26BBF"/>
    <w:rsid w:val="00C275B2"/>
    <w:rsid w:val="00C3016D"/>
    <w:rsid w:val="00C31129"/>
    <w:rsid w:val="00C31C9A"/>
    <w:rsid w:val="00C322EE"/>
    <w:rsid w:val="00C32743"/>
    <w:rsid w:val="00C32B45"/>
    <w:rsid w:val="00C32DD4"/>
    <w:rsid w:val="00C35531"/>
    <w:rsid w:val="00C36C18"/>
    <w:rsid w:val="00C37D95"/>
    <w:rsid w:val="00C37DD3"/>
    <w:rsid w:val="00C41639"/>
    <w:rsid w:val="00C41BDB"/>
    <w:rsid w:val="00C421F2"/>
    <w:rsid w:val="00C432B4"/>
    <w:rsid w:val="00C4616F"/>
    <w:rsid w:val="00C462CE"/>
    <w:rsid w:val="00C467D0"/>
    <w:rsid w:val="00C469FB"/>
    <w:rsid w:val="00C46CC4"/>
    <w:rsid w:val="00C47268"/>
    <w:rsid w:val="00C4777F"/>
    <w:rsid w:val="00C50643"/>
    <w:rsid w:val="00C513AB"/>
    <w:rsid w:val="00C518E5"/>
    <w:rsid w:val="00C519B2"/>
    <w:rsid w:val="00C51A86"/>
    <w:rsid w:val="00C52351"/>
    <w:rsid w:val="00C5475F"/>
    <w:rsid w:val="00C54B81"/>
    <w:rsid w:val="00C5531E"/>
    <w:rsid w:val="00C555E3"/>
    <w:rsid w:val="00C56C36"/>
    <w:rsid w:val="00C572C6"/>
    <w:rsid w:val="00C576AB"/>
    <w:rsid w:val="00C620FB"/>
    <w:rsid w:val="00C621A5"/>
    <w:rsid w:val="00C6245E"/>
    <w:rsid w:val="00C629A7"/>
    <w:rsid w:val="00C649DD"/>
    <w:rsid w:val="00C64D7B"/>
    <w:rsid w:val="00C65D1C"/>
    <w:rsid w:val="00C65D47"/>
    <w:rsid w:val="00C668CD"/>
    <w:rsid w:val="00C67330"/>
    <w:rsid w:val="00C70CF3"/>
    <w:rsid w:val="00C70DD6"/>
    <w:rsid w:val="00C71613"/>
    <w:rsid w:val="00C71E8A"/>
    <w:rsid w:val="00C72942"/>
    <w:rsid w:val="00C72C75"/>
    <w:rsid w:val="00C7459B"/>
    <w:rsid w:val="00C7494E"/>
    <w:rsid w:val="00C74A59"/>
    <w:rsid w:val="00C75769"/>
    <w:rsid w:val="00C767C0"/>
    <w:rsid w:val="00C803C8"/>
    <w:rsid w:val="00C80627"/>
    <w:rsid w:val="00C81CCA"/>
    <w:rsid w:val="00C81F6B"/>
    <w:rsid w:val="00C826A6"/>
    <w:rsid w:val="00C82EAB"/>
    <w:rsid w:val="00C842E5"/>
    <w:rsid w:val="00C84D85"/>
    <w:rsid w:val="00C86605"/>
    <w:rsid w:val="00C91CA7"/>
    <w:rsid w:val="00C92BEB"/>
    <w:rsid w:val="00C95520"/>
    <w:rsid w:val="00CA018F"/>
    <w:rsid w:val="00CA0732"/>
    <w:rsid w:val="00CA0C0B"/>
    <w:rsid w:val="00CA11D5"/>
    <w:rsid w:val="00CA15AC"/>
    <w:rsid w:val="00CA1868"/>
    <w:rsid w:val="00CA2B23"/>
    <w:rsid w:val="00CA3DA6"/>
    <w:rsid w:val="00CA3F3C"/>
    <w:rsid w:val="00CA59D3"/>
    <w:rsid w:val="00CA71F7"/>
    <w:rsid w:val="00CB0366"/>
    <w:rsid w:val="00CB08A2"/>
    <w:rsid w:val="00CB2336"/>
    <w:rsid w:val="00CB2721"/>
    <w:rsid w:val="00CB288B"/>
    <w:rsid w:val="00CB2EB1"/>
    <w:rsid w:val="00CB2FD1"/>
    <w:rsid w:val="00CB336F"/>
    <w:rsid w:val="00CB5DBA"/>
    <w:rsid w:val="00CB6731"/>
    <w:rsid w:val="00CB7164"/>
    <w:rsid w:val="00CC06AE"/>
    <w:rsid w:val="00CC39A1"/>
    <w:rsid w:val="00CC411D"/>
    <w:rsid w:val="00CC5AD2"/>
    <w:rsid w:val="00CC6814"/>
    <w:rsid w:val="00CC79E5"/>
    <w:rsid w:val="00CC7D38"/>
    <w:rsid w:val="00CD0D61"/>
    <w:rsid w:val="00CD22CB"/>
    <w:rsid w:val="00CD2F9D"/>
    <w:rsid w:val="00CD35C8"/>
    <w:rsid w:val="00CD3B77"/>
    <w:rsid w:val="00CD4062"/>
    <w:rsid w:val="00CD5C4D"/>
    <w:rsid w:val="00CD6800"/>
    <w:rsid w:val="00CD6EC0"/>
    <w:rsid w:val="00CD6F51"/>
    <w:rsid w:val="00CD71E1"/>
    <w:rsid w:val="00CE10D9"/>
    <w:rsid w:val="00CE146B"/>
    <w:rsid w:val="00CE1A46"/>
    <w:rsid w:val="00CE6055"/>
    <w:rsid w:val="00CE6FBD"/>
    <w:rsid w:val="00CE72BF"/>
    <w:rsid w:val="00CE7D17"/>
    <w:rsid w:val="00CE7E0C"/>
    <w:rsid w:val="00CF03C5"/>
    <w:rsid w:val="00CF0943"/>
    <w:rsid w:val="00CF0967"/>
    <w:rsid w:val="00CF1128"/>
    <w:rsid w:val="00CF167E"/>
    <w:rsid w:val="00CF16C2"/>
    <w:rsid w:val="00CF330B"/>
    <w:rsid w:val="00CF331F"/>
    <w:rsid w:val="00CF3753"/>
    <w:rsid w:val="00CF6214"/>
    <w:rsid w:val="00CF79F5"/>
    <w:rsid w:val="00D010CE"/>
    <w:rsid w:val="00D01E40"/>
    <w:rsid w:val="00D020E8"/>
    <w:rsid w:val="00D050A0"/>
    <w:rsid w:val="00D060A8"/>
    <w:rsid w:val="00D06136"/>
    <w:rsid w:val="00D06881"/>
    <w:rsid w:val="00D06FB3"/>
    <w:rsid w:val="00D109DE"/>
    <w:rsid w:val="00D10E4D"/>
    <w:rsid w:val="00D1138D"/>
    <w:rsid w:val="00D117A9"/>
    <w:rsid w:val="00D1289A"/>
    <w:rsid w:val="00D12CD7"/>
    <w:rsid w:val="00D1325C"/>
    <w:rsid w:val="00D13663"/>
    <w:rsid w:val="00D141DE"/>
    <w:rsid w:val="00D17162"/>
    <w:rsid w:val="00D2015A"/>
    <w:rsid w:val="00D22D71"/>
    <w:rsid w:val="00D232F4"/>
    <w:rsid w:val="00D24765"/>
    <w:rsid w:val="00D254E0"/>
    <w:rsid w:val="00D25B96"/>
    <w:rsid w:val="00D271D6"/>
    <w:rsid w:val="00D27D8F"/>
    <w:rsid w:val="00D3036C"/>
    <w:rsid w:val="00D30CF6"/>
    <w:rsid w:val="00D317E1"/>
    <w:rsid w:val="00D3187A"/>
    <w:rsid w:val="00D31A6E"/>
    <w:rsid w:val="00D31FC9"/>
    <w:rsid w:val="00D32D15"/>
    <w:rsid w:val="00D33CAB"/>
    <w:rsid w:val="00D37144"/>
    <w:rsid w:val="00D37B3C"/>
    <w:rsid w:val="00D37C89"/>
    <w:rsid w:val="00D37DC6"/>
    <w:rsid w:val="00D37EAC"/>
    <w:rsid w:val="00D4039C"/>
    <w:rsid w:val="00D41DB0"/>
    <w:rsid w:val="00D437B7"/>
    <w:rsid w:val="00D4485B"/>
    <w:rsid w:val="00D4593A"/>
    <w:rsid w:val="00D47C27"/>
    <w:rsid w:val="00D50A2C"/>
    <w:rsid w:val="00D512B2"/>
    <w:rsid w:val="00D52392"/>
    <w:rsid w:val="00D52413"/>
    <w:rsid w:val="00D54235"/>
    <w:rsid w:val="00D55024"/>
    <w:rsid w:val="00D56A02"/>
    <w:rsid w:val="00D57827"/>
    <w:rsid w:val="00D60D08"/>
    <w:rsid w:val="00D618D8"/>
    <w:rsid w:val="00D62203"/>
    <w:rsid w:val="00D628AC"/>
    <w:rsid w:val="00D633FB"/>
    <w:rsid w:val="00D63EF0"/>
    <w:rsid w:val="00D64164"/>
    <w:rsid w:val="00D70CD7"/>
    <w:rsid w:val="00D73642"/>
    <w:rsid w:val="00D74041"/>
    <w:rsid w:val="00D74356"/>
    <w:rsid w:val="00D74C0F"/>
    <w:rsid w:val="00D76077"/>
    <w:rsid w:val="00D77F1C"/>
    <w:rsid w:val="00D80BB5"/>
    <w:rsid w:val="00D81C75"/>
    <w:rsid w:val="00D81D09"/>
    <w:rsid w:val="00D822E9"/>
    <w:rsid w:val="00D82968"/>
    <w:rsid w:val="00D82BE3"/>
    <w:rsid w:val="00D8325C"/>
    <w:rsid w:val="00D84055"/>
    <w:rsid w:val="00D84BDA"/>
    <w:rsid w:val="00D86362"/>
    <w:rsid w:val="00D86E52"/>
    <w:rsid w:val="00D90801"/>
    <w:rsid w:val="00D911F3"/>
    <w:rsid w:val="00D922CE"/>
    <w:rsid w:val="00D96091"/>
    <w:rsid w:val="00D9616F"/>
    <w:rsid w:val="00D96693"/>
    <w:rsid w:val="00D971A9"/>
    <w:rsid w:val="00D9757B"/>
    <w:rsid w:val="00D97FAD"/>
    <w:rsid w:val="00DA08E7"/>
    <w:rsid w:val="00DA2812"/>
    <w:rsid w:val="00DA3AB8"/>
    <w:rsid w:val="00DA3DEB"/>
    <w:rsid w:val="00DA5226"/>
    <w:rsid w:val="00DA5758"/>
    <w:rsid w:val="00DA6D0E"/>
    <w:rsid w:val="00DA77D6"/>
    <w:rsid w:val="00DB234A"/>
    <w:rsid w:val="00DB55F3"/>
    <w:rsid w:val="00DB590E"/>
    <w:rsid w:val="00DB5B9A"/>
    <w:rsid w:val="00DB7F8D"/>
    <w:rsid w:val="00DC0C17"/>
    <w:rsid w:val="00DC2A42"/>
    <w:rsid w:val="00DC3F0E"/>
    <w:rsid w:val="00DC441E"/>
    <w:rsid w:val="00DC5358"/>
    <w:rsid w:val="00DC617E"/>
    <w:rsid w:val="00DC6D37"/>
    <w:rsid w:val="00DD0B94"/>
    <w:rsid w:val="00DD0D51"/>
    <w:rsid w:val="00DD1703"/>
    <w:rsid w:val="00DD1DE2"/>
    <w:rsid w:val="00DD2319"/>
    <w:rsid w:val="00DD3D47"/>
    <w:rsid w:val="00DD3D81"/>
    <w:rsid w:val="00DD4AE7"/>
    <w:rsid w:val="00DD5028"/>
    <w:rsid w:val="00DD51FE"/>
    <w:rsid w:val="00DD5452"/>
    <w:rsid w:val="00DD6A95"/>
    <w:rsid w:val="00DD6D9D"/>
    <w:rsid w:val="00DE014D"/>
    <w:rsid w:val="00DE1AD1"/>
    <w:rsid w:val="00DE1F15"/>
    <w:rsid w:val="00DE2ECA"/>
    <w:rsid w:val="00DE4138"/>
    <w:rsid w:val="00DE6A78"/>
    <w:rsid w:val="00DE7BAF"/>
    <w:rsid w:val="00DE7E74"/>
    <w:rsid w:val="00DF0298"/>
    <w:rsid w:val="00DF0594"/>
    <w:rsid w:val="00DF1F3B"/>
    <w:rsid w:val="00DF2400"/>
    <w:rsid w:val="00DF26E5"/>
    <w:rsid w:val="00DF301E"/>
    <w:rsid w:val="00DF3B49"/>
    <w:rsid w:val="00DF3DDB"/>
    <w:rsid w:val="00DF4461"/>
    <w:rsid w:val="00DF46C7"/>
    <w:rsid w:val="00DF6D2F"/>
    <w:rsid w:val="00DF6DAC"/>
    <w:rsid w:val="00DF6F38"/>
    <w:rsid w:val="00E00375"/>
    <w:rsid w:val="00E0051A"/>
    <w:rsid w:val="00E00BD2"/>
    <w:rsid w:val="00E0123A"/>
    <w:rsid w:val="00E01F99"/>
    <w:rsid w:val="00E03293"/>
    <w:rsid w:val="00E038F9"/>
    <w:rsid w:val="00E0458D"/>
    <w:rsid w:val="00E05E75"/>
    <w:rsid w:val="00E06120"/>
    <w:rsid w:val="00E0656F"/>
    <w:rsid w:val="00E06AF3"/>
    <w:rsid w:val="00E07006"/>
    <w:rsid w:val="00E07F1B"/>
    <w:rsid w:val="00E11938"/>
    <w:rsid w:val="00E11D86"/>
    <w:rsid w:val="00E12BD2"/>
    <w:rsid w:val="00E139FA"/>
    <w:rsid w:val="00E14DFD"/>
    <w:rsid w:val="00E15F6E"/>
    <w:rsid w:val="00E166BA"/>
    <w:rsid w:val="00E1692B"/>
    <w:rsid w:val="00E20698"/>
    <w:rsid w:val="00E20C2F"/>
    <w:rsid w:val="00E21008"/>
    <w:rsid w:val="00E21ADB"/>
    <w:rsid w:val="00E21F25"/>
    <w:rsid w:val="00E2222B"/>
    <w:rsid w:val="00E22903"/>
    <w:rsid w:val="00E26ABF"/>
    <w:rsid w:val="00E270DF"/>
    <w:rsid w:val="00E2734C"/>
    <w:rsid w:val="00E331A2"/>
    <w:rsid w:val="00E3738B"/>
    <w:rsid w:val="00E3790A"/>
    <w:rsid w:val="00E4165C"/>
    <w:rsid w:val="00E419A5"/>
    <w:rsid w:val="00E41D81"/>
    <w:rsid w:val="00E42241"/>
    <w:rsid w:val="00E4235D"/>
    <w:rsid w:val="00E423F2"/>
    <w:rsid w:val="00E433BC"/>
    <w:rsid w:val="00E4423B"/>
    <w:rsid w:val="00E476B7"/>
    <w:rsid w:val="00E51154"/>
    <w:rsid w:val="00E51DFB"/>
    <w:rsid w:val="00E53552"/>
    <w:rsid w:val="00E53AD7"/>
    <w:rsid w:val="00E54F78"/>
    <w:rsid w:val="00E555AC"/>
    <w:rsid w:val="00E57FF7"/>
    <w:rsid w:val="00E606C0"/>
    <w:rsid w:val="00E63B85"/>
    <w:rsid w:val="00E64383"/>
    <w:rsid w:val="00E64BCB"/>
    <w:rsid w:val="00E64E2C"/>
    <w:rsid w:val="00E656DC"/>
    <w:rsid w:val="00E65870"/>
    <w:rsid w:val="00E65B3E"/>
    <w:rsid w:val="00E67ED0"/>
    <w:rsid w:val="00E7101C"/>
    <w:rsid w:val="00E710DB"/>
    <w:rsid w:val="00E724E2"/>
    <w:rsid w:val="00E72CCE"/>
    <w:rsid w:val="00E73441"/>
    <w:rsid w:val="00E734F9"/>
    <w:rsid w:val="00E73861"/>
    <w:rsid w:val="00E738BE"/>
    <w:rsid w:val="00E741BF"/>
    <w:rsid w:val="00E76370"/>
    <w:rsid w:val="00E76A50"/>
    <w:rsid w:val="00E76DDD"/>
    <w:rsid w:val="00E77696"/>
    <w:rsid w:val="00E80125"/>
    <w:rsid w:val="00E814F9"/>
    <w:rsid w:val="00E83619"/>
    <w:rsid w:val="00E841F1"/>
    <w:rsid w:val="00E8456A"/>
    <w:rsid w:val="00E84FB0"/>
    <w:rsid w:val="00E859C0"/>
    <w:rsid w:val="00E86BA8"/>
    <w:rsid w:val="00E86D27"/>
    <w:rsid w:val="00E87716"/>
    <w:rsid w:val="00E87DDB"/>
    <w:rsid w:val="00E90554"/>
    <w:rsid w:val="00E9120B"/>
    <w:rsid w:val="00E93079"/>
    <w:rsid w:val="00E958C8"/>
    <w:rsid w:val="00E95DE6"/>
    <w:rsid w:val="00E96410"/>
    <w:rsid w:val="00E97198"/>
    <w:rsid w:val="00E973E2"/>
    <w:rsid w:val="00EA0746"/>
    <w:rsid w:val="00EA1E4D"/>
    <w:rsid w:val="00EA2A2C"/>
    <w:rsid w:val="00EA3605"/>
    <w:rsid w:val="00EA4E5A"/>
    <w:rsid w:val="00EA54D8"/>
    <w:rsid w:val="00EA5720"/>
    <w:rsid w:val="00EA6773"/>
    <w:rsid w:val="00EB004D"/>
    <w:rsid w:val="00EB2E2D"/>
    <w:rsid w:val="00EB2F81"/>
    <w:rsid w:val="00EB32D0"/>
    <w:rsid w:val="00EB3422"/>
    <w:rsid w:val="00EB366F"/>
    <w:rsid w:val="00EB45AC"/>
    <w:rsid w:val="00EB45CD"/>
    <w:rsid w:val="00EB4C2A"/>
    <w:rsid w:val="00EB5B7F"/>
    <w:rsid w:val="00EB6097"/>
    <w:rsid w:val="00EB65BD"/>
    <w:rsid w:val="00EB6CD6"/>
    <w:rsid w:val="00EB6E95"/>
    <w:rsid w:val="00EB786E"/>
    <w:rsid w:val="00EB7B7A"/>
    <w:rsid w:val="00EC06E8"/>
    <w:rsid w:val="00EC1058"/>
    <w:rsid w:val="00EC1B92"/>
    <w:rsid w:val="00EC2D53"/>
    <w:rsid w:val="00EC399A"/>
    <w:rsid w:val="00EC5AEF"/>
    <w:rsid w:val="00EC7B8F"/>
    <w:rsid w:val="00ED000C"/>
    <w:rsid w:val="00ED122B"/>
    <w:rsid w:val="00ED151F"/>
    <w:rsid w:val="00ED18E3"/>
    <w:rsid w:val="00ED477A"/>
    <w:rsid w:val="00ED4808"/>
    <w:rsid w:val="00ED6009"/>
    <w:rsid w:val="00EE10BA"/>
    <w:rsid w:val="00EE2323"/>
    <w:rsid w:val="00EE3EAE"/>
    <w:rsid w:val="00EE490B"/>
    <w:rsid w:val="00EE5871"/>
    <w:rsid w:val="00EE64BF"/>
    <w:rsid w:val="00EE6EAE"/>
    <w:rsid w:val="00EE6FF0"/>
    <w:rsid w:val="00EE7482"/>
    <w:rsid w:val="00EF0981"/>
    <w:rsid w:val="00EF3595"/>
    <w:rsid w:val="00EF50BF"/>
    <w:rsid w:val="00EF619D"/>
    <w:rsid w:val="00EF7A61"/>
    <w:rsid w:val="00EF7D05"/>
    <w:rsid w:val="00F00F6F"/>
    <w:rsid w:val="00F02801"/>
    <w:rsid w:val="00F031D0"/>
    <w:rsid w:val="00F04244"/>
    <w:rsid w:val="00F04A5A"/>
    <w:rsid w:val="00F0537F"/>
    <w:rsid w:val="00F05E32"/>
    <w:rsid w:val="00F06202"/>
    <w:rsid w:val="00F074F8"/>
    <w:rsid w:val="00F1359E"/>
    <w:rsid w:val="00F14FD4"/>
    <w:rsid w:val="00F1552D"/>
    <w:rsid w:val="00F164B1"/>
    <w:rsid w:val="00F23ABB"/>
    <w:rsid w:val="00F251AC"/>
    <w:rsid w:val="00F2528F"/>
    <w:rsid w:val="00F26274"/>
    <w:rsid w:val="00F2635C"/>
    <w:rsid w:val="00F264B4"/>
    <w:rsid w:val="00F264F9"/>
    <w:rsid w:val="00F265CF"/>
    <w:rsid w:val="00F2725B"/>
    <w:rsid w:val="00F27336"/>
    <w:rsid w:val="00F3025F"/>
    <w:rsid w:val="00F32B04"/>
    <w:rsid w:val="00F33A73"/>
    <w:rsid w:val="00F33D96"/>
    <w:rsid w:val="00F34D7B"/>
    <w:rsid w:val="00F352BC"/>
    <w:rsid w:val="00F354E4"/>
    <w:rsid w:val="00F35D5A"/>
    <w:rsid w:val="00F3768C"/>
    <w:rsid w:val="00F37708"/>
    <w:rsid w:val="00F3772F"/>
    <w:rsid w:val="00F40E2A"/>
    <w:rsid w:val="00F41CFD"/>
    <w:rsid w:val="00F424A4"/>
    <w:rsid w:val="00F4351F"/>
    <w:rsid w:val="00F466D4"/>
    <w:rsid w:val="00F472DF"/>
    <w:rsid w:val="00F50192"/>
    <w:rsid w:val="00F5076C"/>
    <w:rsid w:val="00F50EF3"/>
    <w:rsid w:val="00F50FC7"/>
    <w:rsid w:val="00F5145D"/>
    <w:rsid w:val="00F51B1C"/>
    <w:rsid w:val="00F52FB0"/>
    <w:rsid w:val="00F540F1"/>
    <w:rsid w:val="00F5602D"/>
    <w:rsid w:val="00F56675"/>
    <w:rsid w:val="00F566F9"/>
    <w:rsid w:val="00F60D58"/>
    <w:rsid w:val="00F61F30"/>
    <w:rsid w:val="00F62B62"/>
    <w:rsid w:val="00F630A7"/>
    <w:rsid w:val="00F6366B"/>
    <w:rsid w:val="00F64999"/>
    <w:rsid w:val="00F659D4"/>
    <w:rsid w:val="00F65C61"/>
    <w:rsid w:val="00F6681D"/>
    <w:rsid w:val="00F67904"/>
    <w:rsid w:val="00F67BA6"/>
    <w:rsid w:val="00F71F0F"/>
    <w:rsid w:val="00F742A3"/>
    <w:rsid w:val="00F74332"/>
    <w:rsid w:val="00F748D9"/>
    <w:rsid w:val="00F76FB3"/>
    <w:rsid w:val="00F77386"/>
    <w:rsid w:val="00F81FBB"/>
    <w:rsid w:val="00F82E98"/>
    <w:rsid w:val="00F85901"/>
    <w:rsid w:val="00F9024B"/>
    <w:rsid w:val="00F92497"/>
    <w:rsid w:val="00F93C14"/>
    <w:rsid w:val="00F9603A"/>
    <w:rsid w:val="00F964C4"/>
    <w:rsid w:val="00F96FA1"/>
    <w:rsid w:val="00FA0CB1"/>
    <w:rsid w:val="00FA1739"/>
    <w:rsid w:val="00FA1A75"/>
    <w:rsid w:val="00FA28C9"/>
    <w:rsid w:val="00FA45D1"/>
    <w:rsid w:val="00FA558A"/>
    <w:rsid w:val="00FA5ECC"/>
    <w:rsid w:val="00FA6748"/>
    <w:rsid w:val="00FA6969"/>
    <w:rsid w:val="00FA733B"/>
    <w:rsid w:val="00FA7447"/>
    <w:rsid w:val="00FA7643"/>
    <w:rsid w:val="00FA78AE"/>
    <w:rsid w:val="00FB1532"/>
    <w:rsid w:val="00FB1631"/>
    <w:rsid w:val="00FB2F83"/>
    <w:rsid w:val="00FB440E"/>
    <w:rsid w:val="00FB4F7B"/>
    <w:rsid w:val="00FB5C1F"/>
    <w:rsid w:val="00FB5F45"/>
    <w:rsid w:val="00FB7377"/>
    <w:rsid w:val="00FC10D8"/>
    <w:rsid w:val="00FC2912"/>
    <w:rsid w:val="00FC5DD6"/>
    <w:rsid w:val="00FC640E"/>
    <w:rsid w:val="00FC6F48"/>
    <w:rsid w:val="00FD0024"/>
    <w:rsid w:val="00FD2D21"/>
    <w:rsid w:val="00FD4449"/>
    <w:rsid w:val="00FD466B"/>
    <w:rsid w:val="00FD4E30"/>
    <w:rsid w:val="00FD51AC"/>
    <w:rsid w:val="00FD5F02"/>
    <w:rsid w:val="00FD776F"/>
    <w:rsid w:val="00FD7E3F"/>
    <w:rsid w:val="00FE0854"/>
    <w:rsid w:val="00FE0DF2"/>
    <w:rsid w:val="00FE1CBE"/>
    <w:rsid w:val="00FE24F5"/>
    <w:rsid w:val="00FE2811"/>
    <w:rsid w:val="00FE3A92"/>
    <w:rsid w:val="00FE5EE3"/>
    <w:rsid w:val="00FE6D72"/>
    <w:rsid w:val="00FF19D0"/>
    <w:rsid w:val="00FF25F5"/>
    <w:rsid w:val="00FF300F"/>
    <w:rsid w:val="00FF525A"/>
    <w:rsid w:val="00FF5323"/>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FF241FC"/>
  <w15:docId w15:val="{A1255D39-B8D8-4278-BCA9-18467935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51C"/>
    <w:pPr>
      <w:widowControl w:val="0"/>
      <w:jc w:val="both"/>
    </w:pPr>
  </w:style>
  <w:style w:type="paragraph" w:styleId="1">
    <w:name w:val="heading 1"/>
    <w:basedOn w:val="a"/>
    <w:next w:val="a"/>
    <w:link w:val="10"/>
    <w:uiPriority w:val="9"/>
    <w:qFormat/>
    <w:rsid w:val="00B60DB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848C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848C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6DF"/>
    <w:pPr>
      <w:ind w:leftChars="400" w:left="840"/>
    </w:pPr>
  </w:style>
  <w:style w:type="character" w:customStyle="1" w:styleId="10">
    <w:name w:val="見出し 1 (文字)"/>
    <w:basedOn w:val="a0"/>
    <w:link w:val="1"/>
    <w:uiPriority w:val="9"/>
    <w:rsid w:val="00B60DBA"/>
    <w:rPr>
      <w:rFonts w:asciiTheme="majorHAnsi" w:eastAsiaTheme="majorEastAsia" w:hAnsiTheme="majorHAnsi" w:cstheme="majorBidi"/>
      <w:sz w:val="24"/>
      <w:szCs w:val="24"/>
    </w:rPr>
  </w:style>
  <w:style w:type="paragraph" w:styleId="a4">
    <w:name w:val="header"/>
    <w:basedOn w:val="a"/>
    <w:link w:val="a5"/>
    <w:uiPriority w:val="99"/>
    <w:unhideWhenUsed/>
    <w:rsid w:val="00B60DBA"/>
    <w:pPr>
      <w:tabs>
        <w:tab w:val="center" w:pos="4252"/>
        <w:tab w:val="right" w:pos="8504"/>
      </w:tabs>
      <w:snapToGrid w:val="0"/>
    </w:pPr>
  </w:style>
  <w:style w:type="character" w:customStyle="1" w:styleId="a5">
    <w:name w:val="ヘッダー (文字)"/>
    <w:basedOn w:val="a0"/>
    <w:link w:val="a4"/>
    <w:uiPriority w:val="99"/>
    <w:rsid w:val="00B60DBA"/>
  </w:style>
  <w:style w:type="paragraph" w:styleId="a6">
    <w:name w:val="footer"/>
    <w:basedOn w:val="a"/>
    <w:link w:val="a7"/>
    <w:uiPriority w:val="99"/>
    <w:unhideWhenUsed/>
    <w:rsid w:val="00B60DBA"/>
    <w:pPr>
      <w:tabs>
        <w:tab w:val="center" w:pos="4252"/>
        <w:tab w:val="right" w:pos="8504"/>
      </w:tabs>
      <w:snapToGrid w:val="0"/>
    </w:pPr>
  </w:style>
  <w:style w:type="character" w:customStyle="1" w:styleId="a7">
    <w:name w:val="フッター (文字)"/>
    <w:basedOn w:val="a0"/>
    <w:link w:val="a6"/>
    <w:uiPriority w:val="99"/>
    <w:rsid w:val="00B60DBA"/>
  </w:style>
  <w:style w:type="character" w:customStyle="1" w:styleId="20">
    <w:name w:val="見出し 2 (文字)"/>
    <w:basedOn w:val="a0"/>
    <w:link w:val="2"/>
    <w:uiPriority w:val="9"/>
    <w:rsid w:val="006848C6"/>
    <w:rPr>
      <w:rFonts w:asciiTheme="majorHAnsi" w:eastAsiaTheme="majorEastAsia" w:hAnsiTheme="majorHAnsi" w:cstheme="majorBidi"/>
    </w:rPr>
  </w:style>
  <w:style w:type="paragraph" w:styleId="Web">
    <w:name w:val="Normal (Web)"/>
    <w:basedOn w:val="a"/>
    <w:uiPriority w:val="99"/>
    <w:semiHidden/>
    <w:unhideWhenUsed/>
    <w:rsid w:val="006848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30">
    <w:name w:val="見出し 3 (文字)"/>
    <w:basedOn w:val="a0"/>
    <w:link w:val="3"/>
    <w:uiPriority w:val="9"/>
    <w:rsid w:val="006848C6"/>
    <w:rPr>
      <w:rFonts w:asciiTheme="majorHAnsi" w:eastAsiaTheme="majorEastAsia" w:hAnsiTheme="majorHAnsi" w:cstheme="majorBidi"/>
    </w:rPr>
  </w:style>
  <w:style w:type="table" w:styleId="a8">
    <w:name w:val="Table Grid"/>
    <w:basedOn w:val="a1"/>
    <w:uiPriority w:val="39"/>
    <w:rsid w:val="0038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34F77"/>
    <w:rPr>
      <w:sz w:val="18"/>
      <w:szCs w:val="18"/>
    </w:rPr>
  </w:style>
  <w:style w:type="paragraph" w:styleId="aa">
    <w:name w:val="annotation text"/>
    <w:basedOn w:val="a"/>
    <w:link w:val="ab"/>
    <w:uiPriority w:val="99"/>
    <w:unhideWhenUsed/>
    <w:rsid w:val="00534F77"/>
    <w:pPr>
      <w:jc w:val="left"/>
    </w:pPr>
  </w:style>
  <w:style w:type="character" w:customStyle="1" w:styleId="ab">
    <w:name w:val="コメント文字列 (文字)"/>
    <w:basedOn w:val="a0"/>
    <w:link w:val="aa"/>
    <w:uiPriority w:val="99"/>
    <w:rsid w:val="00534F77"/>
  </w:style>
  <w:style w:type="paragraph" w:styleId="ac">
    <w:name w:val="annotation subject"/>
    <w:basedOn w:val="aa"/>
    <w:next w:val="aa"/>
    <w:link w:val="ad"/>
    <w:uiPriority w:val="99"/>
    <w:semiHidden/>
    <w:unhideWhenUsed/>
    <w:rsid w:val="00534F77"/>
    <w:rPr>
      <w:b/>
      <w:bCs/>
    </w:rPr>
  </w:style>
  <w:style w:type="character" w:customStyle="1" w:styleId="ad">
    <w:name w:val="コメント内容 (文字)"/>
    <w:basedOn w:val="ab"/>
    <w:link w:val="ac"/>
    <w:uiPriority w:val="99"/>
    <w:semiHidden/>
    <w:rsid w:val="00534F77"/>
    <w:rPr>
      <w:b/>
      <w:bCs/>
    </w:rPr>
  </w:style>
  <w:style w:type="paragraph" w:styleId="ae">
    <w:name w:val="Date"/>
    <w:basedOn w:val="a"/>
    <w:next w:val="a"/>
    <w:link w:val="af"/>
    <w:uiPriority w:val="99"/>
    <w:semiHidden/>
    <w:unhideWhenUsed/>
    <w:rsid w:val="00E07F1B"/>
  </w:style>
  <w:style w:type="character" w:customStyle="1" w:styleId="af">
    <w:name w:val="日付 (文字)"/>
    <w:basedOn w:val="a0"/>
    <w:link w:val="ae"/>
    <w:uiPriority w:val="99"/>
    <w:semiHidden/>
    <w:rsid w:val="00E07F1B"/>
  </w:style>
  <w:style w:type="paragraph" w:styleId="11">
    <w:name w:val="toc 1"/>
    <w:basedOn w:val="a"/>
    <w:next w:val="a"/>
    <w:autoRedefine/>
    <w:uiPriority w:val="39"/>
    <w:unhideWhenUsed/>
    <w:rsid w:val="00AB31BF"/>
  </w:style>
  <w:style w:type="paragraph" w:styleId="21">
    <w:name w:val="toc 2"/>
    <w:basedOn w:val="a"/>
    <w:next w:val="a"/>
    <w:autoRedefine/>
    <w:uiPriority w:val="39"/>
    <w:unhideWhenUsed/>
    <w:rsid w:val="00AB31BF"/>
    <w:pPr>
      <w:ind w:leftChars="100" w:left="210"/>
    </w:pPr>
  </w:style>
  <w:style w:type="paragraph" w:styleId="31">
    <w:name w:val="toc 3"/>
    <w:basedOn w:val="a"/>
    <w:next w:val="a"/>
    <w:autoRedefine/>
    <w:uiPriority w:val="39"/>
    <w:unhideWhenUsed/>
    <w:rsid w:val="00AB31BF"/>
    <w:pPr>
      <w:ind w:leftChars="200" w:left="420"/>
    </w:pPr>
  </w:style>
  <w:style w:type="character" w:styleId="af0">
    <w:name w:val="Hyperlink"/>
    <w:basedOn w:val="a0"/>
    <w:uiPriority w:val="99"/>
    <w:unhideWhenUsed/>
    <w:rsid w:val="00AB31BF"/>
    <w:rPr>
      <w:color w:val="0563C1" w:themeColor="hyperlink"/>
      <w:u w:val="single"/>
    </w:rPr>
  </w:style>
  <w:style w:type="paragraph" w:styleId="af1">
    <w:name w:val="Balloon Text"/>
    <w:basedOn w:val="a"/>
    <w:link w:val="af2"/>
    <w:uiPriority w:val="99"/>
    <w:semiHidden/>
    <w:unhideWhenUsed/>
    <w:rsid w:val="004A7A5F"/>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A7A5F"/>
    <w:rPr>
      <w:rFonts w:asciiTheme="majorHAnsi" w:eastAsiaTheme="majorEastAsia" w:hAnsiTheme="majorHAnsi" w:cstheme="majorBidi"/>
      <w:sz w:val="18"/>
      <w:szCs w:val="18"/>
    </w:rPr>
  </w:style>
  <w:style w:type="character" w:styleId="af3">
    <w:name w:val="FollowedHyperlink"/>
    <w:basedOn w:val="a0"/>
    <w:uiPriority w:val="99"/>
    <w:semiHidden/>
    <w:unhideWhenUsed/>
    <w:rsid w:val="0063764C"/>
    <w:rPr>
      <w:color w:val="954F72" w:themeColor="followedHyperlink"/>
      <w:u w:val="single"/>
    </w:rPr>
  </w:style>
  <w:style w:type="table" w:customStyle="1" w:styleId="8">
    <w:name w:val="表 (格子)8"/>
    <w:basedOn w:val="a1"/>
    <w:next w:val="a8"/>
    <w:uiPriority w:val="59"/>
    <w:rsid w:val="0093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8"/>
    <w:uiPriority w:val="39"/>
    <w:rsid w:val="00691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
    <w:next w:val="a"/>
    <w:autoRedefine/>
    <w:uiPriority w:val="39"/>
    <w:unhideWhenUsed/>
    <w:rsid w:val="00FF19D0"/>
    <w:pPr>
      <w:ind w:leftChars="300" w:left="630"/>
    </w:pPr>
  </w:style>
  <w:style w:type="paragraph" w:styleId="5">
    <w:name w:val="toc 5"/>
    <w:basedOn w:val="a"/>
    <w:next w:val="a"/>
    <w:autoRedefine/>
    <w:uiPriority w:val="39"/>
    <w:unhideWhenUsed/>
    <w:rsid w:val="00FF19D0"/>
    <w:pPr>
      <w:ind w:leftChars="400" w:left="840"/>
    </w:pPr>
  </w:style>
  <w:style w:type="paragraph" w:styleId="6">
    <w:name w:val="toc 6"/>
    <w:basedOn w:val="a"/>
    <w:next w:val="a"/>
    <w:autoRedefine/>
    <w:uiPriority w:val="39"/>
    <w:unhideWhenUsed/>
    <w:rsid w:val="00FF19D0"/>
    <w:pPr>
      <w:ind w:leftChars="500" w:left="1050"/>
    </w:pPr>
  </w:style>
  <w:style w:type="paragraph" w:styleId="7">
    <w:name w:val="toc 7"/>
    <w:basedOn w:val="a"/>
    <w:next w:val="a"/>
    <w:autoRedefine/>
    <w:uiPriority w:val="39"/>
    <w:unhideWhenUsed/>
    <w:rsid w:val="00FF19D0"/>
    <w:pPr>
      <w:ind w:leftChars="600" w:left="1260"/>
    </w:pPr>
  </w:style>
  <w:style w:type="paragraph" w:styleId="80">
    <w:name w:val="toc 8"/>
    <w:basedOn w:val="a"/>
    <w:next w:val="a"/>
    <w:autoRedefine/>
    <w:uiPriority w:val="39"/>
    <w:unhideWhenUsed/>
    <w:rsid w:val="00FF19D0"/>
    <w:pPr>
      <w:ind w:leftChars="700" w:left="1470"/>
    </w:pPr>
  </w:style>
  <w:style w:type="paragraph" w:styleId="9">
    <w:name w:val="toc 9"/>
    <w:basedOn w:val="a"/>
    <w:next w:val="a"/>
    <w:autoRedefine/>
    <w:uiPriority w:val="39"/>
    <w:unhideWhenUsed/>
    <w:rsid w:val="00FF19D0"/>
    <w:pPr>
      <w:ind w:leftChars="800" w:left="1680"/>
    </w:pPr>
  </w:style>
  <w:style w:type="character" w:styleId="af4">
    <w:name w:val="Unresolved Mention"/>
    <w:basedOn w:val="a0"/>
    <w:uiPriority w:val="99"/>
    <w:semiHidden/>
    <w:unhideWhenUsed/>
    <w:rsid w:val="00FF19D0"/>
    <w:rPr>
      <w:color w:val="605E5C"/>
      <w:shd w:val="clear" w:color="auto" w:fill="E1DFDD"/>
    </w:rPr>
  </w:style>
  <w:style w:type="paragraph" w:styleId="af5">
    <w:name w:val="TOC Heading"/>
    <w:basedOn w:val="1"/>
    <w:next w:val="a"/>
    <w:uiPriority w:val="39"/>
    <w:unhideWhenUsed/>
    <w:qFormat/>
    <w:rsid w:val="006718E6"/>
    <w:pPr>
      <w:keepLines/>
      <w:widowControl/>
      <w:spacing w:before="240" w:line="259" w:lineRule="auto"/>
      <w:jc w:val="left"/>
      <w:outlineLvl w:val="9"/>
    </w:pPr>
    <w:rPr>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019">
      <w:bodyDiv w:val="1"/>
      <w:marLeft w:val="0"/>
      <w:marRight w:val="0"/>
      <w:marTop w:val="0"/>
      <w:marBottom w:val="0"/>
      <w:divBdr>
        <w:top w:val="none" w:sz="0" w:space="0" w:color="auto"/>
        <w:left w:val="none" w:sz="0" w:space="0" w:color="auto"/>
        <w:bottom w:val="none" w:sz="0" w:space="0" w:color="auto"/>
        <w:right w:val="none" w:sz="0" w:space="0" w:color="auto"/>
      </w:divBdr>
    </w:div>
    <w:div w:id="8915278">
      <w:bodyDiv w:val="1"/>
      <w:marLeft w:val="0"/>
      <w:marRight w:val="0"/>
      <w:marTop w:val="0"/>
      <w:marBottom w:val="0"/>
      <w:divBdr>
        <w:top w:val="none" w:sz="0" w:space="0" w:color="auto"/>
        <w:left w:val="none" w:sz="0" w:space="0" w:color="auto"/>
        <w:bottom w:val="none" w:sz="0" w:space="0" w:color="auto"/>
        <w:right w:val="none" w:sz="0" w:space="0" w:color="auto"/>
      </w:divBdr>
    </w:div>
    <w:div w:id="25059906">
      <w:bodyDiv w:val="1"/>
      <w:marLeft w:val="0"/>
      <w:marRight w:val="0"/>
      <w:marTop w:val="0"/>
      <w:marBottom w:val="0"/>
      <w:divBdr>
        <w:top w:val="none" w:sz="0" w:space="0" w:color="auto"/>
        <w:left w:val="none" w:sz="0" w:space="0" w:color="auto"/>
        <w:bottom w:val="none" w:sz="0" w:space="0" w:color="auto"/>
        <w:right w:val="none" w:sz="0" w:space="0" w:color="auto"/>
      </w:divBdr>
    </w:div>
    <w:div w:id="31078518">
      <w:bodyDiv w:val="1"/>
      <w:marLeft w:val="0"/>
      <w:marRight w:val="0"/>
      <w:marTop w:val="0"/>
      <w:marBottom w:val="0"/>
      <w:divBdr>
        <w:top w:val="none" w:sz="0" w:space="0" w:color="auto"/>
        <w:left w:val="none" w:sz="0" w:space="0" w:color="auto"/>
        <w:bottom w:val="none" w:sz="0" w:space="0" w:color="auto"/>
        <w:right w:val="none" w:sz="0" w:space="0" w:color="auto"/>
      </w:divBdr>
    </w:div>
    <w:div w:id="69543702">
      <w:bodyDiv w:val="1"/>
      <w:marLeft w:val="0"/>
      <w:marRight w:val="0"/>
      <w:marTop w:val="0"/>
      <w:marBottom w:val="0"/>
      <w:divBdr>
        <w:top w:val="none" w:sz="0" w:space="0" w:color="auto"/>
        <w:left w:val="none" w:sz="0" w:space="0" w:color="auto"/>
        <w:bottom w:val="none" w:sz="0" w:space="0" w:color="auto"/>
        <w:right w:val="none" w:sz="0" w:space="0" w:color="auto"/>
      </w:divBdr>
    </w:div>
    <w:div w:id="77141427">
      <w:bodyDiv w:val="1"/>
      <w:marLeft w:val="0"/>
      <w:marRight w:val="0"/>
      <w:marTop w:val="0"/>
      <w:marBottom w:val="0"/>
      <w:divBdr>
        <w:top w:val="none" w:sz="0" w:space="0" w:color="auto"/>
        <w:left w:val="none" w:sz="0" w:space="0" w:color="auto"/>
        <w:bottom w:val="none" w:sz="0" w:space="0" w:color="auto"/>
        <w:right w:val="none" w:sz="0" w:space="0" w:color="auto"/>
      </w:divBdr>
    </w:div>
    <w:div w:id="90248744">
      <w:bodyDiv w:val="1"/>
      <w:marLeft w:val="0"/>
      <w:marRight w:val="0"/>
      <w:marTop w:val="0"/>
      <w:marBottom w:val="0"/>
      <w:divBdr>
        <w:top w:val="none" w:sz="0" w:space="0" w:color="auto"/>
        <w:left w:val="none" w:sz="0" w:space="0" w:color="auto"/>
        <w:bottom w:val="none" w:sz="0" w:space="0" w:color="auto"/>
        <w:right w:val="none" w:sz="0" w:space="0" w:color="auto"/>
      </w:divBdr>
    </w:div>
    <w:div w:id="262223160">
      <w:bodyDiv w:val="1"/>
      <w:marLeft w:val="0"/>
      <w:marRight w:val="0"/>
      <w:marTop w:val="0"/>
      <w:marBottom w:val="0"/>
      <w:divBdr>
        <w:top w:val="none" w:sz="0" w:space="0" w:color="auto"/>
        <w:left w:val="none" w:sz="0" w:space="0" w:color="auto"/>
        <w:bottom w:val="none" w:sz="0" w:space="0" w:color="auto"/>
        <w:right w:val="none" w:sz="0" w:space="0" w:color="auto"/>
      </w:divBdr>
    </w:div>
    <w:div w:id="281041234">
      <w:bodyDiv w:val="1"/>
      <w:marLeft w:val="0"/>
      <w:marRight w:val="0"/>
      <w:marTop w:val="0"/>
      <w:marBottom w:val="0"/>
      <w:divBdr>
        <w:top w:val="none" w:sz="0" w:space="0" w:color="auto"/>
        <w:left w:val="none" w:sz="0" w:space="0" w:color="auto"/>
        <w:bottom w:val="none" w:sz="0" w:space="0" w:color="auto"/>
        <w:right w:val="none" w:sz="0" w:space="0" w:color="auto"/>
      </w:divBdr>
    </w:div>
    <w:div w:id="300574236">
      <w:bodyDiv w:val="1"/>
      <w:marLeft w:val="0"/>
      <w:marRight w:val="0"/>
      <w:marTop w:val="0"/>
      <w:marBottom w:val="0"/>
      <w:divBdr>
        <w:top w:val="none" w:sz="0" w:space="0" w:color="auto"/>
        <w:left w:val="none" w:sz="0" w:space="0" w:color="auto"/>
        <w:bottom w:val="none" w:sz="0" w:space="0" w:color="auto"/>
        <w:right w:val="none" w:sz="0" w:space="0" w:color="auto"/>
      </w:divBdr>
    </w:div>
    <w:div w:id="355665315">
      <w:bodyDiv w:val="1"/>
      <w:marLeft w:val="0"/>
      <w:marRight w:val="0"/>
      <w:marTop w:val="0"/>
      <w:marBottom w:val="0"/>
      <w:divBdr>
        <w:top w:val="none" w:sz="0" w:space="0" w:color="auto"/>
        <w:left w:val="none" w:sz="0" w:space="0" w:color="auto"/>
        <w:bottom w:val="none" w:sz="0" w:space="0" w:color="auto"/>
        <w:right w:val="none" w:sz="0" w:space="0" w:color="auto"/>
      </w:divBdr>
    </w:div>
    <w:div w:id="367219063">
      <w:bodyDiv w:val="1"/>
      <w:marLeft w:val="0"/>
      <w:marRight w:val="0"/>
      <w:marTop w:val="0"/>
      <w:marBottom w:val="0"/>
      <w:divBdr>
        <w:top w:val="none" w:sz="0" w:space="0" w:color="auto"/>
        <w:left w:val="none" w:sz="0" w:space="0" w:color="auto"/>
        <w:bottom w:val="none" w:sz="0" w:space="0" w:color="auto"/>
        <w:right w:val="none" w:sz="0" w:space="0" w:color="auto"/>
      </w:divBdr>
    </w:div>
    <w:div w:id="367873029">
      <w:bodyDiv w:val="1"/>
      <w:marLeft w:val="0"/>
      <w:marRight w:val="0"/>
      <w:marTop w:val="0"/>
      <w:marBottom w:val="0"/>
      <w:divBdr>
        <w:top w:val="none" w:sz="0" w:space="0" w:color="auto"/>
        <w:left w:val="none" w:sz="0" w:space="0" w:color="auto"/>
        <w:bottom w:val="none" w:sz="0" w:space="0" w:color="auto"/>
        <w:right w:val="none" w:sz="0" w:space="0" w:color="auto"/>
      </w:divBdr>
    </w:div>
    <w:div w:id="467092650">
      <w:bodyDiv w:val="1"/>
      <w:marLeft w:val="0"/>
      <w:marRight w:val="0"/>
      <w:marTop w:val="0"/>
      <w:marBottom w:val="0"/>
      <w:divBdr>
        <w:top w:val="none" w:sz="0" w:space="0" w:color="auto"/>
        <w:left w:val="none" w:sz="0" w:space="0" w:color="auto"/>
        <w:bottom w:val="none" w:sz="0" w:space="0" w:color="auto"/>
        <w:right w:val="none" w:sz="0" w:space="0" w:color="auto"/>
      </w:divBdr>
    </w:div>
    <w:div w:id="467551950">
      <w:bodyDiv w:val="1"/>
      <w:marLeft w:val="0"/>
      <w:marRight w:val="0"/>
      <w:marTop w:val="0"/>
      <w:marBottom w:val="0"/>
      <w:divBdr>
        <w:top w:val="none" w:sz="0" w:space="0" w:color="auto"/>
        <w:left w:val="none" w:sz="0" w:space="0" w:color="auto"/>
        <w:bottom w:val="none" w:sz="0" w:space="0" w:color="auto"/>
        <w:right w:val="none" w:sz="0" w:space="0" w:color="auto"/>
      </w:divBdr>
    </w:div>
    <w:div w:id="468478519">
      <w:bodyDiv w:val="1"/>
      <w:marLeft w:val="0"/>
      <w:marRight w:val="0"/>
      <w:marTop w:val="0"/>
      <w:marBottom w:val="0"/>
      <w:divBdr>
        <w:top w:val="none" w:sz="0" w:space="0" w:color="auto"/>
        <w:left w:val="none" w:sz="0" w:space="0" w:color="auto"/>
        <w:bottom w:val="none" w:sz="0" w:space="0" w:color="auto"/>
        <w:right w:val="none" w:sz="0" w:space="0" w:color="auto"/>
      </w:divBdr>
    </w:div>
    <w:div w:id="516698471">
      <w:bodyDiv w:val="1"/>
      <w:marLeft w:val="0"/>
      <w:marRight w:val="0"/>
      <w:marTop w:val="0"/>
      <w:marBottom w:val="0"/>
      <w:divBdr>
        <w:top w:val="none" w:sz="0" w:space="0" w:color="auto"/>
        <w:left w:val="none" w:sz="0" w:space="0" w:color="auto"/>
        <w:bottom w:val="none" w:sz="0" w:space="0" w:color="auto"/>
        <w:right w:val="none" w:sz="0" w:space="0" w:color="auto"/>
      </w:divBdr>
    </w:div>
    <w:div w:id="623657559">
      <w:bodyDiv w:val="1"/>
      <w:marLeft w:val="0"/>
      <w:marRight w:val="0"/>
      <w:marTop w:val="0"/>
      <w:marBottom w:val="0"/>
      <w:divBdr>
        <w:top w:val="none" w:sz="0" w:space="0" w:color="auto"/>
        <w:left w:val="none" w:sz="0" w:space="0" w:color="auto"/>
        <w:bottom w:val="none" w:sz="0" w:space="0" w:color="auto"/>
        <w:right w:val="none" w:sz="0" w:space="0" w:color="auto"/>
      </w:divBdr>
    </w:div>
    <w:div w:id="745609697">
      <w:bodyDiv w:val="1"/>
      <w:marLeft w:val="0"/>
      <w:marRight w:val="0"/>
      <w:marTop w:val="0"/>
      <w:marBottom w:val="0"/>
      <w:divBdr>
        <w:top w:val="none" w:sz="0" w:space="0" w:color="auto"/>
        <w:left w:val="none" w:sz="0" w:space="0" w:color="auto"/>
        <w:bottom w:val="none" w:sz="0" w:space="0" w:color="auto"/>
        <w:right w:val="none" w:sz="0" w:space="0" w:color="auto"/>
      </w:divBdr>
    </w:div>
    <w:div w:id="813836876">
      <w:bodyDiv w:val="1"/>
      <w:marLeft w:val="0"/>
      <w:marRight w:val="0"/>
      <w:marTop w:val="0"/>
      <w:marBottom w:val="0"/>
      <w:divBdr>
        <w:top w:val="none" w:sz="0" w:space="0" w:color="auto"/>
        <w:left w:val="none" w:sz="0" w:space="0" w:color="auto"/>
        <w:bottom w:val="none" w:sz="0" w:space="0" w:color="auto"/>
        <w:right w:val="none" w:sz="0" w:space="0" w:color="auto"/>
      </w:divBdr>
    </w:div>
    <w:div w:id="868837326">
      <w:bodyDiv w:val="1"/>
      <w:marLeft w:val="0"/>
      <w:marRight w:val="0"/>
      <w:marTop w:val="0"/>
      <w:marBottom w:val="0"/>
      <w:divBdr>
        <w:top w:val="none" w:sz="0" w:space="0" w:color="auto"/>
        <w:left w:val="none" w:sz="0" w:space="0" w:color="auto"/>
        <w:bottom w:val="none" w:sz="0" w:space="0" w:color="auto"/>
        <w:right w:val="none" w:sz="0" w:space="0" w:color="auto"/>
      </w:divBdr>
    </w:div>
    <w:div w:id="1031304732">
      <w:bodyDiv w:val="1"/>
      <w:marLeft w:val="0"/>
      <w:marRight w:val="0"/>
      <w:marTop w:val="0"/>
      <w:marBottom w:val="0"/>
      <w:divBdr>
        <w:top w:val="none" w:sz="0" w:space="0" w:color="auto"/>
        <w:left w:val="none" w:sz="0" w:space="0" w:color="auto"/>
        <w:bottom w:val="none" w:sz="0" w:space="0" w:color="auto"/>
        <w:right w:val="none" w:sz="0" w:space="0" w:color="auto"/>
      </w:divBdr>
    </w:div>
    <w:div w:id="1060250052">
      <w:bodyDiv w:val="1"/>
      <w:marLeft w:val="0"/>
      <w:marRight w:val="0"/>
      <w:marTop w:val="0"/>
      <w:marBottom w:val="0"/>
      <w:divBdr>
        <w:top w:val="none" w:sz="0" w:space="0" w:color="auto"/>
        <w:left w:val="none" w:sz="0" w:space="0" w:color="auto"/>
        <w:bottom w:val="none" w:sz="0" w:space="0" w:color="auto"/>
        <w:right w:val="none" w:sz="0" w:space="0" w:color="auto"/>
      </w:divBdr>
    </w:div>
    <w:div w:id="1172188110">
      <w:bodyDiv w:val="1"/>
      <w:marLeft w:val="0"/>
      <w:marRight w:val="0"/>
      <w:marTop w:val="0"/>
      <w:marBottom w:val="0"/>
      <w:divBdr>
        <w:top w:val="none" w:sz="0" w:space="0" w:color="auto"/>
        <w:left w:val="none" w:sz="0" w:space="0" w:color="auto"/>
        <w:bottom w:val="none" w:sz="0" w:space="0" w:color="auto"/>
        <w:right w:val="none" w:sz="0" w:space="0" w:color="auto"/>
      </w:divBdr>
    </w:div>
    <w:div w:id="1215848316">
      <w:bodyDiv w:val="1"/>
      <w:marLeft w:val="0"/>
      <w:marRight w:val="0"/>
      <w:marTop w:val="0"/>
      <w:marBottom w:val="0"/>
      <w:divBdr>
        <w:top w:val="none" w:sz="0" w:space="0" w:color="auto"/>
        <w:left w:val="none" w:sz="0" w:space="0" w:color="auto"/>
        <w:bottom w:val="none" w:sz="0" w:space="0" w:color="auto"/>
        <w:right w:val="none" w:sz="0" w:space="0" w:color="auto"/>
      </w:divBdr>
    </w:div>
    <w:div w:id="1219709219">
      <w:bodyDiv w:val="1"/>
      <w:marLeft w:val="0"/>
      <w:marRight w:val="0"/>
      <w:marTop w:val="0"/>
      <w:marBottom w:val="0"/>
      <w:divBdr>
        <w:top w:val="none" w:sz="0" w:space="0" w:color="auto"/>
        <w:left w:val="none" w:sz="0" w:space="0" w:color="auto"/>
        <w:bottom w:val="none" w:sz="0" w:space="0" w:color="auto"/>
        <w:right w:val="none" w:sz="0" w:space="0" w:color="auto"/>
      </w:divBdr>
    </w:div>
    <w:div w:id="1463233375">
      <w:bodyDiv w:val="1"/>
      <w:marLeft w:val="0"/>
      <w:marRight w:val="0"/>
      <w:marTop w:val="0"/>
      <w:marBottom w:val="0"/>
      <w:divBdr>
        <w:top w:val="none" w:sz="0" w:space="0" w:color="auto"/>
        <w:left w:val="none" w:sz="0" w:space="0" w:color="auto"/>
        <w:bottom w:val="none" w:sz="0" w:space="0" w:color="auto"/>
        <w:right w:val="none" w:sz="0" w:space="0" w:color="auto"/>
      </w:divBdr>
    </w:div>
    <w:div w:id="1477184589">
      <w:bodyDiv w:val="1"/>
      <w:marLeft w:val="0"/>
      <w:marRight w:val="0"/>
      <w:marTop w:val="0"/>
      <w:marBottom w:val="0"/>
      <w:divBdr>
        <w:top w:val="none" w:sz="0" w:space="0" w:color="auto"/>
        <w:left w:val="none" w:sz="0" w:space="0" w:color="auto"/>
        <w:bottom w:val="none" w:sz="0" w:space="0" w:color="auto"/>
        <w:right w:val="none" w:sz="0" w:space="0" w:color="auto"/>
      </w:divBdr>
    </w:div>
    <w:div w:id="1484812431">
      <w:bodyDiv w:val="1"/>
      <w:marLeft w:val="0"/>
      <w:marRight w:val="0"/>
      <w:marTop w:val="0"/>
      <w:marBottom w:val="0"/>
      <w:divBdr>
        <w:top w:val="none" w:sz="0" w:space="0" w:color="auto"/>
        <w:left w:val="none" w:sz="0" w:space="0" w:color="auto"/>
        <w:bottom w:val="none" w:sz="0" w:space="0" w:color="auto"/>
        <w:right w:val="none" w:sz="0" w:space="0" w:color="auto"/>
      </w:divBdr>
    </w:div>
    <w:div w:id="1491557229">
      <w:bodyDiv w:val="1"/>
      <w:marLeft w:val="0"/>
      <w:marRight w:val="0"/>
      <w:marTop w:val="0"/>
      <w:marBottom w:val="0"/>
      <w:divBdr>
        <w:top w:val="none" w:sz="0" w:space="0" w:color="auto"/>
        <w:left w:val="none" w:sz="0" w:space="0" w:color="auto"/>
        <w:bottom w:val="none" w:sz="0" w:space="0" w:color="auto"/>
        <w:right w:val="none" w:sz="0" w:space="0" w:color="auto"/>
      </w:divBdr>
    </w:div>
    <w:div w:id="1501894125">
      <w:bodyDiv w:val="1"/>
      <w:marLeft w:val="0"/>
      <w:marRight w:val="0"/>
      <w:marTop w:val="0"/>
      <w:marBottom w:val="0"/>
      <w:divBdr>
        <w:top w:val="none" w:sz="0" w:space="0" w:color="auto"/>
        <w:left w:val="none" w:sz="0" w:space="0" w:color="auto"/>
        <w:bottom w:val="none" w:sz="0" w:space="0" w:color="auto"/>
        <w:right w:val="none" w:sz="0" w:space="0" w:color="auto"/>
      </w:divBdr>
    </w:div>
    <w:div w:id="1505626705">
      <w:bodyDiv w:val="1"/>
      <w:marLeft w:val="0"/>
      <w:marRight w:val="0"/>
      <w:marTop w:val="0"/>
      <w:marBottom w:val="0"/>
      <w:divBdr>
        <w:top w:val="none" w:sz="0" w:space="0" w:color="auto"/>
        <w:left w:val="none" w:sz="0" w:space="0" w:color="auto"/>
        <w:bottom w:val="none" w:sz="0" w:space="0" w:color="auto"/>
        <w:right w:val="none" w:sz="0" w:space="0" w:color="auto"/>
      </w:divBdr>
    </w:div>
    <w:div w:id="1528787641">
      <w:bodyDiv w:val="1"/>
      <w:marLeft w:val="0"/>
      <w:marRight w:val="0"/>
      <w:marTop w:val="0"/>
      <w:marBottom w:val="0"/>
      <w:divBdr>
        <w:top w:val="none" w:sz="0" w:space="0" w:color="auto"/>
        <w:left w:val="none" w:sz="0" w:space="0" w:color="auto"/>
        <w:bottom w:val="none" w:sz="0" w:space="0" w:color="auto"/>
        <w:right w:val="none" w:sz="0" w:space="0" w:color="auto"/>
      </w:divBdr>
    </w:div>
    <w:div w:id="1615671321">
      <w:bodyDiv w:val="1"/>
      <w:marLeft w:val="0"/>
      <w:marRight w:val="0"/>
      <w:marTop w:val="0"/>
      <w:marBottom w:val="0"/>
      <w:divBdr>
        <w:top w:val="none" w:sz="0" w:space="0" w:color="auto"/>
        <w:left w:val="none" w:sz="0" w:space="0" w:color="auto"/>
        <w:bottom w:val="none" w:sz="0" w:space="0" w:color="auto"/>
        <w:right w:val="none" w:sz="0" w:space="0" w:color="auto"/>
      </w:divBdr>
    </w:div>
    <w:div w:id="1616057657">
      <w:bodyDiv w:val="1"/>
      <w:marLeft w:val="0"/>
      <w:marRight w:val="0"/>
      <w:marTop w:val="0"/>
      <w:marBottom w:val="0"/>
      <w:divBdr>
        <w:top w:val="none" w:sz="0" w:space="0" w:color="auto"/>
        <w:left w:val="none" w:sz="0" w:space="0" w:color="auto"/>
        <w:bottom w:val="none" w:sz="0" w:space="0" w:color="auto"/>
        <w:right w:val="none" w:sz="0" w:space="0" w:color="auto"/>
      </w:divBdr>
    </w:div>
    <w:div w:id="1652368705">
      <w:bodyDiv w:val="1"/>
      <w:marLeft w:val="0"/>
      <w:marRight w:val="0"/>
      <w:marTop w:val="0"/>
      <w:marBottom w:val="0"/>
      <w:divBdr>
        <w:top w:val="none" w:sz="0" w:space="0" w:color="auto"/>
        <w:left w:val="none" w:sz="0" w:space="0" w:color="auto"/>
        <w:bottom w:val="none" w:sz="0" w:space="0" w:color="auto"/>
        <w:right w:val="none" w:sz="0" w:space="0" w:color="auto"/>
      </w:divBdr>
    </w:div>
    <w:div w:id="1695378043">
      <w:bodyDiv w:val="1"/>
      <w:marLeft w:val="0"/>
      <w:marRight w:val="0"/>
      <w:marTop w:val="0"/>
      <w:marBottom w:val="0"/>
      <w:divBdr>
        <w:top w:val="none" w:sz="0" w:space="0" w:color="auto"/>
        <w:left w:val="none" w:sz="0" w:space="0" w:color="auto"/>
        <w:bottom w:val="none" w:sz="0" w:space="0" w:color="auto"/>
        <w:right w:val="none" w:sz="0" w:space="0" w:color="auto"/>
      </w:divBdr>
    </w:div>
    <w:div w:id="1706247031">
      <w:bodyDiv w:val="1"/>
      <w:marLeft w:val="0"/>
      <w:marRight w:val="0"/>
      <w:marTop w:val="0"/>
      <w:marBottom w:val="0"/>
      <w:divBdr>
        <w:top w:val="none" w:sz="0" w:space="0" w:color="auto"/>
        <w:left w:val="none" w:sz="0" w:space="0" w:color="auto"/>
        <w:bottom w:val="none" w:sz="0" w:space="0" w:color="auto"/>
        <w:right w:val="none" w:sz="0" w:space="0" w:color="auto"/>
      </w:divBdr>
    </w:div>
    <w:div w:id="1735813908">
      <w:bodyDiv w:val="1"/>
      <w:marLeft w:val="0"/>
      <w:marRight w:val="0"/>
      <w:marTop w:val="0"/>
      <w:marBottom w:val="0"/>
      <w:divBdr>
        <w:top w:val="none" w:sz="0" w:space="0" w:color="auto"/>
        <w:left w:val="none" w:sz="0" w:space="0" w:color="auto"/>
        <w:bottom w:val="none" w:sz="0" w:space="0" w:color="auto"/>
        <w:right w:val="none" w:sz="0" w:space="0" w:color="auto"/>
      </w:divBdr>
    </w:div>
    <w:div w:id="1763069331">
      <w:bodyDiv w:val="1"/>
      <w:marLeft w:val="0"/>
      <w:marRight w:val="0"/>
      <w:marTop w:val="0"/>
      <w:marBottom w:val="0"/>
      <w:divBdr>
        <w:top w:val="none" w:sz="0" w:space="0" w:color="auto"/>
        <w:left w:val="none" w:sz="0" w:space="0" w:color="auto"/>
        <w:bottom w:val="none" w:sz="0" w:space="0" w:color="auto"/>
        <w:right w:val="none" w:sz="0" w:space="0" w:color="auto"/>
      </w:divBdr>
    </w:div>
    <w:div w:id="1876695770">
      <w:bodyDiv w:val="1"/>
      <w:marLeft w:val="0"/>
      <w:marRight w:val="0"/>
      <w:marTop w:val="0"/>
      <w:marBottom w:val="0"/>
      <w:divBdr>
        <w:top w:val="none" w:sz="0" w:space="0" w:color="auto"/>
        <w:left w:val="none" w:sz="0" w:space="0" w:color="auto"/>
        <w:bottom w:val="none" w:sz="0" w:space="0" w:color="auto"/>
        <w:right w:val="none" w:sz="0" w:space="0" w:color="auto"/>
      </w:divBdr>
    </w:div>
    <w:div w:id="1879076036">
      <w:bodyDiv w:val="1"/>
      <w:marLeft w:val="0"/>
      <w:marRight w:val="0"/>
      <w:marTop w:val="0"/>
      <w:marBottom w:val="0"/>
      <w:divBdr>
        <w:top w:val="none" w:sz="0" w:space="0" w:color="auto"/>
        <w:left w:val="none" w:sz="0" w:space="0" w:color="auto"/>
        <w:bottom w:val="none" w:sz="0" w:space="0" w:color="auto"/>
        <w:right w:val="none" w:sz="0" w:space="0" w:color="auto"/>
      </w:divBdr>
    </w:div>
    <w:div w:id="1908880218">
      <w:bodyDiv w:val="1"/>
      <w:marLeft w:val="0"/>
      <w:marRight w:val="0"/>
      <w:marTop w:val="0"/>
      <w:marBottom w:val="0"/>
      <w:divBdr>
        <w:top w:val="none" w:sz="0" w:space="0" w:color="auto"/>
        <w:left w:val="none" w:sz="0" w:space="0" w:color="auto"/>
        <w:bottom w:val="none" w:sz="0" w:space="0" w:color="auto"/>
        <w:right w:val="none" w:sz="0" w:space="0" w:color="auto"/>
      </w:divBdr>
    </w:div>
    <w:div w:id="1963150535">
      <w:bodyDiv w:val="1"/>
      <w:marLeft w:val="0"/>
      <w:marRight w:val="0"/>
      <w:marTop w:val="0"/>
      <w:marBottom w:val="0"/>
      <w:divBdr>
        <w:top w:val="none" w:sz="0" w:space="0" w:color="auto"/>
        <w:left w:val="none" w:sz="0" w:space="0" w:color="auto"/>
        <w:bottom w:val="none" w:sz="0" w:space="0" w:color="auto"/>
        <w:right w:val="none" w:sz="0" w:space="0" w:color="auto"/>
      </w:divBdr>
    </w:div>
    <w:div w:id="1976445825">
      <w:bodyDiv w:val="1"/>
      <w:marLeft w:val="0"/>
      <w:marRight w:val="0"/>
      <w:marTop w:val="0"/>
      <w:marBottom w:val="0"/>
      <w:divBdr>
        <w:top w:val="none" w:sz="0" w:space="0" w:color="auto"/>
        <w:left w:val="none" w:sz="0" w:space="0" w:color="auto"/>
        <w:bottom w:val="none" w:sz="0" w:space="0" w:color="auto"/>
        <w:right w:val="none" w:sz="0" w:space="0" w:color="auto"/>
      </w:divBdr>
    </w:div>
    <w:div w:id="1977442291">
      <w:bodyDiv w:val="1"/>
      <w:marLeft w:val="0"/>
      <w:marRight w:val="0"/>
      <w:marTop w:val="0"/>
      <w:marBottom w:val="0"/>
      <w:divBdr>
        <w:top w:val="none" w:sz="0" w:space="0" w:color="auto"/>
        <w:left w:val="none" w:sz="0" w:space="0" w:color="auto"/>
        <w:bottom w:val="none" w:sz="0" w:space="0" w:color="auto"/>
        <w:right w:val="none" w:sz="0" w:space="0" w:color="auto"/>
      </w:divBdr>
    </w:div>
    <w:div w:id="2030789638">
      <w:bodyDiv w:val="1"/>
      <w:marLeft w:val="0"/>
      <w:marRight w:val="0"/>
      <w:marTop w:val="0"/>
      <w:marBottom w:val="0"/>
      <w:divBdr>
        <w:top w:val="none" w:sz="0" w:space="0" w:color="auto"/>
        <w:left w:val="none" w:sz="0" w:space="0" w:color="auto"/>
        <w:bottom w:val="none" w:sz="0" w:space="0" w:color="auto"/>
        <w:right w:val="none" w:sz="0" w:space="0" w:color="auto"/>
      </w:divBdr>
    </w:div>
    <w:div w:id="2051883082">
      <w:bodyDiv w:val="1"/>
      <w:marLeft w:val="0"/>
      <w:marRight w:val="0"/>
      <w:marTop w:val="0"/>
      <w:marBottom w:val="0"/>
      <w:divBdr>
        <w:top w:val="none" w:sz="0" w:space="0" w:color="auto"/>
        <w:left w:val="none" w:sz="0" w:space="0" w:color="auto"/>
        <w:bottom w:val="none" w:sz="0" w:space="0" w:color="auto"/>
        <w:right w:val="none" w:sz="0" w:space="0" w:color="auto"/>
      </w:divBdr>
    </w:div>
    <w:div w:id="2110462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DF40ECD67BFDA448F7C9094FE7F7DD6" ma:contentTypeVersion="14" ma:contentTypeDescription="新しいドキュメントを作成します。" ma:contentTypeScope="" ma:versionID="2238886f039388d51a27e431d902bcba">
  <xsd:schema xmlns:xsd="http://www.w3.org/2001/XMLSchema" xmlns:xs="http://www.w3.org/2001/XMLSchema" xmlns:p="http://schemas.microsoft.com/office/2006/metadata/properties" xmlns:ns2="6ebe21a9-647b-4761-b64d-012dd7943c7c" xmlns:ns3="1d10a57a-0fca-4c37-b437-ec3f0534152c" targetNamespace="http://schemas.microsoft.com/office/2006/metadata/properties" ma:root="true" ma:fieldsID="bb65893f00ef30ac89163c92088256a1" ns2:_="" ns3:_="">
    <xsd:import namespace="6ebe21a9-647b-4761-b64d-012dd7943c7c"/>
    <xsd:import namespace="1d10a57a-0fca-4c37-b437-ec3f053415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e21a9-647b-4761-b64d-012dd7943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0a57a-0fca-4c37-b437-ec3f053415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8e8d1f1-3d98-4c45-821c-7312beb69010}" ma:internalName="TaxCatchAll" ma:showField="CatchAllData" ma:web="1d10a57a-0fca-4c37-b437-ec3f05341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be21a9-647b-4761-b64d-012dd7943c7c">
      <Terms xmlns="http://schemas.microsoft.com/office/infopath/2007/PartnerControls"/>
    </lcf76f155ced4ddcb4097134ff3c332f>
    <TaxCatchAll xmlns="1d10a57a-0fca-4c37-b437-ec3f0534152c" xsi:nil="true"/>
  </documentManagement>
</p:properties>
</file>

<file path=customXml/itemProps1.xml><?xml version="1.0" encoding="utf-8"?>
<ds:datastoreItem xmlns:ds="http://schemas.openxmlformats.org/officeDocument/2006/customXml" ds:itemID="{7FA6D3C1-C758-4489-8A14-B640A87A2DB3}">
  <ds:schemaRefs>
    <ds:schemaRef ds:uri="http://schemas.microsoft.com/sharepoint/v3/contenttype/forms"/>
  </ds:schemaRefs>
</ds:datastoreItem>
</file>

<file path=customXml/itemProps2.xml><?xml version="1.0" encoding="utf-8"?>
<ds:datastoreItem xmlns:ds="http://schemas.openxmlformats.org/officeDocument/2006/customXml" ds:itemID="{EB6B8A1C-158B-489A-B157-EA3F0D1C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e21a9-647b-4761-b64d-012dd7943c7c"/>
    <ds:schemaRef ds:uri="1d10a57a-0fca-4c37-b437-ec3f0534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E27F98-9769-4B25-A0CE-779C3ECB3246}">
  <ds:schemaRefs>
    <ds:schemaRef ds:uri="http://schemas.openxmlformats.org/officeDocument/2006/bibliography"/>
  </ds:schemaRefs>
</ds:datastoreItem>
</file>

<file path=customXml/itemProps4.xml><?xml version="1.0" encoding="utf-8"?>
<ds:datastoreItem xmlns:ds="http://schemas.openxmlformats.org/officeDocument/2006/customXml" ds:itemID="{B5F4A30D-CF20-4890-86DB-5B9C4BA5FB12}">
  <ds:schemaRefs>
    <ds:schemaRef ds:uri="http://schemas.microsoft.com/office/2006/metadata/properties"/>
    <ds:schemaRef ds:uri="http://schemas.microsoft.com/office/infopath/2007/PartnerControls"/>
    <ds:schemaRef ds:uri="6ebe21a9-647b-4761-b64d-012dd7943c7c"/>
    <ds:schemaRef ds:uri="1d10a57a-0fca-4c37-b437-ec3f0534152c"/>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20</Pages>
  <Words>1832</Words>
  <Characters>10449</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KOKUBU T</dc:creator>
  <cp:keywords/>
  <dc:description/>
  <cp:lastModifiedBy>川口　拓也</cp:lastModifiedBy>
  <cp:revision>26</cp:revision>
  <cp:lastPrinted>2026-08-18T09:20:00Z</cp:lastPrinted>
  <dcterms:created xsi:type="dcterms:W3CDTF">2026-08-17T23:49:00Z</dcterms:created>
  <dcterms:modified xsi:type="dcterms:W3CDTF">2026-09-04T05:59:00Z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0x010100EDF40ECD67BFDA448F7C9094FE7F7DD6</vt:lpwstr>
  </property>
  <property fmtid="{D5CDD505-2E9C-101B-9397-08002B2CF9AE}" pid="3" name="MediaServiceImageTags">
    <vt:lpwstr/>
  </property>
</Properties>
</file>