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8BE9" w14:textId="3CDBC996" w:rsidR="00272B3C" w:rsidRPr="00C817EE" w:rsidRDefault="00916482" w:rsidP="00272B3C">
      <w:pPr>
        <w:jc w:val="right"/>
        <w:rPr>
          <w:rFonts w:ascii="ＭＳ 明朝" w:cs="ＭＳ 明朝"/>
          <w:b/>
          <w:kern w:val="0"/>
          <w:sz w:val="24"/>
          <w:bdr w:val="single" w:sz="4" w:space="0" w:color="auto"/>
        </w:rPr>
      </w:pPr>
      <w:r w:rsidRPr="00C817EE">
        <w:rPr>
          <w:rFonts w:ascii="ＭＳ 明朝" w:cs="ＭＳ 明朝" w:hint="eastAsia"/>
          <w:b/>
          <w:kern w:val="0"/>
          <w:sz w:val="24"/>
          <w:bdr w:val="single" w:sz="4" w:space="0" w:color="auto"/>
        </w:rPr>
        <w:t>別紙</w:t>
      </w:r>
      <w:r w:rsidR="00181DFE">
        <w:rPr>
          <w:rFonts w:ascii="ＭＳ 明朝" w:cs="ＭＳ 明朝" w:hint="eastAsia"/>
          <w:b/>
          <w:kern w:val="0"/>
          <w:sz w:val="24"/>
          <w:bdr w:val="single" w:sz="4" w:space="0" w:color="auto"/>
        </w:rPr>
        <w:t>２</w:t>
      </w:r>
    </w:p>
    <w:p w14:paraId="42EC511F" w14:textId="691D7409" w:rsidR="00272B3C" w:rsidRPr="00544A01" w:rsidRDefault="00E3761E" w:rsidP="00272B3C">
      <w:pPr>
        <w:jc w:val="right"/>
        <w:rPr>
          <w:rFonts w:ascii="ＭＳ 明朝" w:hAnsi="ＭＳ 明朝"/>
          <w:sz w:val="24"/>
        </w:rPr>
      </w:pPr>
      <w:r w:rsidRPr="00544A01">
        <w:rPr>
          <w:rFonts w:ascii="ＭＳ 明朝" w:hAnsi="ＭＳ 明朝" w:hint="eastAsia"/>
          <w:sz w:val="24"/>
        </w:rPr>
        <w:t>令和</w:t>
      </w:r>
      <w:r w:rsidR="00394A44">
        <w:rPr>
          <w:rFonts w:ascii="ＭＳ 明朝" w:hAnsi="ＭＳ 明朝" w:hint="eastAsia"/>
          <w:sz w:val="24"/>
        </w:rPr>
        <w:t>８</w:t>
      </w:r>
      <w:r w:rsidR="00272B3C" w:rsidRPr="00544A01">
        <w:rPr>
          <w:rFonts w:ascii="ＭＳ 明朝" w:hAnsi="ＭＳ 明朝" w:hint="eastAsia"/>
          <w:sz w:val="24"/>
        </w:rPr>
        <w:t>年　　月　　日</w:t>
      </w:r>
    </w:p>
    <w:p w14:paraId="7EF0E62E" w14:textId="77777777" w:rsidR="00272B3C" w:rsidRPr="00544A01" w:rsidRDefault="00BE726F" w:rsidP="000B7729">
      <w:pPr>
        <w:rPr>
          <w:rFonts w:ascii="ＭＳ 明朝" w:hAnsi="ＭＳ 明朝"/>
          <w:sz w:val="24"/>
        </w:rPr>
      </w:pPr>
      <w:r w:rsidRPr="00544A01">
        <w:rPr>
          <w:rFonts w:ascii="ＭＳ 明朝" w:hAnsi="ＭＳ 明朝" w:hint="eastAsia"/>
          <w:sz w:val="24"/>
        </w:rPr>
        <w:t>世田谷区世田谷保健所健康</w:t>
      </w:r>
      <w:r w:rsidR="00272B3C" w:rsidRPr="00544A01">
        <w:rPr>
          <w:rFonts w:ascii="ＭＳ 明朝" w:hAnsi="ＭＳ 明朝" w:hint="eastAsia"/>
          <w:sz w:val="24"/>
        </w:rPr>
        <w:t>推進課長　あて</w:t>
      </w:r>
    </w:p>
    <w:p w14:paraId="7ABB5D55" w14:textId="77777777" w:rsidR="00582E27" w:rsidRPr="00544A01" w:rsidRDefault="00582E27" w:rsidP="000B7729">
      <w:pPr>
        <w:rPr>
          <w:rFonts w:ascii="ＭＳ 明朝" w:hAnsi="ＭＳ 明朝"/>
          <w:sz w:val="24"/>
        </w:rPr>
      </w:pPr>
    </w:p>
    <w:p w14:paraId="00F87201" w14:textId="55C43649" w:rsidR="00DB6B2F" w:rsidRPr="00544A01" w:rsidRDefault="001D6BC8" w:rsidP="000B7729">
      <w:pPr>
        <w:jc w:val="center"/>
        <w:rPr>
          <w:rFonts w:ascii="ＭＳ 明朝" w:hAnsi="ＭＳ 明朝"/>
          <w:b/>
          <w:spacing w:val="-3"/>
          <w:kern w:val="0"/>
          <w:sz w:val="24"/>
        </w:rPr>
      </w:pPr>
      <w:r w:rsidRPr="001D6BC8">
        <w:rPr>
          <w:rFonts w:ascii="ＭＳ 明朝" w:hAnsi="ＭＳ 明朝" w:hint="eastAsia"/>
          <w:b/>
          <w:spacing w:val="-3"/>
          <w:kern w:val="0"/>
          <w:sz w:val="24"/>
        </w:rPr>
        <w:t>世田谷区妊産婦および乳幼児健康診査電話対応等に係る業務委託における公募型プロポーザル</w:t>
      </w:r>
    </w:p>
    <w:p w14:paraId="563A4809" w14:textId="77777777" w:rsidR="00272B3C" w:rsidRPr="00544A01" w:rsidRDefault="00272B3C" w:rsidP="000B7729">
      <w:pPr>
        <w:jc w:val="center"/>
        <w:rPr>
          <w:rFonts w:ascii="ＭＳ 明朝" w:hAnsi="ＭＳ 明朝"/>
          <w:b/>
          <w:sz w:val="24"/>
        </w:rPr>
      </w:pPr>
      <w:r w:rsidRPr="00544A01">
        <w:rPr>
          <w:rFonts w:ascii="ＭＳ 明朝" w:hAnsi="ＭＳ 明朝" w:hint="eastAsia"/>
          <w:b/>
          <w:sz w:val="24"/>
        </w:rPr>
        <w:t>参加表明書</w:t>
      </w:r>
    </w:p>
    <w:p w14:paraId="14EA598A" w14:textId="77777777" w:rsidR="00582E27" w:rsidRPr="00544A01" w:rsidRDefault="00582E27" w:rsidP="000B7729">
      <w:pPr>
        <w:jc w:val="center"/>
        <w:rPr>
          <w:rFonts w:ascii="ＭＳ 明朝" w:hAnsi="ＭＳ 明朝"/>
          <w:b/>
          <w:spacing w:val="-3"/>
          <w:kern w:val="0"/>
          <w:sz w:val="24"/>
        </w:rPr>
      </w:pPr>
    </w:p>
    <w:p w14:paraId="7D79C105" w14:textId="3BB5D39B" w:rsidR="00272B3C" w:rsidRPr="00544A01" w:rsidRDefault="00272B3C" w:rsidP="00272B3C">
      <w:pPr>
        <w:spacing w:line="0" w:lineRule="atLeast"/>
        <w:rPr>
          <w:rFonts w:ascii="ＭＳ 明朝" w:cs="ＭＳ 明朝"/>
          <w:kern w:val="0"/>
          <w:sz w:val="24"/>
        </w:rPr>
      </w:pPr>
      <w:r w:rsidRPr="00544A01">
        <w:rPr>
          <w:rFonts w:ascii="ＭＳ 明朝" w:cs="ＭＳ 明朝" w:hint="eastAsia"/>
          <w:kern w:val="0"/>
          <w:sz w:val="24"/>
        </w:rPr>
        <w:t xml:space="preserve">　下記の参加資格の全てを満たしていることを誓約し、</w:t>
      </w:r>
      <w:r w:rsidR="00DB5202" w:rsidRPr="00DB5202">
        <w:rPr>
          <w:rFonts w:ascii="ＭＳ 明朝" w:cs="ＭＳ 明朝" w:hint="eastAsia"/>
          <w:kern w:val="0"/>
          <w:sz w:val="24"/>
        </w:rPr>
        <w:t>世田谷区妊産婦および乳幼児健康診査電話対応等に係る業務委託</w:t>
      </w:r>
      <w:r w:rsidRPr="00544A01">
        <w:rPr>
          <w:rFonts w:ascii="ＭＳ 明朝" w:hAnsi="ＭＳ 明朝" w:hint="eastAsia"/>
          <w:sz w:val="24"/>
        </w:rPr>
        <w:t>事業者の公募型プロポーザルに参加を表明いたします。</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276"/>
        <w:gridCol w:w="9356"/>
      </w:tblGrid>
      <w:tr w:rsidR="00272B3C" w:rsidRPr="00544A01" w14:paraId="7D3E18B3" w14:textId="77777777" w:rsidTr="00C2011A">
        <w:trPr>
          <w:trHeight w:val="377"/>
        </w:trPr>
        <w:tc>
          <w:tcPr>
            <w:tcW w:w="1276" w:type="dxa"/>
            <w:shd w:val="clear" w:color="auto" w:fill="auto"/>
            <w:vAlign w:val="center"/>
          </w:tcPr>
          <w:p w14:paraId="42EEDE5E" w14:textId="77777777" w:rsidR="00272B3C" w:rsidRPr="00544A01" w:rsidRDefault="00272B3C" w:rsidP="006C2626">
            <w:pPr>
              <w:spacing w:line="360" w:lineRule="auto"/>
              <w:jc w:val="center"/>
              <w:rPr>
                <w:rFonts w:ascii="ＭＳ 明朝" w:cs="ＭＳ 明朝"/>
                <w:kern w:val="0"/>
                <w:sz w:val="24"/>
              </w:rPr>
            </w:pPr>
            <w:r w:rsidRPr="00544A01">
              <w:rPr>
                <w:rFonts w:ascii="ＭＳ 明朝" w:cs="ＭＳ 明朝" w:hint="eastAsia"/>
                <w:kern w:val="0"/>
                <w:sz w:val="24"/>
              </w:rPr>
              <w:t>事業者名</w:t>
            </w:r>
          </w:p>
        </w:tc>
        <w:tc>
          <w:tcPr>
            <w:tcW w:w="9356" w:type="dxa"/>
            <w:shd w:val="clear" w:color="auto" w:fill="auto"/>
          </w:tcPr>
          <w:p w14:paraId="60D5983C" w14:textId="77777777" w:rsidR="00272B3C" w:rsidRPr="00544A01" w:rsidRDefault="00272B3C" w:rsidP="006C2626">
            <w:pPr>
              <w:spacing w:line="360" w:lineRule="auto"/>
              <w:rPr>
                <w:rFonts w:ascii="ＭＳ 明朝" w:cs="ＭＳ 明朝"/>
                <w:kern w:val="0"/>
                <w:sz w:val="24"/>
              </w:rPr>
            </w:pPr>
          </w:p>
        </w:tc>
      </w:tr>
      <w:tr w:rsidR="00272B3C" w:rsidRPr="00544A01" w14:paraId="5B08AA30" w14:textId="77777777" w:rsidTr="00114342">
        <w:trPr>
          <w:trHeight w:val="379"/>
        </w:trPr>
        <w:tc>
          <w:tcPr>
            <w:tcW w:w="1276" w:type="dxa"/>
            <w:shd w:val="clear" w:color="auto" w:fill="auto"/>
            <w:vAlign w:val="center"/>
          </w:tcPr>
          <w:p w14:paraId="5246823D" w14:textId="77777777" w:rsidR="00272B3C" w:rsidRPr="00544A01" w:rsidRDefault="00272B3C" w:rsidP="006C2626">
            <w:pPr>
              <w:spacing w:line="360" w:lineRule="auto"/>
              <w:jc w:val="center"/>
              <w:rPr>
                <w:rFonts w:ascii="ＭＳ 明朝" w:cs="ＭＳ 明朝"/>
                <w:kern w:val="0"/>
                <w:sz w:val="24"/>
              </w:rPr>
            </w:pPr>
            <w:r w:rsidRPr="00544A01">
              <w:rPr>
                <w:rFonts w:ascii="ＭＳ 明朝" w:cs="ＭＳ 明朝" w:hint="eastAsia"/>
                <w:kern w:val="0"/>
                <w:sz w:val="24"/>
              </w:rPr>
              <w:t>代表者名</w:t>
            </w:r>
          </w:p>
        </w:tc>
        <w:tc>
          <w:tcPr>
            <w:tcW w:w="9356" w:type="dxa"/>
            <w:shd w:val="clear" w:color="auto" w:fill="auto"/>
          </w:tcPr>
          <w:p w14:paraId="75FF37B2" w14:textId="77777777" w:rsidR="00272B3C" w:rsidRPr="00544A01" w:rsidRDefault="00272B3C" w:rsidP="00970BB2">
            <w:pPr>
              <w:spacing w:line="360" w:lineRule="auto"/>
              <w:rPr>
                <w:rFonts w:ascii="ＭＳ 明朝" w:cs="ＭＳ 明朝"/>
                <w:kern w:val="0"/>
                <w:sz w:val="24"/>
              </w:rPr>
            </w:pPr>
            <w:r w:rsidRPr="00544A01">
              <w:rPr>
                <w:rFonts w:ascii="ＭＳ 明朝" w:cs="ＭＳ 明朝" w:hint="eastAsia"/>
                <w:kern w:val="0"/>
                <w:sz w:val="24"/>
              </w:rPr>
              <w:t xml:space="preserve">　　　　　　　　　　　　　　　　　　　　　　　　　</w:t>
            </w:r>
          </w:p>
        </w:tc>
      </w:tr>
      <w:tr w:rsidR="00272B3C" w:rsidRPr="00544A01" w14:paraId="67427D27" w14:textId="77777777" w:rsidTr="00C2011A">
        <w:trPr>
          <w:trHeight w:val="497"/>
        </w:trPr>
        <w:tc>
          <w:tcPr>
            <w:tcW w:w="1276" w:type="dxa"/>
            <w:vMerge w:val="restart"/>
            <w:shd w:val="clear" w:color="auto" w:fill="auto"/>
            <w:vAlign w:val="center"/>
          </w:tcPr>
          <w:p w14:paraId="7675DD75" w14:textId="77777777" w:rsidR="00272B3C" w:rsidRPr="00544A01" w:rsidRDefault="00272B3C" w:rsidP="006C2626">
            <w:pPr>
              <w:spacing w:line="360" w:lineRule="auto"/>
              <w:jc w:val="center"/>
              <w:rPr>
                <w:rFonts w:ascii="ＭＳ 明朝" w:cs="ＭＳ 明朝"/>
                <w:kern w:val="0"/>
                <w:sz w:val="24"/>
              </w:rPr>
            </w:pPr>
            <w:r w:rsidRPr="00544A01">
              <w:rPr>
                <w:rFonts w:ascii="ＭＳ 明朝" w:cs="ＭＳ 明朝" w:hint="eastAsia"/>
                <w:kern w:val="0"/>
                <w:sz w:val="24"/>
              </w:rPr>
              <w:t>連絡先</w:t>
            </w:r>
          </w:p>
        </w:tc>
        <w:tc>
          <w:tcPr>
            <w:tcW w:w="9356" w:type="dxa"/>
            <w:shd w:val="clear" w:color="auto" w:fill="auto"/>
          </w:tcPr>
          <w:p w14:paraId="22BDD288" w14:textId="77777777" w:rsidR="00272B3C" w:rsidRPr="00544A01" w:rsidRDefault="00272B3C" w:rsidP="006C2626">
            <w:pPr>
              <w:spacing w:line="360" w:lineRule="auto"/>
              <w:rPr>
                <w:rFonts w:ascii="ＭＳ 明朝" w:cs="ＭＳ 明朝"/>
                <w:kern w:val="0"/>
                <w:sz w:val="24"/>
              </w:rPr>
            </w:pPr>
            <w:r w:rsidRPr="00544A01">
              <w:rPr>
                <w:rFonts w:ascii="ＭＳ 明朝" w:cs="ＭＳ 明朝" w:hint="eastAsia"/>
                <w:kern w:val="0"/>
                <w:sz w:val="24"/>
              </w:rPr>
              <w:t>担当者職・氏名</w:t>
            </w:r>
          </w:p>
        </w:tc>
      </w:tr>
      <w:tr w:rsidR="00272B3C" w:rsidRPr="00544A01" w14:paraId="354E3802" w14:textId="77777777" w:rsidTr="00114342">
        <w:trPr>
          <w:trHeight w:val="356"/>
        </w:trPr>
        <w:tc>
          <w:tcPr>
            <w:tcW w:w="1276" w:type="dxa"/>
            <w:vMerge/>
            <w:shd w:val="clear" w:color="auto" w:fill="auto"/>
            <w:vAlign w:val="center"/>
          </w:tcPr>
          <w:p w14:paraId="7CC82186" w14:textId="77777777" w:rsidR="00272B3C" w:rsidRPr="00544A01" w:rsidRDefault="00272B3C" w:rsidP="006C2626">
            <w:pPr>
              <w:spacing w:line="360" w:lineRule="auto"/>
              <w:jc w:val="center"/>
              <w:rPr>
                <w:rFonts w:ascii="ＭＳ 明朝" w:cs="ＭＳ 明朝"/>
                <w:kern w:val="0"/>
                <w:sz w:val="24"/>
              </w:rPr>
            </w:pPr>
          </w:p>
        </w:tc>
        <w:tc>
          <w:tcPr>
            <w:tcW w:w="9356" w:type="dxa"/>
            <w:shd w:val="clear" w:color="auto" w:fill="auto"/>
          </w:tcPr>
          <w:p w14:paraId="24BB0226" w14:textId="77777777" w:rsidR="00272B3C" w:rsidRPr="00544A01" w:rsidRDefault="00272B3C" w:rsidP="006C2626">
            <w:pPr>
              <w:spacing w:line="360" w:lineRule="auto"/>
              <w:rPr>
                <w:rFonts w:ascii="ＭＳ 明朝" w:cs="ＭＳ 明朝"/>
                <w:kern w:val="0"/>
                <w:sz w:val="24"/>
              </w:rPr>
            </w:pPr>
            <w:r w:rsidRPr="00544A01">
              <w:rPr>
                <w:rFonts w:ascii="ＭＳ 明朝" w:cs="ＭＳ 明朝" w:hint="eastAsia"/>
                <w:kern w:val="0"/>
                <w:sz w:val="24"/>
              </w:rPr>
              <w:t>住所　〒</w:t>
            </w:r>
          </w:p>
        </w:tc>
      </w:tr>
      <w:tr w:rsidR="00272B3C" w:rsidRPr="00544A01" w14:paraId="51DB7AEB" w14:textId="77777777" w:rsidTr="00114342">
        <w:trPr>
          <w:trHeight w:val="20"/>
        </w:trPr>
        <w:tc>
          <w:tcPr>
            <w:tcW w:w="1276" w:type="dxa"/>
            <w:vMerge/>
            <w:shd w:val="clear" w:color="auto" w:fill="auto"/>
            <w:vAlign w:val="center"/>
          </w:tcPr>
          <w:p w14:paraId="14C77427" w14:textId="77777777" w:rsidR="00272B3C" w:rsidRPr="00544A01" w:rsidRDefault="00272B3C" w:rsidP="006C2626">
            <w:pPr>
              <w:spacing w:line="360" w:lineRule="auto"/>
              <w:jc w:val="center"/>
              <w:rPr>
                <w:rFonts w:ascii="ＭＳ 明朝" w:cs="ＭＳ 明朝"/>
                <w:kern w:val="0"/>
                <w:sz w:val="24"/>
              </w:rPr>
            </w:pPr>
          </w:p>
        </w:tc>
        <w:tc>
          <w:tcPr>
            <w:tcW w:w="9356" w:type="dxa"/>
            <w:shd w:val="clear" w:color="auto" w:fill="auto"/>
          </w:tcPr>
          <w:p w14:paraId="42BFC453" w14:textId="77777777" w:rsidR="00272B3C" w:rsidRPr="00544A01" w:rsidRDefault="00272B3C" w:rsidP="006C2626">
            <w:pPr>
              <w:spacing w:line="360" w:lineRule="auto"/>
              <w:rPr>
                <w:rFonts w:ascii="ＭＳ 明朝" w:cs="ＭＳ 明朝"/>
                <w:kern w:val="0"/>
                <w:sz w:val="24"/>
              </w:rPr>
            </w:pPr>
            <w:r w:rsidRPr="00544A01">
              <w:rPr>
                <w:rFonts w:ascii="ＭＳ 明朝" w:cs="ＭＳ 明朝" w:hint="eastAsia"/>
                <w:kern w:val="0"/>
                <w:sz w:val="24"/>
              </w:rPr>
              <w:t>電話</w:t>
            </w:r>
          </w:p>
        </w:tc>
      </w:tr>
      <w:tr w:rsidR="00272B3C" w:rsidRPr="00544A01" w14:paraId="23064940" w14:textId="77777777" w:rsidTr="00114342">
        <w:trPr>
          <w:trHeight w:val="20"/>
        </w:trPr>
        <w:tc>
          <w:tcPr>
            <w:tcW w:w="1276" w:type="dxa"/>
            <w:vMerge/>
            <w:shd w:val="clear" w:color="auto" w:fill="auto"/>
            <w:vAlign w:val="center"/>
          </w:tcPr>
          <w:p w14:paraId="6C07703F" w14:textId="77777777" w:rsidR="00272B3C" w:rsidRPr="00544A01" w:rsidRDefault="00272B3C" w:rsidP="006C2626">
            <w:pPr>
              <w:spacing w:line="360" w:lineRule="auto"/>
              <w:jc w:val="center"/>
              <w:rPr>
                <w:rFonts w:ascii="ＭＳ 明朝" w:cs="ＭＳ 明朝"/>
                <w:kern w:val="0"/>
                <w:sz w:val="24"/>
              </w:rPr>
            </w:pPr>
          </w:p>
        </w:tc>
        <w:tc>
          <w:tcPr>
            <w:tcW w:w="9356" w:type="dxa"/>
            <w:shd w:val="clear" w:color="auto" w:fill="auto"/>
          </w:tcPr>
          <w:p w14:paraId="746A09C9" w14:textId="77777777" w:rsidR="00272B3C" w:rsidRPr="00544A01" w:rsidRDefault="00272B3C" w:rsidP="006C2626">
            <w:pPr>
              <w:spacing w:line="360" w:lineRule="auto"/>
              <w:rPr>
                <w:rFonts w:ascii="ＭＳ 明朝" w:cs="ＭＳ 明朝"/>
                <w:kern w:val="0"/>
                <w:sz w:val="24"/>
              </w:rPr>
            </w:pPr>
            <w:r w:rsidRPr="00544A01">
              <w:rPr>
                <w:rFonts w:ascii="ＭＳ 明朝" w:cs="ＭＳ 明朝" w:hint="eastAsia"/>
                <w:kern w:val="0"/>
                <w:sz w:val="24"/>
              </w:rPr>
              <w:t>ファクシミリ</w:t>
            </w:r>
          </w:p>
        </w:tc>
      </w:tr>
      <w:tr w:rsidR="00272B3C" w:rsidRPr="00544A01" w14:paraId="158A599C" w14:textId="77777777" w:rsidTr="00114342">
        <w:trPr>
          <w:trHeight w:val="20"/>
        </w:trPr>
        <w:tc>
          <w:tcPr>
            <w:tcW w:w="1276" w:type="dxa"/>
            <w:vMerge/>
            <w:shd w:val="clear" w:color="auto" w:fill="auto"/>
            <w:vAlign w:val="center"/>
          </w:tcPr>
          <w:p w14:paraId="4334DF03" w14:textId="77777777" w:rsidR="00272B3C" w:rsidRPr="00544A01" w:rsidRDefault="00272B3C" w:rsidP="006C2626">
            <w:pPr>
              <w:spacing w:line="360" w:lineRule="auto"/>
              <w:jc w:val="center"/>
              <w:rPr>
                <w:rFonts w:ascii="ＭＳ 明朝" w:cs="ＭＳ 明朝"/>
                <w:kern w:val="0"/>
                <w:sz w:val="24"/>
              </w:rPr>
            </w:pPr>
          </w:p>
        </w:tc>
        <w:tc>
          <w:tcPr>
            <w:tcW w:w="9356" w:type="dxa"/>
            <w:shd w:val="clear" w:color="auto" w:fill="auto"/>
          </w:tcPr>
          <w:p w14:paraId="5E5C49DC" w14:textId="77777777" w:rsidR="00272B3C" w:rsidRPr="00544A01" w:rsidRDefault="00272B3C" w:rsidP="006C2626">
            <w:pPr>
              <w:spacing w:line="360" w:lineRule="auto"/>
              <w:rPr>
                <w:rFonts w:ascii="ＭＳ 明朝" w:hAnsi="ＭＳ 明朝" w:cs="MS-PMincho"/>
                <w:kern w:val="0"/>
                <w:sz w:val="24"/>
              </w:rPr>
            </w:pPr>
            <w:r w:rsidRPr="00544A01">
              <w:rPr>
                <w:rFonts w:ascii="ＭＳ 明朝" w:hAnsi="ＭＳ 明朝" w:cs="MS-PMincho" w:hint="eastAsia"/>
                <w:kern w:val="0"/>
                <w:sz w:val="24"/>
              </w:rPr>
              <w:t>メールアドレス</w:t>
            </w:r>
          </w:p>
        </w:tc>
      </w:tr>
      <w:tr w:rsidR="00813A85" w:rsidRPr="00813A85" w14:paraId="27AF8E1F" w14:textId="77777777" w:rsidTr="00114342">
        <w:trPr>
          <w:trHeight w:val="20"/>
        </w:trPr>
        <w:tc>
          <w:tcPr>
            <w:tcW w:w="1276" w:type="dxa"/>
            <w:shd w:val="clear" w:color="auto" w:fill="auto"/>
            <w:vAlign w:val="center"/>
          </w:tcPr>
          <w:p w14:paraId="779C8398" w14:textId="77777777" w:rsidR="00272B3C" w:rsidRPr="00813A85" w:rsidRDefault="00272B3C" w:rsidP="006C2626">
            <w:pPr>
              <w:spacing w:line="360" w:lineRule="auto"/>
              <w:jc w:val="center"/>
              <w:rPr>
                <w:rFonts w:ascii="ＭＳ 明朝" w:cs="ＭＳ 明朝"/>
                <w:color w:val="0D0D0D" w:themeColor="text1" w:themeTint="F2"/>
                <w:kern w:val="0"/>
                <w:sz w:val="24"/>
              </w:rPr>
            </w:pPr>
            <w:r w:rsidRPr="00813A85">
              <w:rPr>
                <w:rFonts w:ascii="ＭＳ 明朝" w:cs="ＭＳ 明朝" w:hint="eastAsia"/>
                <w:color w:val="0D0D0D" w:themeColor="text1" w:themeTint="F2"/>
                <w:kern w:val="0"/>
                <w:sz w:val="24"/>
              </w:rPr>
              <w:t>参加資格</w:t>
            </w:r>
          </w:p>
        </w:tc>
        <w:tc>
          <w:tcPr>
            <w:tcW w:w="9356" w:type="dxa"/>
            <w:shd w:val="clear" w:color="auto" w:fill="auto"/>
          </w:tcPr>
          <w:p w14:paraId="1D5C0480" w14:textId="77777777" w:rsidR="002420CE" w:rsidRPr="00813A85" w:rsidRDefault="002420CE" w:rsidP="002420CE">
            <w:pPr>
              <w:spacing w:line="0" w:lineRule="atLeast"/>
              <w:rPr>
                <w:rFonts w:ascii="ＭＳ 明朝" w:hAnsi="ＭＳ 明朝" w:hint="eastAsia"/>
                <w:color w:val="0D0D0D" w:themeColor="text1" w:themeTint="F2"/>
                <w:sz w:val="24"/>
                <w:szCs w:val="21"/>
              </w:rPr>
            </w:pPr>
            <w:r w:rsidRPr="00813A85">
              <w:rPr>
                <w:rFonts w:ascii="ＭＳ 明朝" w:hAnsi="ＭＳ 明朝" w:hint="eastAsia"/>
                <w:color w:val="0D0D0D" w:themeColor="text1" w:themeTint="F2"/>
                <w:sz w:val="24"/>
                <w:szCs w:val="21"/>
              </w:rPr>
              <w:t>（１）世田谷区の競争入札参加資格者名簿に登録されていること。</w:t>
            </w:r>
          </w:p>
          <w:p w14:paraId="6E256748" w14:textId="77777777" w:rsidR="002420CE" w:rsidRPr="00813A85" w:rsidRDefault="002420CE" w:rsidP="002420CE">
            <w:pPr>
              <w:spacing w:line="0" w:lineRule="atLeast"/>
              <w:rPr>
                <w:rFonts w:ascii="ＭＳ 明朝" w:hAnsi="ＭＳ 明朝" w:hint="eastAsia"/>
                <w:color w:val="0D0D0D" w:themeColor="text1" w:themeTint="F2"/>
                <w:sz w:val="24"/>
                <w:szCs w:val="21"/>
              </w:rPr>
            </w:pPr>
            <w:r w:rsidRPr="00813A85">
              <w:rPr>
                <w:rFonts w:ascii="ＭＳ 明朝" w:hAnsi="ＭＳ 明朝" w:hint="eastAsia"/>
                <w:color w:val="0D0D0D" w:themeColor="text1" w:themeTint="F2"/>
                <w:sz w:val="24"/>
                <w:szCs w:val="21"/>
              </w:rPr>
              <w:t>（２）地方自治法施行令第１６７条の４第１項の規定に該当する者でないこと。</w:t>
            </w:r>
          </w:p>
          <w:p w14:paraId="2BF82B9F" w14:textId="77777777" w:rsidR="002420CE" w:rsidRPr="00813A85" w:rsidRDefault="002420CE" w:rsidP="002420CE">
            <w:pPr>
              <w:spacing w:line="0" w:lineRule="atLeast"/>
              <w:rPr>
                <w:rFonts w:ascii="ＭＳ 明朝" w:hAnsi="ＭＳ 明朝" w:hint="eastAsia"/>
                <w:color w:val="0D0D0D" w:themeColor="text1" w:themeTint="F2"/>
                <w:sz w:val="24"/>
                <w:szCs w:val="21"/>
              </w:rPr>
            </w:pPr>
            <w:r w:rsidRPr="00813A85">
              <w:rPr>
                <w:rFonts w:ascii="ＭＳ 明朝" w:hAnsi="ＭＳ 明朝" w:hint="eastAsia"/>
                <w:color w:val="0D0D0D" w:themeColor="text1" w:themeTint="F2"/>
                <w:sz w:val="24"/>
                <w:szCs w:val="21"/>
              </w:rPr>
              <w:t>（３）世田谷区から入札参加禁止又は指名停止の措置を受けている期間中でないこと。</w:t>
            </w:r>
          </w:p>
          <w:p w14:paraId="6AAE2CFB" w14:textId="77777777" w:rsidR="002420CE" w:rsidRPr="00813A85" w:rsidRDefault="002420CE" w:rsidP="002420CE">
            <w:pPr>
              <w:spacing w:line="0" w:lineRule="atLeast"/>
              <w:rPr>
                <w:rFonts w:ascii="ＭＳ 明朝" w:hAnsi="ＭＳ 明朝" w:hint="eastAsia"/>
                <w:color w:val="0D0D0D" w:themeColor="text1" w:themeTint="F2"/>
                <w:sz w:val="24"/>
                <w:szCs w:val="21"/>
              </w:rPr>
            </w:pPr>
            <w:r w:rsidRPr="00813A85">
              <w:rPr>
                <w:rFonts w:ascii="ＭＳ 明朝" w:hAnsi="ＭＳ 明朝" w:hint="eastAsia"/>
                <w:color w:val="0D0D0D" w:themeColor="text1" w:themeTint="F2"/>
                <w:sz w:val="24"/>
                <w:szCs w:val="21"/>
              </w:rPr>
              <w:t>（４）都道府県民税・市民村民税に滞納がないこと。</w:t>
            </w:r>
          </w:p>
          <w:p w14:paraId="6EA475C0" w14:textId="77777777" w:rsidR="002420CE" w:rsidRPr="00813A85" w:rsidRDefault="002420CE" w:rsidP="002420CE">
            <w:pPr>
              <w:spacing w:line="0" w:lineRule="atLeast"/>
              <w:rPr>
                <w:rFonts w:ascii="ＭＳ 明朝" w:hAnsi="ＭＳ 明朝"/>
                <w:color w:val="0D0D0D" w:themeColor="text1" w:themeTint="F2"/>
                <w:sz w:val="24"/>
                <w:szCs w:val="21"/>
              </w:rPr>
            </w:pPr>
            <w:r w:rsidRPr="00813A85">
              <w:rPr>
                <w:rFonts w:ascii="ＭＳ 明朝" w:hAnsi="ＭＳ 明朝" w:hint="eastAsia"/>
                <w:color w:val="0D0D0D" w:themeColor="text1" w:themeTint="F2"/>
                <w:sz w:val="24"/>
                <w:szCs w:val="21"/>
              </w:rPr>
              <w:t>（５）一般財団法人日本情報経済社会推進協会「プライバシーマーク」又は「情報セ</w:t>
            </w:r>
          </w:p>
          <w:p w14:paraId="028ED50B" w14:textId="72C0EF2D" w:rsidR="002420CE" w:rsidRPr="00813A85" w:rsidRDefault="002420CE" w:rsidP="002420CE">
            <w:pPr>
              <w:spacing w:line="0" w:lineRule="atLeast"/>
              <w:ind w:leftChars="300" w:left="630"/>
              <w:rPr>
                <w:rFonts w:ascii="ＭＳ 明朝" w:hAnsi="ＭＳ 明朝" w:hint="eastAsia"/>
                <w:color w:val="0D0D0D" w:themeColor="text1" w:themeTint="F2"/>
                <w:sz w:val="24"/>
                <w:szCs w:val="21"/>
              </w:rPr>
            </w:pPr>
            <w:r w:rsidRPr="00813A85">
              <w:rPr>
                <w:rFonts w:ascii="ＭＳ 明朝" w:hAnsi="ＭＳ 明朝" w:hint="eastAsia"/>
                <w:color w:val="0D0D0D" w:themeColor="text1" w:themeTint="F2"/>
                <w:sz w:val="24"/>
                <w:szCs w:val="21"/>
              </w:rPr>
              <w:t>キュリティマネジメントシステム（ＩＳＭＳ）適合性評価制度」の認証を取得（取得申請中を含む）していること。ただし、取得申請中の場合は、契約日時点で取得を完了していること。</w:t>
            </w:r>
          </w:p>
          <w:p w14:paraId="37D4DF22" w14:textId="62658EDE" w:rsidR="008C7888" w:rsidRPr="00813A85" w:rsidRDefault="002420CE" w:rsidP="002420CE">
            <w:pPr>
              <w:spacing w:line="0" w:lineRule="atLeast"/>
              <w:rPr>
                <w:rFonts w:ascii="ＭＳ 明朝" w:hAnsi="ＭＳ 明朝"/>
                <w:color w:val="0D0D0D" w:themeColor="text1" w:themeTint="F2"/>
                <w:sz w:val="24"/>
                <w:szCs w:val="21"/>
              </w:rPr>
            </w:pPr>
            <w:r w:rsidRPr="00813A85">
              <w:rPr>
                <w:rFonts w:ascii="ＭＳ 明朝" w:hAnsi="ＭＳ 明朝" w:hint="eastAsia"/>
                <w:color w:val="0D0D0D" w:themeColor="text1" w:themeTint="F2"/>
                <w:sz w:val="24"/>
                <w:szCs w:val="21"/>
              </w:rPr>
              <w:t>（６）暴力団員による不当な行為の防止等に関する法律（平成３年法律第77号）</w:t>
            </w:r>
          </w:p>
          <w:p w14:paraId="7313AD0E" w14:textId="7C80E0F5" w:rsidR="002420CE" w:rsidRPr="00813A85" w:rsidRDefault="002420CE" w:rsidP="008C7888">
            <w:pPr>
              <w:spacing w:line="0" w:lineRule="atLeast"/>
              <w:ind w:leftChars="300" w:left="630"/>
              <w:rPr>
                <w:rFonts w:ascii="ＭＳ 明朝" w:hAnsi="ＭＳ 明朝" w:hint="eastAsia"/>
                <w:color w:val="0D0D0D" w:themeColor="text1" w:themeTint="F2"/>
                <w:sz w:val="24"/>
                <w:szCs w:val="21"/>
              </w:rPr>
            </w:pPr>
            <w:r w:rsidRPr="00813A85">
              <w:rPr>
                <w:rFonts w:ascii="ＭＳ 明朝" w:hAnsi="ＭＳ 明朝" w:hint="eastAsia"/>
                <w:color w:val="0D0D0D" w:themeColor="text1" w:themeTint="F2"/>
                <w:sz w:val="24"/>
                <w:szCs w:val="21"/>
              </w:rPr>
              <w:t>第２条第６号に規定する暴力団員が経営していない者又は事実上経営に参加していないこと。</w:t>
            </w:r>
          </w:p>
          <w:p w14:paraId="227B66F0" w14:textId="55CE8239" w:rsidR="002420CE" w:rsidRPr="00813A85" w:rsidRDefault="002420CE" w:rsidP="00860653">
            <w:pPr>
              <w:spacing w:line="0" w:lineRule="atLeast"/>
              <w:ind w:left="720" w:hangingChars="300" w:hanging="720"/>
              <w:rPr>
                <w:rFonts w:ascii="ＭＳ 明朝" w:hAnsi="ＭＳ 明朝" w:hint="eastAsia"/>
                <w:color w:val="0D0D0D" w:themeColor="text1" w:themeTint="F2"/>
                <w:sz w:val="24"/>
                <w:szCs w:val="21"/>
              </w:rPr>
            </w:pPr>
            <w:r w:rsidRPr="00813A85">
              <w:rPr>
                <w:rFonts w:ascii="ＭＳ 明朝" w:hAnsi="ＭＳ 明朝" w:hint="eastAsia"/>
                <w:color w:val="0D0D0D" w:themeColor="text1" w:themeTint="F2"/>
                <w:sz w:val="24"/>
                <w:szCs w:val="21"/>
              </w:rPr>
              <w:t>（７）令和５年１月以降に、官公庁から受託した業務において、類似業務の受託に関する契約の実績を有していること。</w:t>
            </w:r>
          </w:p>
          <w:p w14:paraId="1CA887B4" w14:textId="77777777" w:rsidR="00860653" w:rsidRPr="00813A85" w:rsidRDefault="002420CE" w:rsidP="00860653">
            <w:pPr>
              <w:spacing w:line="0" w:lineRule="atLeast"/>
              <w:rPr>
                <w:rFonts w:ascii="ＭＳ 明朝" w:hAnsi="ＭＳ 明朝"/>
                <w:color w:val="0D0D0D" w:themeColor="text1" w:themeTint="F2"/>
                <w:sz w:val="24"/>
                <w:szCs w:val="21"/>
              </w:rPr>
            </w:pPr>
            <w:r w:rsidRPr="00813A85">
              <w:rPr>
                <w:rFonts w:ascii="ＭＳ 明朝" w:hAnsi="ＭＳ 明朝" w:hint="eastAsia"/>
                <w:color w:val="0D0D0D" w:themeColor="text1" w:themeTint="F2"/>
                <w:sz w:val="24"/>
                <w:szCs w:val="21"/>
              </w:rPr>
              <w:t>（８）「世田谷区妊産婦および乳幼児健康診査電話対応等に係る業務委託事業者審査委</w:t>
            </w:r>
          </w:p>
          <w:p w14:paraId="5F96650D" w14:textId="71F9F13C" w:rsidR="00C45890" w:rsidRPr="00813A85" w:rsidRDefault="002420CE" w:rsidP="00860653">
            <w:pPr>
              <w:spacing w:line="0" w:lineRule="atLeast"/>
              <w:ind w:firstLineChars="300" w:firstLine="720"/>
              <w:rPr>
                <w:rFonts w:ascii="ＭＳ 明朝" w:hAnsi="ＭＳ 明朝"/>
                <w:color w:val="0D0D0D" w:themeColor="text1" w:themeTint="F2"/>
                <w:sz w:val="24"/>
                <w:szCs w:val="21"/>
              </w:rPr>
            </w:pPr>
            <w:r w:rsidRPr="00813A85">
              <w:rPr>
                <w:rFonts w:ascii="ＭＳ 明朝" w:hAnsi="ＭＳ 明朝" w:hint="eastAsia"/>
                <w:color w:val="0D0D0D" w:themeColor="text1" w:themeTint="F2"/>
                <w:sz w:val="24"/>
                <w:szCs w:val="21"/>
              </w:rPr>
              <w:t>員会」の委員が主宰、役員、顧問及び所属をしている事業者ではないこと。</w:t>
            </w:r>
          </w:p>
        </w:tc>
      </w:tr>
    </w:tbl>
    <w:p w14:paraId="14EC1268" w14:textId="77777777" w:rsidR="00C2011A" w:rsidRPr="00813A85" w:rsidRDefault="00C2011A" w:rsidP="007E5811">
      <w:pPr>
        <w:rPr>
          <w:rFonts w:ascii="ＭＳ 明朝" w:cs="ＭＳ 明朝"/>
          <w:color w:val="0D0D0D" w:themeColor="text1" w:themeTint="F2"/>
          <w:kern w:val="0"/>
          <w:sz w:val="24"/>
        </w:rPr>
      </w:pPr>
    </w:p>
    <w:p w14:paraId="3F8ADCC6" w14:textId="48BBFAA8" w:rsidR="007E5811" w:rsidRPr="0051739B" w:rsidRDefault="00272B3C" w:rsidP="007E5811">
      <w:pPr>
        <w:rPr>
          <w:rFonts w:ascii="ＭＳ 明朝" w:cs="ＭＳ 明朝"/>
          <w:b/>
          <w:kern w:val="0"/>
          <w:sz w:val="24"/>
        </w:rPr>
      </w:pPr>
      <w:r w:rsidRPr="00544A01">
        <w:rPr>
          <w:rFonts w:ascii="ＭＳ 明朝" w:cs="ＭＳ 明朝" w:hint="eastAsia"/>
          <w:kern w:val="0"/>
          <w:sz w:val="24"/>
        </w:rPr>
        <w:t>※提案書提出の意思がある</w:t>
      </w:r>
      <w:r w:rsidR="00E3761E" w:rsidRPr="00544A01">
        <w:rPr>
          <w:rFonts w:ascii="ＭＳ 明朝" w:cs="ＭＳ 明朝" w:hint="eastAsia"/>
          <w:kern w:val="0"/>
          <w:sz w:val="24"/>
        </w:rPr>
        <w:t>場合は、本書</w:t>
      </w:r>
      <w:r w:rsidR="007E5811" w:rsidRPr="00544A01">
        <w:rPr>
          <w:rFonts w:ascii="ＭＳ 明朝" w:cs="ＭＳ 明朝" w:hint="eastAsia"/>
          <w:kern w:val="0"/>
          <w:sz w:val="24"/>
        </w:rPr>
        <w:t>及び参加資格確認用提出書類を</w:t>
      </w:r>
      <w:r w:rsidR="00E3761E" w:rsidRPr="0051739B">
        <w:rPr>
          <w:rFonts w:ascii="ＭＳ 明朝" w:cs="ＭＳ 明朝" w:hint="eastAsia"/>
          <w:b/>
          <w:kern w:val="0"/>
          <w:sz w:val="24"/>
        </w:rPr>
        <w:t>令和</w:t>
      </w:r>
      <w:r w:rsidR="004C1BFB">
        <w:rPr>
          <w:rFonts w:ascii="ＭＳ 明朝" w:cs="ＭＳ 明朝" w:hint="eastAsia"/>
          <w:b/>
          <w:kern w:val="0"/>
          <w:sz w:val="24"/>
        </w:rPr>
        <w:t>８</w:t>
      </w:r>
      <w:r w:rsidRPr="0051739B">
        <w:rPr>
          <w:rFonts w:ascii="ＭＳ 明朝" w:cs="ＭＳ 明朝" w:hint="eastAsia"/>
          <w:b/>
          <w:kern w:val="0"/>
          <w:sz w:val="24"/>
        </w:rPr>
        <w:t>年</w:t>
      </w:r>
      <w:r w:rsidR="0051739B" w:rsidRPr="0051739B">
        <w:rPr>
          <w:rFonts w:ascii="ＭＳ 明朝" w:cs="ＭＳ 明朝" w:hint="eastAsia"/>
          <w:b/>
          <w:kern w:val="0"/>
          <w:sz w:val="24"/>
        </w:rPr>
        <w:t>２</w:t>
      </w:r>
      <w:r w:rsidR="00114342" w:rsidRPr="0051739B">
        <w:rPr>
          <w:rFonts w:ascii="ＭＳ 明朝" w:cs="ＭＳ 明朝" w:hint="eastAsia"/>
          <w:b/>
          <w:kern w:val="0"/>
          <w:sz w:val="24"/>
        </w:rPr>
        <w:t>月</w:t>
      </w:r>
      <w:r w:rsidR="004C1BFB">
        <w:rPr>
          <w:rFonts w:ascii="ＭＳ 明朝" w:cs="ＭＳ 明朝" w:hint="eastAsia"/>
          <w:b/>
          <w:kern w:val="0"/>
          <w:sz w:val="24"/>
        </w:rPr>
        <w:t>２</w:t>
      </w:r>
      <w:r w:rsidR="00D419FC">
        <w:rPr>
          <w:rFonts w:ascii="ＭＳ 明朝" w:cs="ＭＳ 明朝" w:hint="eastAsia"/>
          <w:b/>
          <w:kern w:val="0"/>
          <w:sz w:val="24"/>
        </w:rPr>
        <w:t>６</w:t>
      </w:r>
      <w:r w:rsidRPr="0051739B">
        <w:rPr>
          <w:rFonts w:ascii="ＭＳ 明朝" w:cs="ＭＳ 明朝" w:hint="eastAsia"/>
          <w:b/>
          <w:kern w:val="0"/>
          <w:sz w:val="24"/>
        </w:rPr>
        <w:t>日（</w:t>
      </w:r>
      <w:r w:rsidR="00574770">
        <w:rPr>
          <w:rFonts w:ascii="ＭＳ 明朝" w:cs="ＭＳ 明朝" w:hint="eastAsia"/>
          <w:b/>
          <w:kern w:val="0"/>
          <w:sz w:val="24"/>
        </w:rPr>
        <w:t>木</w:t>
      </w:r>
      <w:r w:rsidRPr="0051739B">
        <w:rPr>
          <w:rFonts w:ascii="ＭＳ 明朝" w:cs="ＭＳ 明朝" w:hint="eastAsia"/>
          <w:b/>
          <w:kern w:val="0"/>
          <w:sz w:val="24"/>
        </w:rPr>
        <w:t>）</w:t>
      </w:r>
    </w:p>
    <w:p w14:paraId="54F8ADCF" w14:textId="4A880491" w:rsidR="004C00FA" w:rsidRPr="00544A01" w:rsidRDefault="00272B3C" w:rsidP="007E5811">
      <w:pPr>
        <w:ind w:firstLineChars="100" w:firstLine="241"/>
        <w:rPr>
          <w:rFonts w:ascii="ＭＳ 明朝" w:cs="ＭＳ 明朝"/>
          <w:kern w:val="0"/>
          <w:sz w:val="24"/>
        </w:rPr>
      </w:pPr>
      <w:r w:rsidRPr="0051739B">
        <w:rPr>
          <w:rFonts w:ascii="ＭＳ 明朝" w:cs="ＭＳ 明朝" w:hint="eastAsia"/>
          <w:b/>
          <w:kern w:val="0"/>
          <w:sz w:val="24"/>
        </w:rPr>
        <w:t>午後</w:t>
      </w:r>
      <w:r w:rsidR="000B638B">
        <w:rPr>
          <w:rFonts w:ascii="ＭＳ 明朝" w:cs="ＭＳ 明朝" w:hint="eastAsia"/>
          <w:b/>
          <w:kern w:val="0"/>
          <w:sz w:val="24"/>
        </w:rPr>
        <w:t>５</w:t>
      </w:r>
      <w:r w:rsidRPr="0051739B">
        <w:rPr>
          <w:rFonts w:ascii="ＭＳ 明朝" w:cs="ＭＳ 明朝" w:hint="eastAsia"/>
          <w:b/>
          <w:kern w:val="0"/>
          <w:sz w:val="24"/>
        </w:rPr>
        <w:t>時まで</w:t>
      </w:r>
      <w:r w:rsidRPr="0051739B">
        <w:rPr>
          <w:rFonts w:ascii="ＭＳ 明朝" w:cs="ＭＳ 明朝" w:hint="eastAsia"/>
          <w:kern w:val="0"/>
          <w:sz w:val="24"/>
        </w:rPr>
        <w:t>に</w:t>
      </w:r>
      <w:r w:rsidRPr="00544A01">
        <w:rPr>
          <w:rFonts w:ascii="ＭＳ 明朝" w:cs="ＭＳ 明朝" w:hint="eastAsia"/>
          <w:kern w:val="0"/>
          <w:sz w:val="24"/>
        </w:rPr>
        <w:t>、世田谷保健所健康推進課に提出してくださ</w:t>
      </w:r>
      <w:r w:rsidR="00114342" w:rsidRPr="00544A01">
        <w:rPr>
          <w:rFonts w:ascii="ＭＳ 明朝" w:cs="ＭＳ 明朝" w:hint="eastAsia"/>
          <w:kern w:val="0"/>
          <w:sz w:val="24"/>
        </w:rPr>
        <w:t>い。（</w:t>
      </w:r>
      <w:r w:rsidR="00114342" w:rsidRPr="00544A01">
        <w:rPr>
          <w:rFonts w:ascii="ＭＳ 明朝" w:hAnsi="ＭＳ 明朝" w:hint="eastAsia"/>
          <w:sz w:val="24"/>
        </w:rPr>
        <w:t>窓口への持参により提出</w:t>
      </w:r>
      <w:r w:rsidRPr="00544A01">
        <w:rPr>
          <w:rFonts w:ascii="ＭＳ 明朝" w:cs="ＭＳ 明朝" w:hint="eastAsia"/>
          <w:kern w:val="0"/>
          <w:sz w:val="24"/>
        </w:rPr>
        <w:t>）</w:t>
      </w:r>
    </w:p>
    <w:sectPr w:rsidR="004C00FA" w:rsidRPr="00544A01" w:rsidSect="00114342">
      <w:headerReference w:type="firs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A90E" w14:textId="77777777" w:rsidR="006152BA" w:rsidRDefault="006152BA" w:rsidP="002B141A">
      <w:r>
        <w:separator/>
      </w:r>
    </w:p>
  </w:endnote>
  <w:endnote w:type="continuationSeparator" w:id="0">
    <w:p w14:paraId="23B71C48" w14:textId="77777777" w:rsidR="006152BA" w:rsidRDefault="006152BA" w:rsidP="002B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B5A4" w14:textId="77777777" w:rsidR="006152BA" w:rsidRDefault="006152BA" w:rsidP="002B141A">
      <w:r>
        <w:separator/>
      </w:r>
    </w:p>
  </w:footnote>
  <w:footnote w:type="continuationSeparator" w:id="0">
    <w:p w14:paraId="679D3239" w14:textId="77777777" w:rsidR="006152BA" w:rsidRDefault="006152BA" w:rsidP="002B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3930" w14:textId="77777777" w:rsidR="00272B3C" w:rsidRPr="00DB1BAC" w:rsidRDefault="00272B3C" w:rsidP="00272B3C">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B6"/>
    <w:rsid w:val="00044A89"/>
    <w:rsid w:val="000459BF"/>
    <w:rsid w:val="00056271"/>
    <w:rsid w:val="000B638B"/>
    <w:rsid w:val="000B7729"/>
    <w:rsid w:val="000D3360"/>
    <w:rsid w:val="00114342"/>
    <w:rsid w:val="0011560D"/>
    <w:rsid w:val="00130582"/>
    <w:rsid w:val="00132C92"/>
    <w:rsid w:val="00142655"/>
    <w:rsid w:val="001716E1"/>
    <w:rsid w:val="00181DFE"/>
    <w:rsid w:val="001D6BC8"/>
    <w:rsid w:val="001F716A"/>
    <w:rsid w:val="002420CE"/>
    <w:rsid w:val="00272B3C"/>
    <w:rsid w:val="002A445A"/>
    <w:rsid w:val="002B141A"/>
    <w:rsid w:val="002D01D6"/>
    <w:rsid w:val="002D0B43"/>
    <w:rsid w:val="002D5191"/>
    <w:rsid w:val="00367260"/>
    <w:rsid w:val="00392F31"/>
    <w:rsid w:val="00394A44"/>
    <w:rsid w:val="003B44B7"/>
    <w:rsid w:val="00452ADA"/>
    <w:rsid w:val="00472664"/>
    <w:rsid w:val="004C00FA"/>
    <w:rsid w:val="004C1BFB"/>
    <w:rsid w:val="00503DE5"/>
    <w:rsid w:val="00507B69"/>
    <w:rsid w:val="0051739B"/>
    <w:rsid w:val="00544A01"/>
    <w:rsid w:val="00545EA9"/>
    <w:rsid w:val="00563258"/>
    <w:rsid w:val="00574770"/>
    <w:rsid w:val="00574B9A"/>
    <w:rsid w:val="00582E27"/>
    <w:rsid w:val="005B7F3B"/>
    <w:rsid w:val="005C6F0A"/>
    <w:rsid w:val="005D37DD"/>
    <w:rsid w:val="005F00FC"/>
    <w:rsid w:val="005F4D71"/>
    <w:rsid w:val="006152BA"/>
    <w:rsid w:val="00666785"/>
    <w:rsid w:val="006B55E5"/>
    <w:rsid w:val="006C2626"/>
    <w:rsid w:val="00701BD6"/>
    <w:rsid w:val="007459E5"/>
    <w:rsid w:val="00747280"/>
    <w:rsid w:val="00766ECA"/>
    <w:rsid w:val="0079723A"/>
    <w:rsid w:val="007C08D5"/>
    <w:rsid w:val="007E5811"/>
    <w:rsid w:val="00813A85"/>
    <w:rsid w:val="0081461F"/>
    <w:rsid w:val="00860653"/>
    <w:rsid w:val="008967F2"/>
    <w:rsid w:val="00897D65"/>
    <w:rsid w:val="008B1B60"/>
    <w:rsid w:val="008C7888"/>
    <w:rsid w:val="00916482"/>
    <w:rsid w:val="00941954"/>
    <w:rsid w:val="00970BB2"/>
    <w:rsid w:val="009E3545"/>
    <w:rsid w:val="00A02CC1"/>
    <w:rsid w:val="00A36D30"/>
    <w:rsid w:val="00A3756D"/>
    <w:rsid w:val="00A40A01"/>
    <w:rsid w:val="00A46908"/>
    <w:rsid w:val="00B346A7"/>
    <w:rsid w:val="00B55864"/>
    <w:rsid w:val="00B63D01"/>
    <w:rsid w:val="00B94D84"/>
    <w:rsid w:val="00BD7C8F"/>
    <w:rsid w:val="00BE1C4E"/>
    <w:rsid w:val="00BE726F"/>
    <w:rsid w:val="00C13098"/>
    <w:rsid w:val="00C2011A"/>
    <w:rsid w:val="00C45890"/>
    <w:rsid w:val="00C476B9"/>
    <w:rsid w:val="00C817EE"/>
    <w:rsid w:val="00C908CA"/>
    <w:rsid w:val="00CA2533"/>
    <w:rsid w:val="00CA4C1E"/>
    <w:rsid w:val="00D419FC"/>
    <w:rsid w:val="00D56D22"/>
    <w:rsid w:val="00D71FDA"/>
    <w:rsid w:val="00DA083C"/>
    <w:rsid w:val="00DB4683"/>
    <w:rsid w:val="00DB5202"/>
    <w:rsid w:val="00DB6B2F"/>
    <w:rsid w:val="00E03874"/>
    <w:rsid w:val="00E0398B"/>
    <w:rsid w:val="00E33F74"/>
    <w:rsid w:val="00E3761E"/>
    <w:rsid w:val="00E475C6"/>
    <w:rsid w:val="00E61493"/>
    <w:rsid w:val="00E653C2"/>
    <w:rsid w:val="00E719B6"/>
    <w:rsid w:val="00ED2623"/>
    <w:rsid w:val="00EF4CEF"/>
    <w:rsid w:val="00F15D80"/>
    <w:rsid w:val="00F333BA"/>
    <w:rsid w:val="00F43BA5"/>
    <w:rsid w:val="00F624B0"/>
    <w:rsid w:val="00F644BD"/>
    <w:rsid w:val="00F870BA"/>
    <w:rsid w:val="00FE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05B68B2"/>
  <w15:chartTrackingRefBased/>
  <w15:docId w15:val="{56A2ABF8-61E2-40E9-9506-FD7F52AE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19B6"/>
    <w:pPr>
      <w:widowControl w:val="0"/>
      <w:autoSpaceDE w:val="0"/>
      <w:autoSpaceDN w:val="0"/>
      <w:adjustRightInd w:val="0"/>
    </w:pPr>
    <w:rPr>
      <w:rFonts w:ascii="ＭＳ Ｐゴシック" w:eastAsia="ＭＳ Ｐゴシック" w:cs="ＭＳ Ｐゴシック"/>
      <w:color w:val="000000"/>
      <w:sz w:val="24"/>
      <w:szCs w:val="24"/>
    </w:rPr>
  </w:style>
  <w:style w:type="paragraph" w:styleId="a3">
    <w:name w:val="header"/>
    <w:basedOn w:val="a"/>
    <w:link w:val="a4"/>
    <w:rsid w:val="002B141A"/>
    <w:pPr>
      <w:tabs>
        <w:tab w:val="center" w:pos="4252"/>
        <w:tab w:val="right" w:pos="8504"/>
      </w:tabs>
      <w:snapToGrid w:val="0"/>
    </w:pPr>
  </w:style>
  <w:style w:type="character" w:customStyle="1" w:styleId="a4">
    <w:name w:val="ヘッダー (文字)"/>
    <w:link w:val="a3"/>
    <w:rsid w:val="002B141A"/>
    <w:rPr>
      <w:kern w:val="2"/>
      <w:sz w:val="21"/>
      <w:szCs w:val="24"/>
    </w:rPr>
  </w:style>
  <w:style w:type="paragraph" w:styleId="a5">
    <w:name w:val="footer"/>
    <w:basedOn w:val="a"/>
    <w:link w:val="a6"/>
    <w:rsid w:val="002B141A"/>
    <w:pPr>
      <w:tabs>
        <w:tab w:val="center" w:pos="4252"/>
        <w:tab w:val="right" w:pos="8504"/>
      </w:tabs>
      <w:snapToGrid w:val="0"/>
    </w:pPr>
  </w:style>
  <w:style w:type="character" w:customStyle="1" w:styleId="a6">
    <w:name w:val="フッター (文字)"/>
    <w:link w:val="a5"/>
    <w:rsid w:val="002B141A"/>
    <w:rPr>
      <w:kern w:val="2"/>
      <w:sz w:val="21"/>
      <w:szCs w:val="24"/>
    </w:rPr>
  </w:style>
  <w:style w:type="table" w:styleId="a7">
    <w:name w:val="Table Grid"/>
    <w:basedOn w:val="a1"/>
    <w:rsid w:val="00272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FE0C1E"/>
    <w:rPr>
      <w:sz w:val="18"/>
      <w:szCs w:val="18"/>
    </w:rPr>
  </w:style>
  <w:style w:type="paragraph" w:styleId="a9">
    <w:name w:val="annotation text"/>
    <w:basedOn w:val="a"/>
    <w:link w:val="aa"/>
    <w:rsid w:val="00FE0C1E"/>
    <w:pPr>
      <w:jc w:val="left"/>
    </w:pPr>
  </w:style>
  <w:style w:type="character" w:customStyle="1" w:styleId="aa">
    <w:name w:val="コメント文字列 (文字)"/>
    <w:link w:val="a9"/>
    <w:rsid w:val="00FE0C1E"/>
    <w:rPr>
      <w:kern w:val="2"/>
      <w:sz w:val="21"/>
      <w:szCs w:val="24"/>
    </w:rPr>
  </w:style>
  <w:style w:type="paragraph" w:styleId="ab">
    <w:name w:val="annotation subject"/>
    <w:basedOn w:val="a9"/>
    <w:next w:val="a9"/>
    <w:link w:val="ac"/>
    <w:rsid w:val="00FE0C1E"/>
    <w:rPr>
      <w:b/>
      <w:bCs/>
    </w:rPr>
  </w:style>
  <w:style w:type="character" w:customStyle="1" w:styleId="ac">
    <w:name w:val="コメント内容 (文字)"/>
    <w:link w:val="ab"/>
    <w:rsid w:val="00FE0C1E"/>
    <w:rPr>
      <w:b/>
      <w:bCs/>
      <w:kern w:val="2"/>
      <w:sz w:val="21"/>
      <w:szCs w:val="24"/>
    </w:rPr>
  </w:style>
  <w:style w:type="paragraph" w:styleId="ad">
    <w:name w:val="Balloon Text"/>
    <w:basedOn w:val="a"/>
    <w:link w:val="ae"/>
    <w:rsid w:val="00FE0C1E"/>
    <w:rPr>
      <w:rFonts w:ascii="游ゴシック Light" w:eastAsia="游ゴシック Light" w:hAnsi="游ゴシック Light"/>
      <w:sz w:val="18"/>
      <w:szCs w:val="18"/>
    </w:rPr>
  </w:style>
  <w:style w:type="character" w:customStyle="1" w:styleId="ae">
    <w:name w:val="吹き出し (文字)"/>
    <w:link w:val="ad"/>
    <w:rsid w:val="00FE0C1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D2BC8-49A4-4316-AB22-4E790FD3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734</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 </vt:lpstr>
      <vt:lpstr>日付 </vt:lpstr>
    </vt:vector>
  </TitlesOfParts>
  <Company>世田谷区役所</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 </dc:title>
  <dc:subject/>
  <dc:creator>情報政策課</dc:creator>
  <cp:keywords/>
  <cp:lastModifiedBy>保坂　佳奈</cp:lastModifiedBy>
  <cp:revision>26</cp:revision>
  <cp:lastPrinted>2010-12-20T00:27:00Z</cp:lastPrinted>
  <dcterms:created xsi:type="dcterms:W3CDTF">2024-10-17T03:44:00Z</dcterms:created>
  <dcterms:modified xsi:type="dcterms:W3CDTF">2026-01-30T01:39:00Z</dcterms:modified>
</cp:coreProperties>
</file>