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599A5" w14:textId="77777777" w:rsidR="0071751E" w:rsidRPr="00D00295" w:rsidRDefault="0071751E" w:rsidP="002E16C6">
      <w:pPr>
        <w:jc w:val="center"/>
        <w:rPr>
          <w:rFonts w:asciiTheme="minorEastAsia" w:eastAsiaTheme="minorEastAsia" w:hAnsiTheme="minorEastAsia"/>
          <w:b/>
          <w:bCs/>
          <w:sz w:val="28"/>
        </w:rPr>
      </w:pPr>
      <w:r w:rsidRPr="00D00295">
        <w:rPr>
          <w:rFonts w:asciiTheme="minorEastAsia" w:eastAsiaTheme="minorEastAsia" w:hAnsiTheme="minorEastAsia"/>
          <w:b/>
          <w:bCs/>
          <w:sz w:val="28"/>
          <w:bdr w:val="single" w:sz="4" w:space="0" w:color="auto"/>
        </w:rPr>
        <w:t>介護給付費・訓練等給付費等の過誤処理の概要と手順</w:t>
      </w:r>
    </w:p>
    <w:p w14:paraId="4B141ED1" w14:textId="77777777" w:rsidR="002E16C6" w:rsidRPr="00D00295" w:rsidRDefault="002E16C6" w:rsidP="0071751E">
      <w:pPr>
        <w:rPr>
          <w:rFonts w:asciiTheme="minorEastAsia" w:eastAsiaTheme="minorEastAsia" w:hAnsiTheme="minorEastAsia"/>
          <w:b/>
        </w:rPr>
      </w:pPr>
    </w:p>
    <w:p w14:paraId="5DEF0387" w14:textId="77777777" w:rsidR="0071751E" w:rsidRPr="00D00295" w:rsidRDefault="0071751E" w:rsidP="0071751E">
      <w:pPr>
        <w:rPr>
          <w:rFonts w:asciiTheme="minorEastAsia" w:eastAsiaTheme="minorEastAsia" w:hAnsiTheme="minorEastAsia"/>
          <w:b/>
        </w:rPr>
      </w:pPr>
      <w:r w:rsidRPr="00D00295">
        <w:rPr>
          <w:rFonts w:asciiTheme="minorEastAsia" w:eastAsiaTheme="minorEastAsia" w:hAnsiTheme="minorEastAsia"/>
          <w:b/>
        </w:rPr>
        <w:t>１　過誤処理について</w:t>
      </w:r>
    </w:p>
    <w:p w14:paraId="35673673" w14:textId="77777777" w:rsidR="0071751E" w:rsidRPr="00D00295" w:rsidRDefault="0071751E" w:rsidP="00D00295">
      <w:pPr>
        <w:ind w:left="240" w:hangingChars="100" w:hanging="240"/>
        <w:rPr>
          <w:rFonts w:asciiTheme="minorEastAsia" w:eastAsiaTheme="minorEastAsia" w:hAnsiTheme="minorEastAsia"/>
        </w:rPr>
      </w:pPr>
      <w:r w:rsidRPr="00D00295">
        <w:rPr>
          <w:rFonts w:asciiTheme="minorEastAsia" w:eastAsiaTheme="minorEastAsia" w:hAnsiTheme="minorEastAsia"/>
        </w:rPr>
        <w:t xml:space="preserve">　　過誤処理とは、既に国保連合会へ請求し、支払われた介護給付費・訓練等給付費等に誤りが判明した場合、世田谷区へ過誤申立書を提出し、正しい請求情報を国保連合会へ送信することにより、正しい給付実績に是正する処理です。</w:t>
      </w:r>
    </w:p>
    <w:p w14:paraId="53A09C8A" w14:textId="77777777" w:rsidR="0071751E" w:rsidRPr="00D00295" w:rsidRDefault="0071751E" w:rsidP="0071751E">
      <w:pPr>
        <w:rPr>
          <w:rFonts w:asciiTheme="minorEastAsia" w:eastAsiaTheme="minorEastAsia" w:hAnsiTheme="minorEastAsia"/>
        </w:rPr>
      </w:pPr>
    </w:p>
    <w:p w14:paraId="2BF107A0" w14:textId="0F6D897E" w:rsidR="0017645D" w:rsidRPr="00D00295" w:rsidRDefault="0017645D" w:rsidP="0017645D">
      <w:pPr>
        <w:rPr>
          <w:rFonts w:asciiTheme="minorEastAsia" w:eastAsiaTheme="minorEastAsia" w:hAnsiTheme="minorEastAsia"/>
          <w:b/>
        </w:rPr>
      </w:pPr>
      <w:r>
        <w:rPr>
          <w:rFonts w:asciiTheme="minorEastAsia" w:eastAsiaTheme="minorEastAsia" w:hAnsiTheme="minorEastAsia" w:hint="eastAsia"/>
          <w:b/>
        </w:rPr>
        <w:t>２</w:t>
      </w:r>
      <w:r w:rsidRPr="00D00295">
        <w:rPr>
          <w:rFonts w:asciiTheme="minorEastAsia" w:eastAsiaTheme="minorEastAsia" w:hAnsiTheme="minorEastAsia"/>
          <w:b/>
        </w:rPr>
        <w:t xml:space="preserve">　過誤申立書提出及び再請求スケジュール</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600"/>
      </w:tblGrid>
      <w:tr w:rsidR="0017645D" w:rsidRPr="00D00295" w14:paraId="03B7ED5B" w14:textId="77777777" w:rsidTr="00B701DA">
        <w:tc>
          <w:tcPr>
            <w:tcW w:w="2700" w:type="dxa"/>
            <w:shd w:val="clear" w:color="auto" w:fill="C0C0C0"/>
          </w:tcPr>
          <w:p w14:paraId="58BE59CB" w14:textId="77777777" w:rsidR="0017645D" w:rsidRPr="00D00295" w:rsidRDefault="0017645D" w:rsidP="00B701DA">
            <w:pPr>
              <w:jc w:val="center"/>
              <w:rPr>
                <w:rFonts w:asciiTheme="minorEastAsia" w:eastAsiaTheme="minorEastAsia" w:hAnsiTheme="minorEastAsia"/>
              </w:rPr>
            </w:pPr>
            <w:r w:rsidRPr="00D00295">
              <w:rPr>
                <w:rFonts w:asciiTheme="minorEastAsia" w:eastAsiaTheme="minorEastAsia" w:hAnsiTheme="minorEastAsia"/>
              </w:rPr>
              <w:t>過誤申立書提出期限</w:t>
            </w:r>
          </w:p>
        </w:tc>
        <w:tc>
          <w:tcPr>
            <w:tcW w:w="3600" w:type="dxa"/>
            <w:shd w:val="clear" w:color="auto" w:fill="C0C0C0"/>
          </w:tcPr>
          <w:p w14:paraId="1987A454" w14:textId="77777777" w:rsidR="0017645D" w:rsidRPr="00D00295" w:rsidRDefault="0017645D" w:rsidP="00B701DA">
            <w:pPr>
              <w:jc w:val="center"/>
              <w:rPr>
                <w:rFonts w:asciiTheme="minorEastAsia" w:eastAsiaTheme="minorEastAsia" w:hAnsiTheme="minorEastAsia"/>
              </w:rPr>
            </w:pPr>
            <w:r w:rsidRPr="00D00295">
              <w:rPr>
                <w:rFonts w:asciiTheme="minorEastAsia" w:eastAsiaTheme="minorEastAsia" w:hAnsiTheme="minorEastAsia"/>
              </w:rPr>
              <w:t>再請求期限</w:t>
            </w:r>
          </w:p>
        </w:tc>
      </w:tr>
      <w:tr w:rsidR="0017645D" w:rsidRPr="00D00295" w14:paraId="12A93B22" w14:textId="77777777" w:rsidTr="00B701DA">
        <w:tc>
          <w:tcPr>
            <w:tcW w:w="2700" w:type="dxa"/>
          </w:tcPr>
          <w:p w14:paraId="4219706F" w14:textId="77777777" w:rsidR="0017645D" w:rsidRPr="00D00295" w:rsidRDefault="0017645D" w:rsidP="00B701DA">
            <w:pPr>
              <w:jc w:val="center"/>
              <w:rPr>
                <w:rFonts w:asciiTheme="minorEastAsia" w:eastAsiaTheme="minorEastAsia" w:hAnsiTheme="minorEastAsia"/>
              </w:rPr>
            </w:pPr>
            <w:r w:rsidRPr="00D00295">
              <w:rPr>
                <w:rFonts w:asciiTheme="minorEastAsia" w:eastAsiaTheme="minorEastAsia" w:hAnsiTheme="minorEastAsia"/>
              </w:rPr>
              <w:t xml:space="preserve">１９日　</w:t>
            </w:r>
            <w:r w:rsidRPr="00D00295">
              <w:rPr>
                <w:rFonts w:asciiTheme="minorEastAsia" w:eastAsiaTheme="minorEastAsia" w:hAnsiTheme="minorEastAsia" w:cs="ＭＳ 明朝" w:hint="eastAsia"/>
              </w:rPr>
              <w:t>※</w:t>
            </w:r>
            <w:r w:rsidRPr="00D00295">
              <w:rPr>
                <w:rFonts w:asciiTheme="minorEastAsia" w:eastAsiaTheme="minorEastAsia" w:hAnsiTheme="minorEastAsia"/>
              </w:rPr>
              <w:t>１</w:t>
            </w:r>
          </w:p>
        </w:tc>
        <w:tc>
          <w:tcPr>
            <w:tcW w:w="3600" w:type="dxa"/>
          </w:tcPr>
          <w:p w14:paraId="64FB2AE3" w14:textId="77777777" w:rsidR="0017645D" w:rsidRPr="00D00295" w:rsidRDefault="0017645D" w:rsidP="00B701DA">
            <w:pPr>
              <w:jc w:val="center"/>
              <w:rPr>
                <w:rFonts w:asciiTheme="minorEastAsia" w:eastAsiaTheme="minorEastAsia" w:hAnsiTheme="minorEastAsia"/>
              </w:rPr>
            </w:pPr>
            <w:r w:rsidRPr="00D00295">
              <w:rPr>
                <w:rFonts w:asciiTheme="minorEastAsia" w:eastAsiaTheme="minorEastAsia" w:hAnsiTheme="minorEastAsia"/>
              </w:rPr>
              <w:t>過誤申立書提出後、翌月１０日</w:t>
            </w:r>
          </w:p>
        </w:tc>
      </w:tr>
    </w:tbl>
    <w:p w14:paraId="014E33B7" w14:textId="77777777" w:rsidR="0017645D" w:rsidRPr="00D00295" w:rsidRDefault="0017645D" w:rsidP="0017645D">
      <w:pPr>
        <w:ind w:left="720" w:hangingChars="300" w:hanging="720"/>
        <w:rPr>
          <w:rFonts w:asciiTheme="minorEastAsia" w:eastAsiaTheme="minorEastAsia" w:hAnsiTheme="minorEastAsia"/>
        </w:rPr>
      </w:pPr>
      <w:r w:rsidRPr="00D00295">
        <w:rPr>
          <w:rFonts w:asciiTheme="minorEastAsia" w:eastAsiaTheme="minorEastAsia" w:hAnsiTheme="minorEastAsia"/>
        </w:rPr>
        <w:t xml:space="preserve">　　　</w:t>
      </w:r>
      <w:r w:rsidRPr="00D00295">
        <w:rPr>
          <w:rFonts w:asciiTheme="minorEastAsia" w:eastAsiaTheme="minorEastAsia" w:hAnsiTheme="minorEastAsia" w:cs="ＭＳ 明朝" w:hint="eastAsia"/>
        </w:rPr>
        <w:t>※</w:t>
      </w:r>
      <w:r w:rsidRPr="00D00295">
        <w:rPr>
          <w:rFonts w:asciiTheme="minorEastAsia" w:eastAsiaTheme="minorEastAsia" w:hAnsiTheme="minorEastAsia"/>
        </w:rPr>
        <w:t>１　閉庁日の場合は、前開庁日とします。</w:t>
      </w:r>
    </w:p>
    <w:p w14:paraId="302294FA" w14:textId="156566EF" w:rsidR="0017645D" w:rsidRPr="00D00295" w:rsidRDefault="0017645D" w:rsidP="0017645D">
      <w:pPr>
        <w:ind w:left="1440" w:hangingChars="600" w:hanging="1440"/>
        <w:rPr>
          <w:rFonts w:asciiTheme="minorEastAsia" w:eastAsiaTheme="minorEastAsia" w:hAnsiTheme="minorEastAsia"/>
        </w:rPr>
      </w:pPr>
      <w:r w:rsidRPr="00D00295">
        <w:rPr>
          <w:rFonts w:asciiTheme="minorEastAsia" w:eastAsiaTheme="minorEastAsia" w:hAnsiTheme="minorEastAsia"/>
        </w:rPr>
        <w:t xml:space="preserve">　　　</w:t>
      </w:r>
      <w:r w:rsidRPr="00D00295">
        <w:rPr>
          <w:rFonts w:asciiTheme="minorEastAsia" w:eastAsiaTheme="minorEastAsia" w:hAnsiTheme="minorEastAsia" w:cs="ＭＳ 明朝" w:hint="eastAsia"/>
        </w:rPr>
        <w:t>※</w:t>
      </w:r>
      <w:r w:rsidRPr="00D00295">
        <w:rPr>
          <w:rFonts w:asciiTheme="minorEastAsia" w:eastAsiaTheme="minorEastAsia" w:hAnsiTheme="minorEastAsia"/>
        </w:rPr>
        <w:t>２　過誤申立書提出期限を過ぎて、提出された場合、翌月扱いとなります</w:t>
      </w:r>
      <w:r w:rsidR="00DA65AD">
        <w:rPr>
          <w:rFonts w:asciiTheme="minorEastAsia" w:eastAsiaTheme="minorEastAsia" w:hAnsiTheme="minorEastAsia" w:hint="eastAsia"/>
        </w:rPr>
        <w:t>のでご注意ください。</w:t>
      </w:r>
    </w:p>
    <w:p w14:paraId="1CA4A04F" w14:textId="77777777" w:rsidR="0017645D" w:rsidRPr="00DA65AD" w:rsidRDefault="0017645D" w:rsidP="0071751E">
      <w:pPr>
        <w:rPr>
          <w:rFonts w:asciiTheme="minorEastAsia" w:eastAsiaTheme="minorEastAsia" w:hAnsiTheme="minorEastAsia"/>
          <w:b/>
        </w:rPr>
      </w:pPr>
    </w:p>
    <w:p w14:paraId="53A22DE7" w14:textId="7840602A" w:rsidR="0071751E" w:rsidRPr="00D00295" w:rsidRDefault="0017645D" w:rsidP="0071751E">
      <w:pPr>
        <w:rPr>
          <w:rFonts w:asciiTheme="minorEastAsia" w:eastAsiaTheme="minorEastAsia" w:hAnsiTheme="minorEastAsia"/>
          <w:b/>
        </w:rPr>
      </w:pPr>
      <w:r>
        <w:rPr>
          <w:rFonts w:asciiTheme="minorEastAsia" w:eastAsiaTheme="minorEastAsia" w:hAnsiTheme="minorEastAsia" w:hint="eastAsia"/>
          <w:b/>
        </w:rPr>
        <w:t>３</w:t>
      </w:r>
      <w:r w:rsidR="0071751E" w:rsidRPr="00D00295">
        <w:rPr>
          <w:rFonts w:asciiTheme="minorEastAsia" w:eastAsiaTheme="minorEastAsia" w:hAnsiTheme="minorEastAsia"/>
          <w:b/>
        </w:rPr>
        <w:t xml:space="preserve">　過誤処理の流れ</w:t>
      </w:r>
    </w:p>
    <w:p w14:paraId="0FC7D39C" w14:textId="77777777" w:rsidR="0071751E" w:rsidRPr="00D00295" w:rsidRDefault="0071751E" w:rsidP="00D00295">
      <w:pPr>
        <w:ind w:leftChars="100" w:left="540" w:hangingChars="125" w:hanging="300"/>
        <w:rPr>
          <w:rFonts w:asciiTheme="minorEastAsia" w:eastAsiaTheme="minorEastAsia" w:hAnsiTheme="minorEastAsia"/>
        </w:rPr>
      </w:pPr>
      <w:r w:rsidRPr="00D00295">
        <w:rPr>
          <w:rFonts w:asciiTheme="minorEastAsia" w:eastAsiaTheme="minorEastAsia" w:hAnsiTheme="minorEastAsia" w:cs="ＭＳ 明朝" w:hint="eastAsia"/>
        </w:rPr>
        <w:t>①</w:t>
      </w:r>
      <w:r w:rsidRPr="00D00295">
        <w:rPr>
          <w:rFonts w:asciiTheme="minorEastAsia" w:eastAsiaTheme="minorEastAsia" w:hAnsiTheme="minorEastAsia"/>
        </w:rPr>
        <w:t xml:space="preserve"> 給付実績に誤りが判明した場合、事業所は、該当する受給者の属する区市町村へ過誤申立の依頼をします。</w:t>
      </w:r>
    </w:p>
    <w:p w14:paraId="000DAF3D" w14:textId="6077568F" w:rsidR="0071751E" w:rsidRPr="00D00295" w:rsidRDefault="0071751E" w:rsidP="00D00295">
      <w:pPr>
        <w:ind w:leftChars="100" w:left="540" w:hangingChars="125" w:hanging="300"/>
        <w:rPr>
          <w:rFonts w:asciiTheme="minorEastAsia" w:eastAsiaTheme="minorEastAsia" w:hAnsiTheme="minorEastAsia"/>
        </w:rPr>
      </w:pPr>
      <w:r w:rsidRPr="00D00295">
        <w:rPr>
          <w:rFonts w:asciiTheme="minorEastAsia" w:eastAsiaTheme="minorEastAsia" w:hAnsiTheme="minorEastAsia" w:cs="ＭＳ 明朝" w:hint="eastAsia"/>
        </w:rPr>
        <w:t>②</w:t>
      </w:r>
      <w:r w:rsidRPr="00D00295">
        <w:rPr>
          <w:rFonts w:asciiTheme="minorEastAsia" w:eastAsiaTheme="minorEastAsia" w:hAnsiTheme="minorEastAsia"/>
        </w:rPr>
        <w:t xml:space="preserve"> 過誤が判明した段階で、区ホームページに掲載されている</w:t>
      </w:r>
      <w:r w:rsidRPr="00D00295">
        <w:rPr>
          <w:rFonts w:asciiTheme="minorEastAsia" w:eastAsiaTheme="minorEastAsia" w:hAnsiTheme="minorEastAsia"/>
          <w:b/>
          <w:u w:val="single"/>
        </w:rPr>
        <w:t>「過誤申立書」</w:t>
      </w:r>
      <w:r w:rsidR="00997343">
        <w:rPr>
          <w:rFonts w:asciiTheme="minorEastAsia" w:eastAsiaTheme="minorEastAsia" w:hAnsiTheme="minorEastAsia" w:hint="eastAsia"/>
          <w:b/>
          <w:u w:val="single"/>
        </w:rPr>
        <w:t>に</w:t>
      </w:r>
      <w:r w:rsidRPr="00D00295">
        <w:rPr>
          <w:rFonts w:asciiTheme="minorEastAsia" w:eastAsiaTheme="minorEastAsia" w:hAnsiTheme="minorEastAsia"/>
          <w:b/>
          <w:u w:val="single"/>
        </w:rPr>
        <w:t>必要事項を記入した上で、世田谷区へ提出してください。</w:t>
      </w:r>
    </w:p>
    <w:p w14:paraId="2808670B" w14:textId="77777777" w:rsidR="0071751E" w:rsidRPr="00D00295" w:rsidRDefault="0071751E" w:rsidP="00D00295">
      <w:pPr>
        <w:ind w:leftChars="100" w:left="540" w:hangingChars="125" w:hanging="300"/>
        <w:rPr>
          <w:rFonts w:asciiTheme="minorEastAsia" w:eastAsiaTheme="minorEastAsia" w:hAnsiTheme="minorEastAsia"/>
        </w:rPr>
      </w:pPr>
      <w:r w:rsidRPr="00D00295">
        <w:rPr>
          <w:rFonts w:asciiTheme="minorEastAsia" w:eastAsiaTheme="minorEastAsia" w:hAnsiTheme="minorEastAsia" w:cs="ＭＳ 明朝" w:hint="eastAsia"/>
        </w:rPr>
        <w:t>③</w:t>
      </w:r>
      <w:r w:rsidRPr="00D00295">
        <w:rPr>
          <w:rFonts w:asciiTheme="minorEastAsia" w:eastAsiaTheme="minorEastAsia" w:hAnsiTheme="minorEastAsia"/>
        </w:rPr>
        <w:t xml:space="preserve"> 世田谷区で給付実績の誤りを発見した場合、または区での審査期間中に過誤処理を必要と判断した請求情報があった場合については、事業所と調整の上、「過誤申立書」を提出するように連絡します。</w:t>
      </w:r>
    </w:p>
    <w:p w14:paraId="6565C718" w14:textId="7AA930DB" w:rsidR="0071751E" w:rsidRPr="00D00295" w:rsidRDefault="0071751E" w:rsidP="00D00295">
      <w:pPr>
        <w:ind w:leftChars="100" w:left="540" w:hangingChars="125" w:hanging="300"/>
        <w:rPr>
          <w:rFonts w:asciiTheme="minorEastAsia" w:eastAsiaTheme="minorEastAsia" w:hAnsiTheme="minorEastAsia"/>
        </w:rPr>
      </w:pPr>
      <w:r w:rsidRPr="00D00295">
        <w:rPr>
          <w:rFonts w:asciiTheme="minorEastAsia" w:eastAsiaTheme="minorEastAsia" w:hAnsiTheme="minorEastAsia" w:cs="ＭＳ 明朝" w:hint="eastAsia"/>
        </w:rPr>
        <w:t>④</w:t>
      </w:r>
      <w:r w:rsidRPr="00D00295">
        <w:rPr>
          <w:rFonts w:asciiTheme="minorEastAsia" w:eastAsiaTheme="minorEastAsia" w:hAnsiTheme="minorEastAsia"/>
        </w:rPr>
        <w:t xml:space="preserve"> 「過誤申立書」は、郵送、持参</w:t>
      </w:r>
      <w:r w:rsidR="004E15E1">
        <w:rPr>
          <w:rFonts w:asciiTheme="minorEastAsia" w:eastAsiaTheme="minorEastAsia" w:hAnsiTheme="minorEastAsia" w:hint="eastAsia"/>
        </w:rPr>
        <w:t>または電子申請（ＬｏＧｏフォーム）により提出を</w:t>
      </w:r>
      <w:r w:rsidRPr="00D00295">
        <w:rPr>
          <w:rFonts w:asciiTheme="minorEastAsia" w:eastAsiaTheme="minorEastAsia" w:hAnsiTheme="minorEastAsia"/>
        </w:rPr>
        <w:t>お願いいたします。</w:t>
      </w:r>
    </w:p>
    <w:p w14:paraId="0C93D0BE" w14:textId="47C42C68" w:rsidR="0071751E" w:rsidRPr="00D00295" w:rsidRDefault="0071751E" w:rsidP="00D00295">
      <w:pPr>
        <w:ind w:leftChars="100" w:left="540" w:hangingChars="125" w:hanging="300"/>
        <w:rPr>
          <w:rFonts w:asciiTheme="minorEastAsia" w:eastAsiaTheme="minorEastAsia" w:hAnsiTheme="minorEastAsia"/>
        </w:rPr>
      </w:pPr>
      <w:r w:rsidRPr="00D00295">
        <w:rPr>
          <w:rFonts w:asciiTheme="minorEastAsia" w:eastAsiaTheme="minorEastAsia" w:hAnsiTheme="minorEastAsia" w:cs="ＭＳ 明朝" w:hint="eastAsia"/>
        </w:rPr>
        <w:t>⑤</w:t>
      </w:r>
      <w:r w:rsidRPr="00D00295">
        <w:rPr>
          <w:rFonts w:asciiTheme="minorEastAsia" w:eastAsiaTheme="minorEastAsia" w:hAnsiTheme="minorEastAsia"/>
        </w:rPr>
        <w:t xml:space="preserve"> 世田谷区では「過誤申立書」を受領した後、国保連合会へ過誤申立書情報を送信します。</w:t>
      </w:r>
    </w:p>
    <w:p w14:paraId="1DBBC784" w14:textId="18B36668" w:rsidR="0071751E" w:rsidRPr="00D00295" w:rsidRDefault="0071751E" w:rsidP="00D00295">
      <w:pPr>
        <w:ind w:leftChars="100" w:left="540" w:hangingChars="125" w:hanging="300"/>
        <w:rPr>
          <w:rFonts w:asciiTheme="minorEastAsia" w:eastAsiaTheme="minorEastAsia" w:hAnsiTheme="minorEastAsia"/>
        </w:rPr>
      </w:pPr>
      <w:r w:rsidRPr="00D00295">
        <w:rPr>
          <w:rFonts w:asciiTheme="minorEastAsia" w:eastAsiaTheme="minorEastAsia" w:hAnsiTheme="minorEastAsia"/>
        </w:rPr>
        <w:t xml:space="preserve">　事業所は、必ず過誤申立書を提出</w:t>
      </w:r>
      <w:r w:rsidR="00997343">
        <w:rPr>
          <w:rFonts w:asciiTheme="minorEastAsia" w:eastAsiaTheme="minorEastAsia" w:hAnsiTheme="minorEastAsia" w:hint="eastAsia"/>
        </w:rPr>
        <w:t>した</w:t>
      </w:r>
      <w:r w:rsidRPr="00D00295">
        <w:rPr>
          <w:rFonts w:asciiTheme="minorEastAsia" w:eastAsiaTheme="minorEastAsia" w:hAnsiTheme="minorEastAsia"/>
        </w:rPr>
        <w:t>翌月の１０日（</w:t>
      </w:r>
      <w:r w:rsidR="00997343">
        <w:rPr>
          <w:rFonts w:asciiTheme="minorEastAsia" w:eastAsiaTheme="minorEastAsia" w:hAnsiTheme="minorEastAsia" w:hint="eastAsia"/>
        </w:rPr>
        <w:t>国保連合会の</w:t>
      </w:r>
      <w:r w:rsidRPr="00D00295">
        <w:rPr>
          <w:rFonts w:asciiTheme="minorEastAsia" w:eastAsiaTheme="minorEastAsia" w:hAnsiTheme="minorEastAsia"/>
        </w:rPr>
        <w:t>請求締切日）までに正しい請求情報を国保連合会へ送信してください。</w:t>
      </w:r>
    </w:p>
    <w:p w14:paraId="3E54DB4D" w14:textId="77777777" w:rsidR="002E16C6" w:rsidRPr="00D00295" w:rsidRDefault="002E16C6" w:rsidP="00D00295">
      <w:pPr>
        <w:ind w:firstLineChars="100" w:firstLine="240"/>
        <w:rPr>
          <w:rFonts w:asciiTheme="minorEastAsia" w:eastAsiaTheme="minorEastAsia" w:hAnsiTheme="minorEastAsia"/>
        </w:rPr>
      </w:pPr>
    </w:p>
    <w:p w14:paraId="313EFE3A" w14:textId="174B3CF0" w:rsidR="00997343" w:rsidRDefault="0017645D" w:rsidP="0071751E">
      <w:pPr>
        <w:rPr>
          <w:rFonts w:asciiTheme="minorEastAsia" w:eastAsiaTheme="minorEastAsia" w:hAnsiTheme="minorEastAsia"/>
          <w:b/>
        </w:rPr>
      </w:pPr>
      <w:r>
        <w:rPr>
          <w:rFonts w:asciiTheme="minorEastAsia" w:eastAsiaTheme="minorEastAsia" w:hAnsiTheme="minorEastAsia" w:hint="eastAsia"/>
          <w:b/>
        </w:rPr>
        <w:t>４</w:t>
      </w:r>
      <w:r w:rsidR="0071751E" w:rsidRPr="00D00295">
        <w:rPr>
          <w:rFonts w:asciiTheme="minorEastAsia" w:eastAsiaTheme="minorEastAsia" w:hAnsiTheme="minorEastAsia"/>
          <w:b/>
        </w:rPr>
        <w:t xml:space="preserve">　過誤申立（取下げ）で取り扱う様式</w:t>
      </w:r>
    </w:p>
    <w:p w14:paraId="586DF7E8" w14:textId="51EA92C8" w:rsidR="0071751E" w:rsidRPr="00D00295" w:rsidRDefault="00997343" w:rsidP="0017645D">
      <w:pPr>
        <w:ind w:firstLineChars="300" w:firstLine="723"/>
        <w:rPr>
          <w:rFonts w:asciiTheme="minorEastAsia" w:eastAsiaTheme="minorEastAsia" w:hAnsiTheme="minorEastAsia"/>
          <w:b/>
        </w:rPr>
      </w:pPr>
      <w:r>
        <w:rPr>
          <w:rFonts w:asciiTheme="minorEastAsia" w:eastAsiaTheme="minorEastAsia" w:hAnsiTheme="minorEastAsia" w:hint="eastAsia"/>
          <w:b/>
        </w:rPr>
        <w:t>障害者総合支援法</w:t>
      </w:r>
    </w:p>
    <w:tbl>
      <w:tblPr>
        <w:tblW w:w="800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563"/>
      </w:tblGrid>
      <w:tr w:rsidR="002E16C6" w:rsidRPr="00D00295" w14:paraId="744FE2C0" w14:textId="77777777" w:rsidTr="0017645D">
        <w:trPr>
          <w:cantSplit/>
        </w:trPr>
        <w:tc>
          <w:tcPr>
            <w:tcW w:w="8003" w:type="dxa"/>
            <w:gridSpan w:val="2"/>
            <w:shd w:val="clear" w:color="auto" w:fill="B3B3B3"/>
          </w:tcPr>
          <w:p w14:paraId="0DCC5E72" w14:textId="77777777" w:rsidR="0071751E" w:rsidRPr="00D00295" w:rsidRDefault="0071751E" w:rsidP="00D33690">
            <w:pPr>
              <w:jc w:val="center"/>
              <w:rPr>
                <w:rFonts w:asciiTheme="minorEastAsia" w:eastAsiaTheme="minorEastAsia" w:hAnsiTheme="minorEastAsia"/>
              </w:rPr>
            </w:pPr>
            <w:r w:rsidRPr="00D00295">
              <w:rPr>
                <w:rFonts w:asciiTheme="minorEastAsia" w:eastAsiaTheme="minorEastAsia" w:hAnsiTheme="minorEastAsia"/>
              </w:rPr>
              <w:t>様式</w:t>
            </w:r>
          </w:p>
        </w:tc>
      </w:tr>
      <w:tr w:rsidR="002E16C6" w:rsidRPr="00D00295" w14:paraId="0E004535" w14:textId="77777777" w:rsidTr="0017645D">
        <w:tc>
          <w:tcPr>
            <w:tcW w:w="1440" w:type="dxa"/>
          </w:tcPr>
          <w:p w14:paraId="37BAC774" w14:textId="77777777" w:rsidR="0071751E" w:rsidRPr="00D00295" w:rsidRDefault="0071751E" w:rsidP="00D33690">
            <w:pPr>
              <w:jc w:val="center"/>
              <w:rPr>
                <w:rFonts w:asciiTheme="minorEastAsia" w:eastAsiaTheme="minorEastAsia" w:hAnsiTheme="minorEastAsia"/>
              </w:rPr>
            </w:pPr>
            <w:r w:rsidRPr="00D00295">
              <w:rPr>
                <w:rFonts w:asciiTheme="minorEastAsia" w:eastAsiaTheme="minorEastAsia" w:hAnsiTheme="minorEastAsia"/>
              </w:rPr>
              <w:t>様式第二</w:t>
            </w:r>
          </w:p>
        </w:tc>
        <w:tc>
          <w:tcPr>
            <w:tcW w:w="6563" w:type="dxa"/>
          </w:tcPr>
          <w:p w14:paraId="13826F9B" w14:textId="77777777" w:rsidR="0071751E" w:rsidRPr="00D00295" w:rsidRDefault="00DA2408" w:rsidP="00D33690">
            <w:pPr>
              <w:rPr>
                <w:rFonts w:asciiTheme="minorEastAsia" w:eastAsiaTheme="minorEastAsia" w:hAnsiTheme="minorEastAsia"/>
              </w:rPr>
            </w:pPr>
            <w:r w:rsidRPr="00D00295">
              <w:rPr>
                <w:rFonts w:asciiTheme="minorEastAsia" w:eastAsiaTheme="minorEastAsia" w:hAnsiTheme="minorEastAsia"/>
              </w:rPr>
              <w:t>介護給付費・訓練等給付費等明細書(共同生活援助</w:t>
            </w:r>
            <w:r w:rsidR="00745B1F" w:rsidRPr="00D00295">
              <w:rPr>
                <w:rFonts w:asciiTheme="minorEastAsia" w:eastAsiaTheme="minorEastAsia" w:hAnsiTheme="minorEastAsia"/>
              </w:rPr>
              <w:t>以外</w:t>
            </w:r>
            <w:r w:rsidR="0071751E" w:rsidRPr="00D00295">
              <w:rPr>
                <w:rFonts w:asciiTheme="minorEastAsia" w:eastAsiaTheme="minorEastAsia" w:hAnsiTheme="minorEastAsia"/>
              </w:rPr>
              <w:t>)</w:t>
            </w:r>
          </w:p>
        </w:tc>
      </w:tr>
      <w:tr w:rsidR="002E16C6" w:rsidRPr="00D00295" w14:paraId="630D037D" w14:textId="77777777" w:rsidTr="0017645D">
        <w:tc>
          <w:tcPr>
            <w:tcW w:w="1440" w:type="dxa"/>
          </w:tcPr>
          <w:p w14:paraId="3B6BC910" w14:textId="77777777" w:rsidR="0071751E" w:rsidRPr="00D00295" w:rsidRDefault="0071751E" w:rsidP="00D33690">
            <w:pPr>
              <w:jc w:val="center"/>
              <w:rPr>
                <w:rFonts w:asciiTheme="minorEastAsia" w:eastAsiaTheme="minorEastAsia" w:hAnsiTheme="minorEastAsia"/>
              </w:rPr>
            </w:pPr>
            <w:r w:rsidRPr="00D00295">
              <w:rPr>
                <w:rFonts w:asciiTheme="minorEastAsia" w:eastAsiaTheme="minorEastAsia" w:hAnsiTheme="minorEastAsia"/>
              </w:rPr>
              <w:t>様式第三</w:t>
            </w:r>
          </w:p>
        </w:tc>
        <w:tc>
          <w:tcPr>
            <w:tcW w:w="6563" w:type="dxa"/>
          </w:tcPr>
          <w:p w14:paraId="310D373E" w14:textId="77777777" w:rsidR="0071751E" w:rsidRPr="00D00295" w:rsidRDefault="0071751E" w:rsidP="00D33690">
            <w:pPr>
              <w:rPr>
                <w:rFonts w:asciiTheme="minorEastAsia" w:eastAsiaTheme="minorEastAsia" w:hAnsiTheme="minorEastAsia"/>
              </w:rPr>
            </w:pPr>
            <w:r w:rsidRPr="00D00295">
              <w:rPr>
                <w:rFonts w:asciiTheme="minorEastAsia" w:eastAsiaTheme="minorEastAsia" w:hAnsiTheme="minorEastAsia"/>
              </w:rPr>
              <w:t>訓練等給付費等明細書</w:t>
            </w:r>
            <w:r w:rsidR="00DA2408" w:rsidRPr="00D00295">
              <w:rPr>
                <w:rFonts w:asciiTheme="minorEastAsia" w:eastAsiaTheme="minorEastAsia" w:hAnsiTheme="minorEastAsia"/>
              </w:rPr>
              <w:t>(共同生活援助)</w:t>
            </w:r>
          </w:p>
        </w:tc>
      </w:tr>
      <w:tr w:rsidR="002E16C6" w:rsidRPr="00D00295" w14:paraId="70B1F4FC" w14:textId="77777777" w:rsidTr="0017645D">
        <w:tc>
          <w:tcPr>
            <w:tcW w:w="1440" w:type="dxa"/>
          </w:tcPr>
          <w:p w14:paraId="054BB492" w14:textId="77777777" w:rsidR="0071751E" w:rsidRPr="00D00295" w:rsidRDefault="00DA2408" w:rsidP="00D33690">
            <w:pPr>
              <w:jc w:val="center"/>
              <w:rPr>
                <w:rFonts w:asciiTheme="minorEastAsia" w:eastAsiaTheme="minorEastAsia" w:hAnsiTheme="minorEastAsia"/>
              </w:rPr>
            </w:pPr>
            <w:r w:rsidRPr="00D00295">
              <w:rPr>
                <w:rFonts w:asciiTheme="minorEastAsia" w:eastAsiaTheme="minorEastAsia" w:hAnsiTheme="minorEastAsia"/>
              </w:rPr>
              <w:t>様式第五</w:t>
            </w:r>
          </w:p>
        </w:tc>
        <w:tc>
          <w:tcPr>
            <w:tcW w:w="6563" w:type="dxa"/>
          </w:tcPr>
          <w:p w14:paraId="445AF691" w14:textId="77777777" w:rsidR="0071751E" w:rsidRPr="00D00295" w:rsidRDefault="00DA2408" w:rsidP="00D33690">
            <w:pPr>
              <w:rPr>
                <w:rFonts w:asciiTheme="minorEastAsia" w:eastAsiaTheme="minorEastAsia" w:hAnsiTheme="minorEastAsia"/>
              </w:rPr>
            </w:pPr>
            <w:r w:rsidRPr="00D00295">
              <w:rPr>
                <w:rFonts w:asciiTheme="minorEastAsia" w:eastAsiaTheme="minorEastAsia" w:hAnsiTheme="minorEastAsia"/>
              </w:rPr>
              <w:t>地域相談支援給付費明細書</w:t>
            </w:r>
          </w:p>
        </w:tc>
      </w:tr>
      <w:tr w:rsidR="002E16C6" w:rsidRPr="00D00295" w14:paraId="0EC34ED2" w14:textId="77777777" w:rsidTr="0017645D">
        <w:tc>
          <w:tcPr>
            <w:tcW w:w="1440" w:type="dxa"/>
          </w:tcPr>
          <w:p w14:paraId="76105F5B" w14:textId="77777777" w:rsidR="0071751E" w:rsidRPr="00D00295" w:rsidRDefault="0071751E" w:rsidP="00D33690">
            <w:pPr>
              <w:jc w:val="center"/>
              <w:rPr>
                <w:rFonts w:asciiTheme="minorEastAsia" w:eastAsiaTheme="minorEastAsia" w:hAnsiTheme="minorEastAsia"/>
              </w:rPr>
            </w:pPr>
            <w:r w:rsidRPr="00D00295">
              <w:rPr>
                <w:rFonts w:asciiTheme="minorEastAsia" w:eastAsiaTheme="minorEastAsia" w:hAnsiTheme="minorEastAsia"/>
              </w:rPr>
              <w:t>様式第六</w:t>
            </w:r>
          </w:p>
        </w:tc>
        <w:tc>
          <w:tcPr>
            <w:tcW w:w="6563" w:type="dxa"/>
          </w:tcPr>
          <w:p w14:paraId="6D2710FB" w14:textId="77777777" w:rsidR="0071751E" w:rsidRPr="00D00295" w:rsidRDefault="00DA2408" w:rsidP="00D33690">
            <w:pPr>
              <w:rPr>
                <w:rFonts w:asciiTheme="minorEastAsia" w:eastAsiaTheme="minorEastAsia" w:hAnsiTheme="minorEastAsia"/>
              </w:rPr>
            </w:pPr>
            <w:r w:rsidRPr="00D00295">
              <w:rPr>
                <w:rFonts w:asciiTheme="minorEastAsia" w:eastAsiaTheme="minorEastAsia" w:hAnsiTheme="minorEastAsia"/>
              </w:rPr>
              <w:t>計画相談支援給付費明細書</w:t>
            </w:r>
          </w:p>
        </w:tc>
      </w:tr>
      <w:tr w:rsidR="002E16C6" w:rsidRPr="00D00295" w14:paraId="46B34DD8" w14:textId="77777777" w:rsidTr="0017645D">
        <w:tc>
          <w:tcPr>
            <w:tcW w:w="1440" w:type="dxa"/>
          </w:tcPr>
          <w:p w14:paraId="75B37579" w14:textId="77777777" w:rsidR="00DA2408" w:rsidRPr="00D00295" w:rsidRDefault="00DA2408" w:rsidP="00D33690">
            <w:pPr>
              <w:jc w:val="center"/>
              <w:rPr>
                <w:rFonts w:asciiTheme="minorEastAsia" w:eastAsiaTheme="minorEastAsia" w:hAnsiTheme="minorEastAsia"/>
              </w:rPr>
            </w:pPr>
            <w:r w:rsidRPr="00D00295">
              <w:rPr>
                <w:rFonts w:asciiTheme="minorEastAsia" w:eastAsiaTheme="minorEastAsia" w:hAnsiTheme="minorEastAsia"/>
              </w:rPr>
              <w:t>様式十二</w:t>
            </w:r>
          </w:p>
        </w:tc>
        <w:tc>
          <w:tcPr>
            <w:tcW w:w="6563" w:type="dxa"/>
          </w:tcPr>
          <w:p w14:paraId="00AEA317" w14:textId="4F8ABCA0" w:rsidR="00DA2408" w:rsidRPr="00D00295" w:rsidRDefault="00DA2408" w:rsidP="00D33690">
            <w:pPr>
              <w:rPr>
                <w:rFonts w:asciiTheme="minorEastAsia" w:eastAsiaTheme="minorEastAsia" w:hAnsiTheme="minorEastAsia"/>
              </w:rPr>
            </w:pPr>
            <w:r w:rsidRPr="00D00295">
              <w:rPr>
                <w:rFonts w:asciiTheme="minorEastAsia" w:eastAsiaTheme="minorEastAsia" w:hAnsiTheme="minorEastAsia"/>
              </w:rPr>
              <w:t>特例介護給付費・特例訓練等給付費等明細書</w:t>
            </w:r>
            <w:r w:rsidR="00997343">
              <w:rPr>
                <w:rFonts w:asciiTheme="minorEastAsia" w:eastAsiaTheme="minorEastAsia" w:hAnsiTheme="minorEastAsia" w:hint="eastAsia"/>
              </w:rPr>
              <w:t>＜</w:t>
            </w:r>
            <w:r w:rsidRPr="00D00295">
              <w:rPr>
                <w:rFonts w:asciiTheme="minorEastAsia" w:eastAsiaTheme="minorEastAsia" w:hAnsiTheme="minorEastAsia"/>
              </w:rPr>
              <w:t>基準該当</w:t>
            </w:r>
            <w:r w:rsidR="00997343">
              <w:rPr>
                <w:rFonts w:asciiTheme="minorEastAsia" w:eastAsiaTheme="minorEastAsia" w:hAnsiTheme="minorEastAsia" w:hint="eastAsia"/>
              </w:rPr>
              <w:t>＞</w:t>
            </w:r>
          </w:p>
        </w:tc>
      </w:tr>
      <w:tr w:rsidR="00745B1F" w:rsidRPr="00D00295" w14:paraId="45DC976C" w14:textId="77777777" w:rsidTr="0017645D">
        <w:tc>
          <w:tcPr>
            <w:tcW w:w="1440" w:type="dxa"/>
          </w:tcPr>
          <w:p w14:paraId="67BE42EA" w14:textId="77777777" w:rsidR="00745B1F" w:rsidRPr="00D00295" w:rsidRDefault="00745B1F" w:rsidP="00D33690">
            <w:pPr>
              <w:jc w:val="center"/>
              <w:rPr>
                <w:rFonts w:asciiTheme="minorEastAsia" w:eastAsiaTheme="minorEastAsia" w:hAnsiTheme="minorEastAsia"/>
              </w:rPr>
            </w:pPr>
            <w:r w:rsidRPr="00D00295">
              <w:rPr>
                <w:rFonts w:asciiTheme="minorEastAsia" w:eastAsiaTheme="minorEastAsia" w:hAnsiTheme="minorEastAsia"/>
              </w:rPr>
              <w:t>様式十一</w:t>
            </w:r>
          </w:p>
        </w:tc>
        <w:tc>
          <w:tcPr>
            <w:tcW w:w="6563" w:type="dxa"/>
          </w:tcPr>
          <w:p w14:paraId="091A0272" w14:textId="0A1B75A9" w:rsidR="00745B1F" w:rsidRPr="00D00295" w:rsidRDefault="00745B1F" w:rsidP="00D33690">
            <w:pPr>
              <w:rPr>
                <w:rFonts w:asciiTheme="minorEastAsia" w:eastAsiaTheme="minorEastAsia" w:hAnsiTheme="minorEastAsia"/>
              </w:rPr>
            </w:pPr>
            <w:r w:rsidRPr="00D00295">
              <w:rPr>
                <w:rFonts w:asciiTheme="minorEastAsia" w:eastAsiaTheme="minorEastAsia" w:hAnsiTheme="minorEastAsia"/>
              </w:rPr>
              <w:t>特例計画相談支援給付費明細書</w:t>
            </w:r>
            <w:r w:rsidR="00997343">
              <w:rPr>
                <w:rFonts w:asciiTheme="minorEastAsia" w:eastAsiaTheme="minorEastAsia" w:hAnsiTheme="minorEastAsia" w:hint="eastAsia"/>
              </w:rPr>
              <w:t>＜基準該当＞</w:t>
            </w:r>
          </w:p>
        </w:tc>
      </w:tr>
    </w:tbl>
    <w:p w14:paraId="09213603" w14:textId="32EF410F" w:rsidR="00997343" w:rsidRDefault="00997343" w:rsidP="0017645D">
      <w:pPr>
        <w:pStyle w:val="a9"/>
        <w:ind w:leftChars="0"/>
        <w:rPr>
          <w:rFonts w:asciiTheme="minorEastAsia" w:eastAsiaTheme="minorEastAsia" w:hAnsiTheme="minorEastAsia"/>
        </w:rPr>
      </w:pPr>
      <w:r>
        <w:rPr>
          <w:rFonts w:asciiTheme="minorEastAsia" w:eastAsiaTheme="minorEastAsia" w:hAnsiTheme="minorEastAsia" w:hint="eastAsia"/>
        </w:rPr>
        <w:lastRenderedPageBreak/>
        <w:t>障害児通所支援</w:t>
      </w:r>
    </w:p>
    <w:tbl>
      <w:tblPr>
        <w:tblW w:w="800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563"/>
      </w:tblGrid>
      <w:tr w:rsidR="00997343" w:rsidRPr="00D00295" w14:paraId="7D8EA315" w14:textId="77777777" w:rsidTr="0017645D">
        <w:trPr>
          <w:cantSplit/>
        </w:trPr>
        <w:tc>
          <w:tcPr>
            <w:tcW w:w="8003" w:type="dxa"/>
            <w:gridSpan w:val="2"/>
            <w:shd w:val="clear" w:color="auto" w:fill="B3B3B3"/>
          </w:tcPr>
          <w:p w14:paraId="36733A41" w14:textId="77777777" w:rsidR="00997343" w:rsidRPr="00D00295" w:rsidRDefault="00997343" w:rsidP="00CD76E9">
            <w:pPr>
              <w:jc w:val="center"/>
              <w:rPr>
                <w:rFonts w:asciiTheme="minorEastAsia" w:eastAsiaTheme="minorEastAsia" w:hAnsiTheme="minorEastAsia"/>
              </w:rPr>
            </w:pPr>
            <w:r w:rsidRPr="00D00295">
              <w:rPr>
                <w:rFonts w:asciiTheme="minorEastAsia" w:eastAsiaTheme="minorEastAsia" w:hAnsiTheme="minorEastAsia"/>
              </w:rPr>
              <w:t>様式</w:t>
            </w:r>
          </w:p>
        </w:tc>
      </w:tr>
      <w:tr w:rsidR="00997343" w:rsidRPr="00D00295" w14:paraId="28B992A5" w14:textId="77777777" w:rsidTr="0017645D">
        <w:tc>
          <w:tcPr>
            <w:tcW w:w="1440" w:type="dxa"/>
          </w:tcPr>
          <w:p w14:paraId="64134F44" w14:textId="77777777" w:rsidR="00997343" w:rsidRPr="00D00295" w:rsidRDefault="00997343" w:rsidP="00CD76E9">
            <w:pPr>
              <w:jc w:val="center"/>
              <w:rPr>
                <w:rFonts w:asciiTheme="minorEastAsia" w:eastAsiaTheme="minorEastAsia" w:hAnsiTheme="minorEastAsia"/>
              </w:rPr>
            </w:pPr>
            <w:r w:rsidRPr="00D00295">
              <w:rPr>
                <w:rFonts w:asciiTheme="minorEastAsia" w:eastAsiaTheme="minorEastAsia" w:hAnsiTheme="minorEastAsia"/>
              </w:rPr>
              <w:t>様式第二</w:t>
            </w:r>
          </w:p>
        </w:tc>
        <w:tc>
          <w:tcPr>
            <w:tcW w:w="6563" w:type="dxa"/>
          </w:tcPr>
          <w:p w14:paraId="53D4E09C" w14:textId="584B235D" w:rsidR="00997343" w:rsidRPr="00D00295" w:rsidRDefault="00997343" w:rsidP="00CD76E9">
            <w:pPr>
              <w:rPr>
                <w:rFonts w:asciiTheme="minorEastAsia" w:eastAsiaTheme="minorEastAsia" w:hAnsiTheme="minorEastAsia"/>
              </w:rPr>
            </w:pPr>
            <w:r w:rsidRPr="00997343">
              <w:rPr>
                <w:rFonts w:asciiTheme="minorEastAsia" w:eastAsiaTheme="minorEastAsia" w:hAnsiTheme="minorEastAsia" w:hint="eastAsia"/>
              </w:rPr>
              <w:t>障害児通所給付費明細書</w:t>
            </w:r>
          </w:p>
        </w:tc>
      </w:tr>
      <w:tr w:rsidR="00997343" w:rsidRPr="00D00295" w14:paraId="462FB2DE" w14:textId="77777777" w:rsidTr="0017645D">
        <w:tc>
          <w:tcPr>
            <w:tcW w:w="1440" w:type="dxa"/>
          </w:tcPr>
          <w:p w14:paraId="723B92D7" w14:textId="56093C44" w:rsidR="00997343" w:rsidRPr="00D00295" w:rsidRDefault="00997343" w:rsidP="00CD76E9">
            <w:pPr>
              <w:jc w:val="center"/>
              <w:rPr>
                <w:rFonts w:asciiTheme="minorEastAsia" w:eastAsiaTheme="minorEastAsia" w:hAnsiTheme="minorEastAsia"/>
              </w:rPr>
            </w:pPr>
            <w:r w:rsidRPr="00D00295">
              <w:rPr>
                <w:rFonts w:asciiTheme="minorEastAsia" w:eastAsiaTheme="minorEastAsia" w:hAnsiTheme="minorEastAsia"/>
              </w:rPr>
              <w:t>様式第</w:t>
            </w:r>
            <w:r>
              <w:rPr>
                <w:rFonts w:asciiTheme="minorEastAsia" w:eastAsiaTheme="minorEastAsia" w:hAnsiTheme="minorEastAsia" w:hint="eastAsia"/>
              </w:rPr>
              <w:t>四</w:t>
            </w:r>
          </w:p>
        </w:tc>
        <w:tc>
          <w:tcPr>
            <w:tcW w:w="6563" w:type="dxa"/>
          </w:tcPr>
          <w:p w14:paraId="727D2635" w14:textId="0788B04D" w:rsidR="00997343" w:rsidRPr="00D00295" w:rsidRDefault="00997343" w:rsidP="00CD76E9">
            <w:pPr>
              <w:rPr>
                <w:rFonts w:asciiTheme="minorEastAsia" w:eastAsiaTheme="minorEastAsia" w:hAnsiTheme="minorEastAsia"/>
              </w:rPr>
            </w:pPr>
            <w:r w:rsidRPr="00997343">
              <w:rPr>
                <w:rFonts w:asciiTheme="minorEastAsia" w:eastAsiaTheme="minorEastAsia" w:hAnsiTheme="minorEastAsia" w:hint="eastAsia"/>
              </w:rPr>
              <w:t>障害児相談支援給付費明細書</w:t>
            </w:r>
          </w:p>
        </w:tc>
      </w:tr>
      <w:tr w:rsidR="00997343" w:rsidRPr="00D00295" w14:paraId="105028B7" w14:textId="77777777" w:rsidTr="0017645D">
        <w:tc>
          <w:tcPr>
            <w:tcW w:w="1440" w:type="dxa"/>
          </w:tcPr>
          <w:p w14:paraId="2EEDD2FB" w14:textId="77777777" w:rsidR="00997343" w:rsidRPr="00D00295" w:rsidRDefault="00997343" w:rsidP="00CD76E9">
            <w:pPr>
              <w:jc w:val="center"/>
              <w:rPr>
                <w:rFonts w:asciiTheme="minorEastAsia" w:eastAsiaTheme="minorEastAsia" w:hAnsiTheme="minorEastAsia"/>
              </w:rPr>
            </w:pPr>
            <w:r w:rsidRPr="00D00295">
              <w:rPr>
                <w:rFonts w:asciiTheme="minorEastAsia" w:eastAsiaTheme="minorEastAsia" w:hAnsiTheme="minorEastAsia"/>
              </w:rPr>
              <w:t>様式第五</w:t>
            </w:r>
          </w:p>
        </w:tc>
        <w:tc>
          <w:tcPr>
            <w:tcW w:w="6563" w:type="dxa"/>
          </w:tcPr>
          <w:p w14:paraId="74C3A2F9" w14:textId="2A51FBE3" w:rsidR="00997343" w:rsidRPr="00D00295" w:rsidRDefault="00997343" w:rsidP="00997343">
            <w:pPr>
              <w:rPr>
                <w:rFonts w:asciiTheme="minorEastAsia" w:eastAsiaTheme="minorEastAsia" w:hAnsiTheme="minorEastAsia"/>
              </w:rPr>
            </w:pPr>
            <w:r w:rsidRPr="00997343">
              <w:rPr>
                <w:rFonts w:asciiTheme="minorEastAsia" w:eastAsiaTheme="minorEastAsia" w:hAnsiTheme="minorEastAsia" w:hint="eastAsia"/>
              </w:rPr>
              <w:t>特例障害児通所給付費明細書（様式第五）＜基準該当＞</w:t>
            </w:r>
          </w:p>
        </w:tc>
      </w:tr>
      <w:tr w:rsidR="00997343" w:rsidRPr="00D00295" w14:paraId="76E35D84" w14:textId="77777777" w:rsidTr="0017645D">
        <w:tc>
          <w:tcPr>
            <w:tcW w:w="1440" w:type="dxa"/>
          </w:tcPr>
          <w:p w14:paraId="6E36AA80" w14:textId="2E88DC51" w:rsidR="00997343" w:rsidRPr="00D00295" w:rsidRDefault="00997343" w:rsidP="00CD76E9">
            <w:pPr>
              <w:jc w:val="center"/>
              <w:rPr>
                <w:rFonts w:asciiTheme="minorEastAsia" w:eastAsiaTheme="minorEastAsia" w:hAnsiTheme="minorEastAsia"/>
              </w:rPr>
            </w:pPr>
            <w:r w:rsidRPr="00D00295">
              <w:rPr>
                <w:rFonts w:asciiTheme="minorEastAsia" w:eastAsiaTheme="minorEastAsia" w:hAnsiTheme="minorEastAsia"/>
              </w:rPr>
              <w:t>様式第</w:t>
            </w:r>
            <w:r>
              <w:rPr>
                <w:rFonts w:asciiTheme="minorEastAsia" w:eastAsiaTheme="minorEastAsia" w:hAnsiTheme="minorEastAsia" w:hint="eastAsia"/>
              </w:rPr>
              <w:t>七</w:t>
            </w:r>
          </w:p>
        </w:tc>
        <w:tc>
          <w:tcPr>
            <w:tcW w:w="6563" w:type="dxa"/>
          </w:tcPr>
          <w:p w14:paraId="4237EF47" w14:textId="2AE5C4BE" w:rsidR="00997343" w:rsidRPr="00D00295" w:rsidRDefault="00997343" w:rsidP="00997343">
            <w:pPr>
              <w:rPr>
                <w:rFonts w:asciiTheme="minorEastAsia" w:eastAsiaTheme="minorEastAsia" w:hAnsiTheme="minorEastAsia"/>
              </w:rPr>
            </w:pPr>
            <w:r w:rsidRPr="00997343">
              <w:rPr>
                <w:rFonts w:asciiTheme="minorEastAsia" w:eastAsiaTheme="minorEastAsia" w:hAnsiTheme="minorEastAsia" w:hint="eastAsia"/>
              </w:rPr>
              <w:t>特例障害児相談支援給付費明細書（様式第七）＜基準該当＞</w:t>
            </w:r>
          </w:p>
        </w:tc>
      </w:tr>
    </w:tbl>
    <w:p w14:paraId="3AA9D311" w14:textId="116C9F6E" w:rsidR="00D00295" w:rsidRPr="00D00295" w:rsidRDefault="00D00295" w:rsidP="00D00295">
      <w:pPr>
        <w:pStyle w:val="a9"/>
        <w:numPr>
          <w:ilvl w:val="0"/>
          <w:numId w:val="2"/>
        </w:numPr>
        <w:ind w:leftChars="0"/>
        <w:rPr>
          <w:rFonts w:asciiTheme="minorEastAsia" w:eastAsiaTheme="minorEastAsia" w:hAnsiTheme="minorEastAsia"/>
        </w:rPr>
      </w:pPr>
      <w:r w:rsidRPr="00D00295">
        <w:rPr>
          <w:rFonts w:asciiTheme="minorEastAsia" w:eastAsiaTheme="minorEastAsia" w:hAnsiTheme="minorEastAsia"/>
        </w:rPr>
        <w:t>サービス提供実績記録票は、明細書を過誤とすることで同時に取下</w:t>
      </w:r>
      <w:r w:rsidRPr="00D00295">
        <w:rPr>
          <w:rFonts w:asciiTheme="minorEastAsia" w:eastAsiaTheme="minorEastAsia" w:hAnsiTheme="minorEastAsia" w:hint="eastAsia"/>
        </w:rPr>
        <w:t>げ</w:t>
      </w:r>
    </w:p>
    <w:p w14:paraId="2012FBEF" w14:textId="77777777" w:rsidR="002E16C6" w:rsidRPr="00D00295" w:rsidRDefault="0071751E" w:rsidP="00D00295">
      <w:pPr>
        <w:ind w:leftChars="300" w:left="960" w:hangingChars="100" w:hanging="240"/>
        <w:rPr>
          <w:rFonts w:asciiTheme="minorEastAsia" w:eastAsiaTheme="minorEastAsia" w:hAnsiTheme="minorEastAsia"/>
        </w:rPr>
      </w:pPr>
      <w:r w:rsidRPr="00D00295">
        <w:rPr>
          <w:rFonts w:asciiTheme="minorEastAsia" w:eastAsiaTheme="minorEastAsia" w:hAnsiTheme="minorEastAsia"/>
        </w:rPr>
        <w:t>られます。</w:t>
      </w:r>
    </w:p>
    <w:p w14:paraId="1357C19D" w14:textId="77777777" w:rsidR="0071751E" w:rsidRPr="00D00295" w:rsidRDefault="0071751E" w:rsidP="00D00295">
      <w:pPr>
        <w:ind w:leftChars="100" w:left="240" w:firstLineChars="100" w:firstLine="240"/>
        <w:rPr>
          <w:rFonts w:asciiTheme="minorEastAsia" w:eastAsiaTheme="minorEastAsia" w:hAnsiTheme="minorEastAsia"/>
        </w:rPr>
      </w:pPr>
      <w:r w:rsidRPr="00D00295">
        <w:rPr>
          <w:rFonts w:asciiTheme="minorEastAsia" w:eastAsiaTheme="minorEastAsia" w:hAnsiTheme="minorEastAsia" w:cs="ＭＳ 明朝" w:hint="eastAsia"/>
        </w:rPr>
        <w:t>※</w:t>
      </w:r>
      <w:r w:rsidRPr="00D00295">
        <w:rPr>
          <w:rFonts w:asciiTheme="minorEastAsia" w:eastAsiaTheme="minorEastAsia" w:hAnsiTheme="minorEastAsia"/>
        </w:rPr>
        <w:t xml:space="preserve">　利用者負担上限額管理結果票は過誤処理では扱いません。</w:t>
      </w:r>
    </w:p>
    <w:p w14:paraId="28AB69F2" w14:textId="15A660FF" w:rsidR="0071751E" w:rsidRPr="00D00295" w:rsidRDefault="0071751E" w:rsidP="00D00295">
      <w:pPr>
        <w:ind w:leftChars="300" w:left="720" w:firstLineChars="100" w:firstLine="240"/>
        <w:rPr>
          <w:rFonts w:asciiTheme="minorEastAsia" w:eastAsiaTheme="minorEastAsia" w:hAnsiTheme="minorEastAsia"/>
        </w:rPr>
      </w:pPr>
      <w:r w:rsidRPr="00D00295">
        <w:rPr>
          <w:rFonts w:asciiTheme="minorEastAsia" w:eastAsiaTheme="minorEastAsia" w:hAnsiTheme="minorEastAsia"/>
        </w:rPr>
        <w:t>管理結果票に誤りが判明した場合は、上限額管理事業所が管理結果票の「修正</w:t>
      </w:r>
      <w:r w:rsidR="00997343">
        <w:rPr>
          <w:rFonts w:asciiTheme="minorEastAsia" w:eastAsiaTheme="minorEastAsia" w:hAnsiTheme="minorEastAsia" w:hint="eastAsia"/>
        </w:rPr>
        <w:t>」</w:t>
      </w:r>
      <w:r w:rsidRPr="00D00295">
        <w:rPr>
          <w:rFonts w:asciiTheme="minorEastAsia" w:eastAsiaTheme="minorEastAsia" w:hAnsiTheme="minorEastAsia"/>
        </w:rPr>
        <w:t>または「取消</w:t>
      </w:r>
      <w:r w:rsidR="00997343">
        <w:rPr>
          <w:rFonts w:asciiTheme="minorEastAsia" w:eastAsiaTheme="minorEastAsia" w:hAnsiTheme="minorEastAsia" w:hint="eastAsia"/>
        </w:rPr>
        <w:t>」</w:t>
      </w:r>
      <w:r w:rsidRPr="00D00295">
        <w:rPr>
          <w:rFonts w:asciiTheme="minorEastAsia" w:eastAsiaTheme="minorEastAsia" w:hAnsiTheme="minorEastAsia"/>
        </w:rPr>
        <w:t>を通常のインターネット請求と同様に</w:t>
      </w:r>
      <w:r w:rsidR="00997343">
        <w:rPr>
          <w:rFonts w:asciiTheme="minorEastAsia" w:eastAsiaTheme="minorEastAsia" w:hAnsiTheme="minorEastAsia" w:hint="eastAsia"/>
        </w:rPr>
        <w:t>国保連合会に</w:t>
      </w:r>
      <w:r w:rsidRPr="00D00295">
        <w:rPr>
          <w:rFonts w:asciiTheme="minorEastAsia" w:eastAsiaTheme="minorEastAsia" w:hAnsiTheme="minorEastAsia"/>
        </w:rPr>
        <w:t>提出してください。管理結果票の誤りにより、間違えられた明細書については、各事業所が過誤申立を行い、再度、正しい請求情報を</w:t>
      </w:r>
      <w:r w:rsidR="00997343">
        <w:rPr>
          <w:rFonts w:asciiTheme="minorEastAsia" w:eastAsiaTheme="minorEastAsia" w:hAnsiTheme="minorEastAsia" w:hint="eastAsia"/>
        </w:rPr>
        <w:t>国保連合会に</w:t>
      </w:r>
      <w:r w:rsidRPr="00D00295">
        <w:rPr>
          <w:rFonts w:asciiTheme="minorEastAsia" w:eastAsiaTheme="minorEastAsia" w:hAnsiTheme="minorEastAsia"/>
        </w:rPr>
        <w:t>提出してください。</w:t>
      </w:r>
    </w:p>
    <w:p w14:paraId="530C2E72" w14:textId="77777777" w:rsidR="0071751E" w:rsidRPr="00D00295" w:rsidRDefault="0071751E" w:rsidP="00D00295">
      <w:pPr>
        <w:ind w:leftChars="-100" w:left="720" w:hangingChars="400" w:hanging="960"/>
        <w:rPr>
          <w:rFonts w:asciiTheme="minorEastAsia" w:eastAsiaTheme="minorEastAsia" w:hAnsiTheme="minorEastAsia"/>
        </w:rPr>
      </w:pPr>
      <w:r w:rsidRPr="00D00295">
        <w:rPr>
          <w:rFonts w:asciiTheme="minorEastAsia" w:eastAsiaTheme="minorEastAsia" w:hAnsiTheme="minorEastAsia"/>
        </w:rPr>
        <w:t xml:space="preserve">　　　　　なお、管理結果票及び明細書の不備の内容が上限額管理後の利用者負担額の誤りである場合は、管理結果票の「修正」または「取消」と明細書の「再請求」をすべて同一月に行う必要があります。</w:t>
      </w:r>
    </w:p>
    <w:p w14:paraId="155EBAD6" w14:textId="77777777" w:rsidR="00D11F5F" w:rsidRPr="00D00295" w:rsidRDefault="00D11F5F" w:rsidP="00D00295">
      <w:pPr>
        <w:ind w:left="723" w:hangingChars="300" w:hanging="723"/>
        <w:rPr>
          <w:rFonts w:asciiTheme="minorEastAsia" w:eastAsiaTheme="minorEastAsia" w:hAnsiTheme="minorEastAsia"/>
          <w:b/>
        </w:rPr>
      </w:pPr>
    </w:p>
    <w:p w14:paraId="6E325B09" w14:textId="67EAAF0E" w:rsidR="0071751E" w:rsidRPr="00D00295" w:rsidRDefault="0017645D" w:rsidP="00D00295">
      <w:pPr>
        <w:ind w:left="723" w:hangingChars="300" w:hanging="723"/>
        <w:rPr>
          <w:rFonts w:asciiTheme="minorEastAsia" w:eastAsiaTheme="minorEastAsia" w:hAnsiTheme="minorEastAsia"/>
          <w:b/>
        </w:rPr>
      </w:pPr>
      <w:r>
        <w:rPr>
          <w:rFonts w:asciiTheme="minorEastAsia" w:eastAsiaTheme="minorEastAsia" w:hAnsiTheme="minorEastAsia" w:hint="eastAsia"/>
          <w:b/>
        </w:rPr>
        <w:t>５</w:t>
      </w:r>
      <w:r w:rsidR="0071751E" w:rsidRPr="00D00295">
        <w:rPr>
          <w:rFonts w:asciiTheme="minorEastAsia" w:eastAsiaTheme="minorEastAsia" w:hAnsiTheme="minorEastAsia"/>
          <w:b/>
        </w:rPr>
        <w:t xml:space="preserve">　申立事由コード</w:t>
      </w:r>
    </w:p>
    <w:p w14:paraId="1CDB6A6C" w14:textId="77777777" w:rsidR="003A3513" w:rsidRPr="00D00295" w:rsidRDefault="0071751E" w:rsidP="00D00295">
      <w:pPr>
        <w:ind w:left="720" w:hangingChars="300" w:hanging="720"/>
        <w:rPr>
          <w:rFonts w:asciiTheme="minorEastAsia" w:eastAsiaTheme="minorEastAsia" w:hAnsiTheme="minorEastAsia"/>
        </w:rPr>
      </w:pPr>
      <w:r w:rsidRPr="00D00295">
        <w:rPr>
          <w:rFonts w:asciiTheme="minorEastAsia" w:eastAsiaTheme="minorEastAsia" w:hAnsiTheme="minorEastAsia"/>
        </w:rPr>
        <w:t>（１）様式番号[前２桁]</w:t>
      </w:r>
    </w:p>
    <w:p w14:paraId="288E7858" w14:textId="77777777" w:rsidR="00685F0A" w:rsidRPr="00D00295" w:rsidRDefault="00685F0A" w:rsidP="00D00295">
      <w:pPr>
        <w:ind w:left="720" w:hangingChars="300" w:hanging="720"/>
        <w:rPr>
          <w:rFonts w:asciiTheme="minorEastAsia" w:eastAsiaTheme="minorEastAsia" w:hAnsiTheme="minorEastAsia"/>
        </w:rPr>
      </w:pPr>
      <w:r w:rsidRPr="00D00295">
        <w:rPr>
          <w:rFonts w:asciiTheme="minorEastAsia" w:eastAsiaTheme="minorEastAsia" w:hAnsiTheme="minorEastAsia"/>
        </w:rPr>
        <w:t>＜障害者総合支援＞</w:t>
      </w:r>
    </w:p>
    <w:tbl>
      <w:tblPr>
        <w:tblW w:w="8019" w:type="dxa"/>
        <w:jc w:val="center"/>
        <w:tblCellMar>
          <w:left w:w="99" w:type="dxa"/>
          <w:right w:w="99" w:type="dxa"/>
        </w:tblCellMar>
        <w:tblLook w:val="04A0" w:firstRow="1" w:lastRow="0" w:firstColumn="1" w:lastColumn="0" w:noHBand="0" w:noVBand="1"/>
      </w:tblPr>
      <w:tblGrid>
        <w:gridCol w:w="892"/>
        <w:gridCol w:w="7127"/>
      </w:tblGrid>
      <w:tr w:rsidR="002E16C6" w:rsidRPr="00D00295" w14:paraId="51790BD5" w14:textId="77777777" w:rsidTr="0017645D">
        <w:trPr>
          <w:trHeight w:val="360"/>
          <w:jc w:val="center"/>
        </w:trPr>
        <w:tc>
          <w:tcPr>
            <w:tcW w:w="8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B89E7" w14:textId="77777777" w:rsidR="003A3513" w:rsidRPr="00D00295" w:rsidRDefault="003A3513" w:rsidP="0017645D">
            <w:pPr>
              <w:jc w:val="center"/>
              <w:rPr>
                <w:rFonts w:asciiTheme="minorEastAsia" w:eastAsiaTheme="minorEastAsia" w:hAnsiTheme="minorEastAsia" w:cs="ＭＳ Ｐゴシック"/>
              </w:rPr>
            </w:pPr>
            <w:r w:rsidRPr="00D00295">
              <w:rPr>
                <w:rFonts w:asciiTheme="minorEastAsia" w:eastAsiaTheme="minorEastAsia" w:hAnsiTheme="minorEastAsia"/>
              </w:rPr>
              <w:t>１</w:t>
            </w:r>
            <w:r w:rsidR="003B34B4" w:rsidRPr="00D00295">
              <w:rPr>
                <w:rFonts w:asciiTheme="minorEastAsia" w:eastAsiaTheme="minorEastAsia" w:hAnsiTheme="minorEastAsia"/>
              </w:rPr>
              <w:t>０</w:t>
            </w:r>
          </w:p>
        </w:tc>
        <w:tc>
          <w:tcPr>
            <w:tcW w:w="7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D65D20" w14:textId="77777777" w:rsidR="003A3513" w:rsidRPr="00D00295" w:rsidRDefault="003A3513">
            <w:pPr>
              <w:rPr>
                <w:rFonts w:asciiTheme="minorEastAsia" w:eastAsiaTheme="minorEastAsia" w:hAnsiTheme="minorEastAsia"/>
              </w:rPr>
            </w:pPr>
            <w:r w:rsidRPr="00D00295">
              <w:rPr>
                <w:rFonts w:asciiTheme="minorEastAsia" w:eastAsiaTheme="minorEastAsia" w:hAnsiTheme="minorEastAsia"/>
              </w:rPr>
              <w:t>介護給付費・訓練等給付費等明細書（様式第二）</w:t>
            </w:r>
          </w:p>
          <w:p w14:paraId="49BF785B" w14:textId="77777777" w:rsidR="003A3513" w:rsidRPr="00D00295" w:rsidRDefault="003A3513">
            <w:pPr>
              <w:rPr>
                <w:rFonts w:asciiTheme="minorEastAsia" w:eastAsiaTheme="minorEastAsia" w:hAnsiTheme="minorEastAsia" w:cs="ＭＳ Ｐゴシック"/>
              </w:rPr>
            </w:pPr>
            <w:r w:rsidRPr="00D00295">
              <w:rPr>
                <w:rFonts w:asciiTheme="minorEastAsia" w:eastAsiaTheme="minorEastAsia" w:hAnsiTheme="minorEastAsia"/>
              </w:rPr>
              <w:t>（共同生活援助以外）</w:t>
            </w:r>
          </w:p>
        </w:tc>
      </w:tr>
      <w:tr w:rsidR="002E16C6" w:rsidRPr="00D00295" w14:paraId="785E6B8E" w14:textId="77777777" w:rsidTr="0017645D">
        <w:trPr>
          <w:trHeight w:val="360"/>
          <w:jc w:val="center"/>
        </w:trPr>
        <w:tc>
          <w:tcPr>
            <w:tcW w:w="892" w:type="dxa"/>
            <w:vMerge/>
            <w:tcBorders>
              <w:top w:val="single" w:sz="4" w:space="0" w:color="auto"/>
              <w:left w:val="single" w:sz="4" w:space="0" w:color="auto"/>
              <w:bottom w:val="single" w:sz="4" w:space="0" w:color="auto"/>
              <w:right w:val="single" w:sz="4" w:space="0" w:color="auto"/>
            </w:tcBorders>
            <w:vAlign w:val="center"/>
            <w:hideMark/>
          </w:tcPr>
          <w:p w14:paraId="2BC7BCE0" w14:textId="77777777" w:rsidR="003A3513" w:rsidRPr="00D00295" w:rsidRDefault="003A3513" w:rsidP="0017645D">
            <w:pPr>
              <w:jc w:val="center"/>
              <w:rPr>
                <w:rFonts w:asciiTheme="minorEastAsia" w:eastAsiaTheme="minorEastAsia" w:hAnsiTheme="minorEastAsia" w:cs="ＭＳ Ｐゴシック"/>
              </w:rPr>
            </w:pPr>
          </w:p>
        </w:tc>
        <w:tc>
          <w:tcPr>
            <w:tcW w:w="7127" w:type="dxa"/>
            <w:vMerge/>
            <w:tcBorders>
              <w:top w:val="single" w:sz="4" w:space="0" w:color="auto"/>
              <w:left w:val="single" w:sz="4" w:space="0" w:color="auto"/>
              <w:bottom w:val="single" w:sz="4" w:space="0" w:color="auto"/>
              <w:right w:val="single" w:sz="4" w:space="0" w:color="auto"/>
            </w:tcBorders>
            <w:vAlign w:val="center"/>
            <w:hideMark/>
          </w:tcPr>
          <w:p w14:paraId="28A5B6B1" w14:textId="77777777" w:rsidR="003A3513" w:rsidRPr="00D00295" w:rsidRDefault="003A3513">
            <w:pPr>
              <w:rPr>
                <w:rFonts w:asciiTheme="minorEastAsia" w:eastAsiaTheme="minorEastAsia" w:hAnsiTheme="minorEastAsia" w:cs="ＭＳ Ｐゴシック"/>
              </w:rPr>
            </w:pPr>
          </w:p>
        </w:tc>
      </w:tr>
      <w:tr w:rsidR="002E16C6" w:rsidRPr="00D00295" w14:paraId="1175F65D" w14:textId="77777777" w:rsidTr="0017645D">
        <w:trPr>
          <w:trHeight w:val="360"/>
          <w:jc w:val="center"/>
        </w:trPr>
        <w:tc>
          <w:tcPr>
            <w:tcW w:w="8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11CD2" w14:textId="77777777" w:rsidR="003A3513" w:rsidRPr="00D00295" w:rsidRDefault="003A3513" w:rsidP="0017645D">
            <w:pPr>
              <w:jc w:val="center"/>
              <w:rPr>
                <w:rFonts w:asciiTheme="minorEastAsia" w:eastAsiaTheme="minorEastAsia" w:hAnsiTheme="minorEastAsia" w:cs="ＭＳ Ｐゴシック"/>
              </w:rPr>
            </w:pPr>
            <w:r w:rsidRPr="00D00295">
              <w:rPr>
                <w:rFonts w:asciiTheme="minorEastAsia" w:eastAsiaTheme="minorEastAsia" w:hAnsiTheme="minorEastAsia"/>
              </w:rPr>
              <w:t>１</w:t>
            </w:r>
            <w:r w:rsidR="003B34B4" w:rsidRPr="00D00295">
              <w:rPr>
                <w:rFonts w:asciiTheme="minorEastAsia" w:eastAsiaTheme="minorEastAsia" w:hAnsiTheme="minorEastAsia"/>
              </w:rPr>
              <w:t>１</w:t>
            </w:r>
          </w:p>
        </w:tc>
        <w:tc>
          <w:tcPr>
            <w:tcW w:w="7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CB9668" w14:textId="77777777" w:rsidR="003A3513" w:rsidRPr="00D00295" w:rsidRDefault="003A3513">
            <w:pPr>
              <w:rPr>
                <w:rFonts w:asciiTheme="minorEastAsia" w:eastAsiaTheme="minorEastAsia" w:hAnsiTheme="minorEastAsia"/>
              </w:rPr>
            </w:pPr>
            <w:r w:rsidRPr="00D00295">
              <w:rPr>
                <w:rFonts w:asciiTheme="minorEastAsia" w:eastAsiaTheme="minorEastAsia" w:hAnsiTheme="minorEastAsia"/>
              </w:rPr>
              <w:t>訓練等給付費等明細書（様式第三）</w:t>
            </w:r>
          </w:p>
          <w:p w14:paraId="7855DFC1" w14:textId="77777777" w:rsidR="003A3513" w:rsidRPr="00D00295" w:rsidRDefault="003A3513">
            <w:pPr>
              <w:rPr>
                <w:rFonts w:asciiTheme="minorEastAsia" w:eastAsiaTheme="minorEastAsia" w:hAnsiTheme="minorEastAsia" w:cs="ＭＳ Ｐゴシック"/>
              </w:rPr>
            </w:pPr>
            <w:r w:rsidRPr="00D00295">
              <w:rPr>
                <w:rFonts w:asciiTheme="minorEastAsia" w:eastAsiaTheme="minorEastAsia" w:hAnsiTheme="minorEastAsia"/>
              </w:rPr>
              <w:t>（共同生活援助）</w:t>
            </w:r>
          </w:p>
        </w:tc>
      </w:tr>
      <w:tr w:rsidR="002E16C6" w:rsidRPr="00D00295" w14:paraId="00810D23" w14:textId="77777777" w:rsidTr="0017645D">
        <w:trPr>
          <w:trHeight w:val="360"/>
          <w:jc w:val="center"/>
        </w:trPr>
        <w:tc>
          <w:tcPr>
            <w:tcW w:w="892" w:type="dxa"/>
            <w:vMerge/>
            <w:tcBorders>
              <w:top w:val="single" w:sz="4" w:space="0" w:color="auto"/>
              <w:left w:val="single" w:sz="4" w:space="0" w:color="auto"/>
              <w:bottom w:val="single" w:sz="4" w:space="0" w:color="auto"/>
              <w:right w:val="single" w:sz="4" w:space="0" w:color="auto"/>
            </w:tcBorders>
            <w:vAlign w:val="center"/>
            <w:hideMark/>
          </w:tcPr>
          <w:p w14:paraId="7578FC03" w14:textId="77777777" w:rsidR="003A3513" w:rsidRPr="00D00295" w:rsidRDefault="003A3513" w:rsidP="0017645D">
            <w:pPr>
              <w:jc w:val="center"/>
              <w:rPr>
                <w:rFonts w:asciiTheme="minorEastAsia" w:eastAsiaTheme="minorEastAsia" w:hAnsiTheme="minorEastAsia" w:cs="ＭＳ Ｐゴシック"/>
              </w:rPr>
            </w:pPr>
          </w:p>
        </w:tc>
        <w:tc>
          <w:tcPr>
            <w:tcW w:w="7127" w:type="dxa"/>
            <w:vMerge/>
            <w:tcBorders>
              <w:top w:val="single" w:sz="4" w:space="0" w:color="auto"/>
              <w:left w:val="single" w:sz="4" w:space="0" w:color="auto"/>
              <w:bottom w:val="single" w:sz="4" w:space="0" w:color="auto"/>
              <w:right w:val="single" w:sz="4" w:space="0" w:color="auto"/>
            </w:tcBorders>
            <w:vAlign w:val="center"/>
            <w:hideMark/>
          </w:tcPr>
          <w:p w14:paraId="3D690211" w14:textId="77777777" w:rsidR="003A3513" w:rsidRPr="00D00295" w:rsidRDefault="003A3513">
            <w:pPr>
              <w:rPr>
                <w:rFonts w:asciiTheme="minorEastAsia" w:eastAsiaTheme="minorEastAsia" w:hAnsiTheme="minorEastAsia" w:cs="ＭＳ Ｐゴシック"/>
              </w:rPr>
            </w:pPr>
          </w:p>
        </w:tc>
      </w:tr>
      <w:tr w:rsidR="002E16C6" w:rsidRPr="00D00295" w14:paraId="0DE31433" w14:textId="77777777" w:rsidTr="0017645D">
        <w:trPr>
          <w:trHeight w:val="360"/>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1ABB6" w14:textId="77777777" w:rsidR="003A3513" w:rsidRPr="00D00295" w:rsidRDefault="003A3513" w:rsidP="0017645D">
            <w:pPr>
              <w:jc w:val="center"/>
              <w:rPr>
                <w:rFonts w:asciiTheme="minorEastAsia" w:eastAsiaTheme="minorEastAsia" w:hAnsiTheme="minorEastAsia" w:cs="ＭＳ Ｐゴシック"/>
              </w:rPr>
            </w:pPr>
            <w:r w:rsidRPr="00D00295">
              <w:rPr>
                <w:rFonts w:asciiTheme="minorEastAsia" w:eastAsiaTheme="minorEastAsia" w:hAnsiTheme="minorEastAsia"/>
              </w:rPr>
              <w:t>１</w:t>
            </w:r>
            <w:r w:rsidR="003B34B4" w:rsidRPr="00D00295">
              <w:rPr>
                <w:rFonts w:asciiTheme="minorEastAsia" w:eastAsiaTheme="minorEastAsia" w:hAnsiTheme="minorEastAsia"/>
              </w:rPr>
              <w:t>２</w:t>
            </w:r>
          </w:p>
        </w:tc>
        <w:tc>
          <w:tcPr>
            <w:tcW w:w="7127" w:type="dxa"/>
            <w:tcBorders>
              <w:top w:val="single" w:sz="4" w:space="0" w:color="auto"/>
              <w:left w:val="nil"/>
              <w:bottom w:val="single" w:sz="4" w:space="0" w:color="auto"/>
              <w:right w:val="single" w:sz="4" w:space="0" w:color="000000"/>
            </w:tcBorders>
            <w:shd w:val="clear" w:color="auto" w:fill="auto"/>
            <w:hideMark/>
          </w:tcPr>
          <w:p w14:paraId="79856791" w14:textId="77777777" w:rsidR="003A3513" w:rsidRPr="00D00295" w:rsidRDefault="003A3513">
            <w:pPr>
              <w:rPr>
                <w:rFonts w:asciiTheme="minorEastAsia" w:eastAsiaTheme="minorEastAsia" w:hAnsiTheme="minorEastAsia" w:cs="ＭＳ Ｐゴシック"/>
              </w:rPr>
            </w:pPr>
            <w:r w:rsidRPr="00D00295">
              <w:rPr>
                <w:rFonts w:asciiTheme="minorEastAsia" w:eastAsiaTheme="minorEastAsia" w:hAnsiTheme="minorEastAsia"/>
              </w:rPr>
              <w:t>地域相談支援給付費明細書（様式第五）</w:t>
            </w:r>
          </w:p>
        </w:tc>
      </w:tr>
      <w:tr w:rsidR="002E16C6" w:rsidRPr="00D00295" w14:paraId="39943B08" w14:textId="77777777" w:rsidTr="0017645D">
        <w:trPr>
          <w:trHeight w:val="360"/>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A9901" w14:textId="77777777" w:rsidR="003A3513" w:rsidRPr="00D00295" w:rsidRDefault="003B34B4" w:rsidP="0017645D">
            <w:pPr>
              <w:jc w:val="center"/>
              <w:rPr>
                <w:rFonts w:asciiTheme="minorEastAsia" w:eastAsiaTheme="minorEastAsia" w:hAnsiTheme="minorEastAsia" w:cs="ＭＳ Ｐゴシック"/>
              </w:rPr>
            </w:pPr>
            <w:r w:rsidRPr="00D00295">
              <w:rPr>
                <w:rFonts w:asciiTheme="minorEastAsia" w:eastAsiaTheme="minorEastAsia" w:hAnsiTheme="minorEastAsia"/>
              </w:rPr>
              <w:t>２１</w:t>
            </w:r>
          </w:p>
        </w:tc>
        <w:tc>
          <w:tcPr>
            <w:tcW w:w="7127" w:type="dxa"/>
            <w:tcBorders>
              <w:top w:val="single" w:sz="4" w:space="0" w:color="auto"/>
              <w:left w:val="nil"/>
              <w:bottom w:val="single" w:sz="4" w:space="0" w:color="auto"/>
              <w:right w:val="single" w:sz="4" w:space="0" w:color="auto"/>
            </w:tcBorders>
            <w:shd w:val="clear" w:color="auto" w:fill="auto"/>
            <w:hideMark/>
          </w:tcPr>
          <w:p w14:paraId="6F1CA935" w14:textId="77777777" w:rsidR="003A3513" w:rsidRPr="00D00295" w:rsidRDefault="003A3513">
            <w:pPr>
              <w:rPr>
                <w:rFonts w:asciiTheme="minorEastAsia" w:eastAsiaTheme="minorEastAsia" w:hAnsiTheme="minorEastAsia" w:cs="ＭＳ Ｐゴシック"/>
              </w:rPr>
            </w:pPr>
            <w:r w:rsidRPr="00D00295">
              <w:rPr>
                <w:rFonts w:asciiTheme="minorEastAsia" w:eastAsiaTheme="minorEastAsia" w:hAnsiTheme="minorEastAsia"/>
              </w:rPr>
              <w:t>計画相談支援給付費明細書（様式第六）</w:t>
            </w:r>
          </w:p>
        </w:tc>
      </w:tr>
      <w:tr w:rsidR="002E16C6" w:rsidRPr="00D00295" w14:paraId="5BB05E5E" w14:textId="77777777" w:rsidTr="0017645D">
        <w:trPr>
          <w:trHeight w:val="360"/>
          <w:jc w:val="center"/>
        </w:trPr>
        <w:tc>
          <w:tcPr>
            <w:tcW w:w="8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98796" w14:textId="77777777" w:rsidR="003A3513" w:rsidRPr="00D00295" w:rsidRDefault="003B34B4" w:rsidP="0017645D">
            <w:pPr>
              <w:jc w:val="center"/>
              <w:rPr>
                <w:rFonts w:asciiTheme="minorEastAsia" w:eastAsiaTheme="minorEastAsia" w:hAnsiTheme="minorEastAsia" w:cs="ＭＳ Ｐゴシック"/>
              </w:rPr>
            </w:pPr>
            <w:r w:rsidRPr="00D00295">
              <w:rPr>
                <w:rFonts w:asciiTheme="minorEastAsia" w:eastAsiaTheme="minorEastAsia" w:hAnsiTheme="minorEastAsia"/>
              </w:rPr>
              <w:t>３０</w:t>
            </w:r>
          </w:p>
        </w:tc>
        <w:tc>
          <w:tcPr>
            <w:tcW w:w="7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C34BA0" w14:textId="77777777" w:rsidR="003A3513" w:rsidRPr="00D00295" w:rsidRDefault="003A3513">
            <w:pPr>
              <w:rPr>
                <w:rFonts w:asciiTheme="minorEastAsia" w:eastAsiaTheme="minorEastAsia" w:hAnsiTheme="minorEastAsia"/>
              </w:rPr>
            </w:pPr>
            <w:r w:rsidRPr="00D00295">
              <w:rPr>
                <w:rFonts w:asciiTheme="minorEastAsia" w:eastAsiaTheme="minorEastAsia" w:hAnsiTheme="minorEastAsia"/>
              </w:rPr>
              <w:t>特例介護給付費・特例訓練等給付費等明細書（様式第十二）</w:t>
            </w:r>
          </w:p>
          <w:p w14:paraId="4F391390" w14:textId="77777777" w:rsidR="003A3513" w:rsidRPr="00D00295" w:rsidRDefault="003A3513">
            <w:pPr>
              <w:rPr>
                <w:rFonts w:asciiTheme="minorEastAsia" w:eastAsiaTheme="minorEastAsia" w:hAnsiTheme="minorEastAsia"/>
              </w:rPr>
            </w:pPr>
            <w:r w:rsidRPr="00D00295">
              <w:rPr>
                <w:rFonts w:asciiTheme="minorEastAsia" w:eastAsiaTheme="minorEastAsia" w:hAnsiTheme="minorEastAsia"/>
              </w:rPr>
              <w:t>（基準該当事業所）</w:t>
            </w:r>
          </w:p>
        </w:tc>
      </w:tr>
      <w:tr w:rsidR="002E16C6" w:rsidRPr="00D00295" w14:paraId="7BF4E64C" w14:textId="77777777" w:rsidTr="0017645D">
        <w:trPr>
          <w:trHeight w:val="360"/>
          <w:jc w:val="center"/>
        </w:trPr>
        <w:tc>
          <w:tcPr>
            <w:tcW w:w="892" w:type="dxa"/>
            <w:vMerge/>
            <w:tcBorders>
              <w:top w:val="single" w:sz="4" w:space="0" w:color="auto"/>
              <w:left w:val="single" w:sz="4" w:space="0" w:color="auto"/>
              <w:bottom w:val="single" w:sz="4" w:space="0" w:color="auto"/>
              <w:right w:val="single" w:sz="4" w:space="0" w:color="auto"/>
            </w:tcBorders>
            <w:vAlign w:val="center"/>
            <w:hideMark/>
          </w:tcPr>
          <w:p w14:paraId="18211AEF" w14:textId="77777777" w:rsidR="003A3513" w:rsidRPr="00D00295" w:rsidRDefault="003A3513" w:rsidP="0017645D">
            <w:pPr>
              <w:jc w:val="center"/>
              <w:rPr>
                <w:rFonts w:asciiTheme="minorEastAsia" w:eastAsiaTheme="minorEastAsia" w:hAnsiTheme="minorEastAsia" w:cs="ＭＳ Ｐゴシック"/>
              </w:rPr>
            </w:pPr>
          </w:p>
        </w:tc>
        <w:tc>
          <w:tcPr>
            <w:tcW w:w="7127" w:type="dxa"/>
            <w:vMerge/>
            <w:tcBorders>
              <w:top w:val="single" w:sz="4" w:space="0" w:color="auto"/>
              <w:left w:val="single" w:sz="4" w:space="0" w:color="auto"/>
              <w:bottom w:val="single" w:sz="4" w:space="0" w:color="auto"/>
              <w:right w:val="single" w:sz="4" w:space="0" w:color="auto"/>
            </w:tcBorders>
            <w:vAlign w:val="center"/>
            <w:hideMark/>
          </w:tcPr>
          <w:p w14:paraId="4913140C" w14:textId="77777777" w:rsidR="003A3513" w:rsidRPr="00D00295" w:rsidRDefault="003A3513">
            <w:pPr>
              <w:rPr>
                <w:rFonts w:asciiTheme="minorEastAsia" w:eastAsiaTheme="minorEastAsia" w:hAnsiTheme="minorEastAsia" w:cs="ＭＳ Ｐゴシック"/>
              </w:rPr>
            </w:pPr>
          </w:p>
        </w:tc>
      </w:tr>
      <w:tr w:rsidR="002E16C6" w:rsidRPr="00D00295" w14:paraId="0945FBCD" w14:textId="77777777" w:rsidTr="0017645D">
        <w:trPr>
          <w:trHeight w:val="360"/>
          <w:jc w:val="center"/>
        </w:trPr>
        <w:tc>
          <w:tcPr>
            <w:tcW w:w="892" w:type="dxa"/>
            <w:tcBorders>
              <w:top w:val="single" w:sz="4" w:space="0" w:color="auto"/>
              <w:left w:val="single" w:sz="4" w:space="0" w:color="auto"/>
              <w:bottom w:val="single" w:sz="4" w:space="0" w:color="auto"/>
              <w:right w:val="single" w:sz="4" w:space="0" w:color="auto"/>
            </w:tcBorders>
            <w:vAlign w:val="center"/>
          </w:tcPr>
          <w:p w14:paraId="7D33FEEC" w14:textId="77777777" w:rsidR="00745B1F" w:rsidRPr="00D00295" w:rsidRDefault="00745B1F" w:rsidP="0017645D">
            <w:pPr>
              <w:jc w:val="center"/>
              <w:rPr>
                <w:rFonts w:asciiTheme="minorEastAsia" w:eastAsiaTheme="minorEastAsia" w:hAnsiTheme="minorEastAsia" w:cs="ＭＳ Ｐゴシック"/>
              </w:rPr>
            </w:pPr>
            <w:r w:rsidRPr="00D00295">
              <w:rPr>
                <w:rFonts w:asciiTheme="minorEastAsia" w:eastAsiaTheme="minorEastAsia" w:hAnsiTheme="minorEastAsia"/>
              </w:rPr>
              <w:t>３１</w:t>
            </w:r>
          </w:p>
        </w:tc>
        <w:tc>
          <w:tcPr>
            <w:tcW w:w="7127" w:type="dxa"/>
            <w:tcBorders>
              <w:top w:val="single" w:sz="4" w:space="0" w:color="auto"/>
              <w:left w:val="single" w:sz="4" w:space="0" w:color="auto"/>
              <w:bottom w:val="single" w:sz="4" w:space="0" w:color="auto"/>
              <w:right w:val="single" w:sz="4" w:space="0" w:color="auto"/>
            </w:tcBorders>
          </w:tcPr>
          <w:p w14:paraId="4EC793C0" w14:textId="77777777" w:rsidR="00745B1F" w:rsidRPr="00D00295" w:rsidRDefault="00745B1F" w:rsidP="00962583">
            <w:pPr>
              <w:rPr>
                <w:rFonts w:asciiTheme="minorEastAsia" w:eastAsiaTheme="minorEastAsia" w:hAnsiTheme="minorEastAsia"/>
              </w:rPr>
            </w:pPr>
            <w:r w:rsidRPr="00D00295">
              <w:rPr>
                <w:rFonts w:asciiTheme="minorEastAsia" w:eastAsiaTheme="minorEastAsia" w:hAnsiTheme="minorEastAsia"/>
              </w:rPr>
              <w:t>特例計画相談支援給付費明細書（様式第十一）</w:t>
            </w:r>
          </w:p>
          <w:p w14:paraId="597C1BDE" w14:textId="77777777" w:rsidR="00745B1F" w:rsidRPr="00D00295" w:rsidRDefault="00745B1F" w:rsidP="00962583">
            <w:pPr>
              <w:rPr>
                <w:rFonts w:asciiTheme="minorEastAsia" w:eastAsiaTheme="minorEastAsia" w:hAnsiTheme="minorEastAsia"/>
              </w:rPr>
            </w:pPr>
            <w:r w:rsidRPr="00D00295">
              <w:rPr>
                <w:rFonts w:asciiTheme="minorEastAsia" w:eastAsiaTheme="minorEastAsia" w:hAnsiTheme="minorEastAsia"/>
              </w:rPr>
              <w:t>（基準該当事業所）</w:t>
            </w:r>
          </w:p>
        </w:tc>
      </w:tr>
    </w:tbl>
    <w:p w14:paraId="5CD9AD61" w14:textId="77777777" w:rsidR="00685F0A" w:rsidRPr="00D00295" w:rsidRDefault="00685F0A" w:rsidP="00D11F5F">
      <w:pPr>
        <w:rPr>
          <w:rFonts w:asciiTheme="minorEastAsia" w:eastAsiaTheme="minorEastAsia" w:hAnsiTheme="minorEastAsia"/>
        </w:rPr>
      </w:pPr>
      <w:r w:rsidRPr="00D00295">
        <w:rPr>
          <w:rFonts w:asciiTheme="minorEastAsia" w:eastAsiaTheme="minorEastAsia" w:hAnsiTheme="minorEastAsia"/>
        </w:rPr>
        <w:t>＜障害児通所支援＞</w:t>
      </w:r>
    </w:p>
    <w:tbl>
      <w:tblPr>
        <w:tblW w:w="8065" w:type="dxa"/>
        <w:jc w:val="center"/>
        <w:tblCellMar>
          <w:left w:w="99" w:type="dxa"/>
          <w:right w:w="99" w:type="dxa"/>
        </w:tblCellMar>
        <w:tblLook w:val="04A0" w:firstRow="1" w:lastRow="0" w:firstColumn="1" w:lastColumn="0" w:noHBand="0" w:noVBand="1"/>
      </w:tblPr>
      <w:tblGrid>
        <w:gridCol w:w="915"/>
        <w:gridCol w:w="7150"/>
      </w:tblGrid>
      <w:tr w:rsidR="002E16C6" w:rsidRPr="00D00295" w14:paraId="6D192C39" w14:textId="77777777" w:rsidTr="00D00295">
        <w:trPr>
          <w:trHeight w:val="270"/>
          <w:jc w:val="center"/>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D4E23" w14:textId="77777777" w:rsidR="00685F0A" w:rsidRPr="00D00295" w:rsidRDefault="00685F0A" w:rsidP="00685F0A">
            <w:pPr>
              <w:widowControl/>
              <w:jc w:val="center"/>
              <w:rPr>
                <w:rFonts w:asciiTheme="minorEastAsia" w:eastAsiaTheme="minorEastAsia" w:hAnsiTheme="minorEastAsia" w:cs="ＭＳ Ｐゴシック"/>
                <w:kern w:val="0"/>
              </w:rPr>
            </w:pPr>
            <w:r w:rsidRPr="00D00295">
              <w:rPr>
                <w:rFonts w:asciiTheme="minorEastAsia" w:eastAsiaTheme="minorEastAsia" w:hAnsiTheme="minorEastAsia" w:cs="ＭＳ Ｐゴシック"/>
                <w:kern w:val="0"/>
              </w:rPr>
              <w:t>４１</w:t>
            </w:r>
          </w:p>
        </w:tc>
        <w:tc>
          <w:tcPr>
            <w:tcW w:w="7150" w:type="dxa"/>
            <w:tcBorders>
              <w:top w:val="single" w:sz="4" w:space="0" w:color="auto"/>
              <w:left w:val="nil"/>
              <w:bottom w:val="single" w:sz="4" w:space="0" w:color="auto"/>
              <w:right w:val="single" w:sz="4" w:space="0" w:color="000000"/>
            </w:tcBorders>
            <w:shd w:val="clear" w:color="auto" w:fill="auto"/>
            <w:hideMark/>
          </w:tcPr>
          <w:p w14:paraId="360B5DC5" w14:textId="77777777" w:rsidR="00685F0A" w:rsidRPr="00D00295" w:rsidRDefault="00685F0A" w:rsidP="00685F0A">
            <w:pPr>
              <w:widowControl/>
              <w:jc w:val="left"/>
              <w:rPr>
                <w:rFonts w:asciiTheme="minorEastAsia" w:eastAsiaTheme="minorEastAsia" w:hAnsiTheme="minorEastAsia" w:cs="ＭＳ Ｐゴシック"/>
                <w:kern w:val="0"/>
              </w:rPr>
            </w:pPr>
            <w:r w:rsidRPr="00D00295">
              <w:rPr>
                <w:rFonts w:asciiTheme="minorEastAsia" w:eastAsiaTheme="minorEastAsia" w:hAnsiTheme="minorEastAsia" w:cs="ＭＳ Ｐゴシック"/>
                <w:kern w:val="0"/>
              </w:rPr>
              <w:t>障害児通所給付費明細書（様式第二）</w:t>
            </w:r>
          </w:p>
        </w:tc>
      </w:tr>
      <w:tr w:rsidR="002E16C6" w:rsidRPr="00D00295" w14:paraId="752B1FEA" w14:textId="77777777" w:rsidTr="00D00295">
        <w:trPr>
          <w:trHeight w:val="270"/>
          <w:jc w:val="center"/>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14:paraId="79C288DB" w14:textId="77777777" w:rsidR="00685F0A" w:rsidRPr="00D00295" w:rsidRDefault="00685F0A" w:rsidP="00685F0A">
            <w:pPr>
              <w:widowControl/>
              <w:jc w:val="center"/>
              <w:rPr>
                <w:rFonts w:asciiTheme="minorEastAsia" w:eastAsiaTheme="minorEastAsia" w:hAnsiTheme="minorEastAsia" w:cs="ＭＳ Ｐゴシック"/>
                <w:kern w:val="0"/>
              </w:rPr>
            </w:pPr>
            <w:r w:rsidRPr="00D00295">
              <w:rPr>
                <w:rFonts w:asciiTheme="minorEastAsia" w:eastAsiaTheme="minorEastAsia" w:hAnsiTheme="minorEastAsia" w:cs="ＭＳ Ｐゴシック"/>
                <w:kern w:val="0"/>
              </w:rPr>
              <w:t>６０</w:t>
            </w:r>
          </w:p>
        </w:tc>
        <w:tc>
          <w:tcPr>
            <w:tcW w:w="7150" w:type="dxa"/>
            <w:tcBorders>
              <w:top w:val="single" w:sz="4" w:space="0" w:color="auto"/>
              <w:left w:val="nil"/>
              <w:bottom w:val="single" w:sz="4" w:space="0" w:color="auto"/>
              <w:right w:val="single" w:sz="4" w:space="0" w:color="000000"/>
            </w:tcBorders>
            <w:shd w:val="clear" w:color="auto" w:fill="auto"/>
            <w:hideMark/>
          </w:tcPr>
          <w:p w14:paraId="37092708" w14:textId="77777777" w:rsidR="00685F0A" w:rsidRPr="00D00295" w:rsidRDefault="00685F0A" w:rsidP="00685F0A">
            <w:pPr>
              <w:widowControl/>
              <w:jc w:val="left"/>
              <w:rPr>
                <w:rFonts w:asciiTheme="minorEastAsia" w:eastAsiaTheme="minorEastAsia" w:hAnsiTheme="minorEastAsia" w:cs="ＭＳ Ｐゴシック"/>
                <w:kern w:val="0"/>
              </w:rPr>
            </w:pPr>
            <w:r w:rsidRPr="00D00295">
              <w:rPr>
                <w:rFonts w:asciiTheme="minorEastAsia" w:eastAsiaTheme="minorEastAsia" w:hAnsiTheme="minorEastAsia" w:cs="ＭＳ Ｐゴシック"/>
                <w:kern w:val="0"/>
              </w:rPr>
              <w:t>障害児相談支援給付費</w:t>
            </w:r>
            <w:r w:rsidR="00745B1F" w:rsidRPr="00D00295">
              <w:rPr>
                <w:rFonts w:asciiTheme="minorEastAsia" w:eastAsiaTheme="minorEastAsia" w:hAnsiTheme="minorEastAsia" w:cs="ＭＳ Ｐゴシック"/>
                <w:kern w:val="0"/>
              </w:rPr>
              <w:t>明細書（様式第四</w:t>
            </w:r>
            <w:r w:rsidRPr="00D00295">
              <w:rPr>
                <w:rFonts w:asciiTheme="minorEastAsia" w:eastAsiaTheme="minorEastAsia" w:hAnsiTheme="minorEastAsia" w:cs="ＭＳ Ｐゴシック"/>
                <w:kern w:val="0"/>
              </w:rPr>
              <w:t>）</w:t>
            </w:r>
          </w:p>
        </w:tc>
      </w:tr>
      <w:tr w:rsidR="002E16C6" w:rsidRPr="00D00295" w14:paraId="3133E9DA" w14:textId="77777777" w:rsidTr="00D00295">
        <w:trPr>
          <w:trHeight w:val="270"/>
          <w:jc w:val="center"/>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14:paraId="12745530" w14:textId="77777777" w:rsidR="00685F0A" w:rsidRPr="00D00295" w:rsidRDefault="00685F0A" w:rsidP="00685F0A">
            <w:pPr>
              <w:widowControl/>
              <w:jc w:val="center"/>
              <w:rPr>
                <w:rFonts w:asciiTheme="minorEastAsia" w:eastAsiaTheme="minorEastAsia" w:hAnsiTheme="minorEastAsia" w:cs="ＭＳ Ｐゴシック"/>
                <w:kern w:val="0"/>
              </w:rPr>
            </w:pPr>
            <w:r w:rsidRPr="00D00295">
              <w:rPr>
                <w:rFonts w:asciiTheme="minorEastAsia" w:eastAsiaTheme="minorEastAsia" w:hAnsiTheme="minorEastAsia" w:cs="ＭＳ Ｐゴシック"/>
                <w:kern w:val="0"/>
              </w:rPr>
              <w:t>７０</w:t>
            </w:r>
          </w:p>
        </w:tc>
        <w:tc>
          <w:tcPr>
            <w:tcW w:w="7150" w:type="dxa"/>
            <w:tcBorders>
              <w:top w:val="single" w:sz="4" w:space="0" w:color="auto"/>
              <w:left w:val="nil"/>
              <w:bottom w:val="single" w:sz="4" w:space="0" w:color="auto"/>
              <w:right w:val="single" w:sz="4" w:space="0" w:color="000000"/>
            </w:tcBorders>
            <w:shd w:val="clear" w:color="auto" w:fill="auto"/>
            <w:hideMark/>
          </w:tcPr>
          <w:p w14:paraId="13F4CB9C" w14:textId="77777777" w:rsidR="00877E52" w:rsidRPr="00D00295" w:rsidRDefault="00685F0A" w:rsidP="00685F0A">
            <w:pPr>
              <w:widowControl/>
              <w:jc w:val="left"/>
              <w:rPr>
                <w:rFonts w:asciiTheme="minorEastAsia" w:eastAsiaTheme="minorEastAsia" w:hAnsiTheme="minorEastAsia" w:cs="ＭＳ Ｐゴシック"/>
                <w:kern w:val="0"/>
              </w:rPr>
            </w:pPr>
            <w:r w:rsidRPr="00D00295">
              <w:rPr>
                <w:rFonts w:asciiTheme="minorEastAsia" w:eastAsiaTheme="minorEastAsia" w:hAnsiTheme="minorEastAsia" w:cs="ＭＳ Ｐゴシック"/>
                <w:kern w:val="0"/>
              </w:rPr>
              <w:t>特例障害児通所給付費明細書（様式第五）＜基準該当＞</w:t>
            </w:r>
          </w:p>
        </w:tc>
      </w:tr>
      <w:tr w:rsidR="002E16C6" w:rsidRPr="00D00295" w14:paraId="00CAF8C9" w14:textId="77777777" w:rsidTr="00D00295">
        <w:trPr>
          <w:trHeight w:val="270"/>
          <w:jc w:val="center"/>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F234B" w14:textId="77777777" w:rsidR="00877E52" w:rsidRPr="00D00295" w:rsidRDefault="00877E52" w:rsidP="00685F0A">
            <w:pPr>
              <w:widowControl/>
              <w:jc w:val="center"/>
              <w:rPr>
                <w:rFonts w:asciiTheme="minorEastAsia" w:eastAsiaTheme="minorEastAsia" w:hAnsiTheme="minorEastAsia" w:cs="ＭＳ Ｐゴシック"/>
                <w:kern w:val="0"/>
              </w:rPr>
            </w:pPr>
            <w:r w:rsidRPr="00D00295">
              <w:rPr>
                <w:rFonts w:asciiTheme="minorEastAsia" w:eastAsiaTheme="minorEastAsia" w:hAnsiTheme="minorEastAsia" w:cs="ＭＳ Ｐゴシック"/>
                <w:kern w:val="0"/>
              </w:rPr>
              <w:t>７１</w:t>
            </w:r>
          </w:p>
        </w:tc>
        <w:tc>
          <w:tcPr>
            <w:tcW w:w="7150" w:type="dxa"/>
            <w:tcBorders>
              <w:top w:val="single" w:sz="4" w:space="0" w:color="auto"/>
              <w:left w:val="nil"/>
              <w:bottom w:val="single" w:sz="4" w:space="0" w:color="auto"/>
              <w:right w:val="single" w:sz="4" w:space="0" w:color="000000"/>
            </w:tcBorders>
            <w:shd w:val="clear" w:color="auto" w:fill="auto"/>
          </w:tcPr>
          <w:p w14:paraId="0719B896" w14:textId="77777777" w:rsidR="00877E52" w:rsidRPr="00D00295" w:rsidRDefault="00877E52" w:rsidP="00685F0A">
            <w:pPr>
              <w:widowControl/>
              <w:jc w:val="left"/>
              <w:rPr>
                <w:rFonts w:asciiTheme="minorEastAsia" w:eastAsiaTheme="minorEastAsia" w:hAnsiTheme="minorEastAsia" w:cs="ＭＳ Ｐゴシック"/>
                <w:kern w:val="0"/>
              </w:rPr>
            </w:pPr>
            <w:r w:rsidRPr="00D00295">
              <w:rPr>
                <w:rFonts w:asciiTheme="minorEastAsia" w:eastAsiaTheme="minorEastAsia" w:hAnsiTheme="minorEastAsia" w:cs="ＭＳ Ｐゴシック"/>
                <w:kern w:val="0"/>
              </w:rPr>
              <w:t>特例障害児相談支援給付費明細書（様式第七）＜基準該当＞</w:t>
            </w:r>
          </w:p>
        </w:tc>
      </w:tr>
    </w:tbl>
    <w:p w14:paraId="71C58CC5" w14:textId="77777777" w:rsidR="00A62EFB" w:rsidRDefault="00A62EFB" w:rsidP="00D11F5F">
      <w:pPr>
        <w:rPr>
          <w:rFonts w:asciiTheme="minorEastAsia" w:eastAsiaTheme="minorEastAsia" w:hAnsiTheme="minorEastAsia"/>
        </w:rPr>
      </w:pPr>
    </w:p>
    <w:p w14:paraId="66453D2E" w14:textId="77777777" w:rsidR="00A62EFB" w:rsidRDefault="00A62EFB" w:rsidP="00D11F5F">
      <w:pPr>
        <w:rPr>
          <w:rFonts w:asciiTheme="minorEastAsia" w:eastAsiaTheme="minorEastAsia" w:hAnsiTheme="minorEastAsia"/>
        </w:rPr>
      </w:pPr>
    </w:p>
    <w:p w14:paraId="05B6E388" w14:textId="42B64A17" w:rsidR="003A3513" w:rsidRPr="00D00295" w:rsidRDefault="0071751E" w:rsidP="00D11F5F">
      <w:pPr>
        <w:rPr>
          <w:rFonts w:asciiTheme="minorEastAsia" w:eastAsiaTheme="minorEastAsia" w:hAnsiTheme="minorEastAsia"/>
        </w:rPr>
      </w:pPr>
      <w:r w:rsidRPr="00D00295">
        <w:rPr>
          <w:rFonts w:asciiTheme="minorEastAsia" w:eastAsiaTheme="minorEastAsia" w:hAnsiTheme="minorEastAsia"/>
        </w:rPr>
        <w:lastRenderedPageBreak/>
        <w:t>（２）申立理由番号[後２桁]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193"/>
      </w:tblGrid>
      <w:tr w:rsidR="002E16C6" w:rsidRPr="00D00295" w14:paraId="639FF367" w14:textId="77777777" w:rsidTr="0017645D">
        <w:trPr>
          <w:jc w:val="center"/>
        </w:trPr>
        <w:tc>
          <w:tcPr>
            <w:tcW w:w="846" w:type="dxa"/>
            <w:vAlign w:val="center"/>
          </w:tcPr>
          <w:p w14:paraId="544387D6" w14:textId="77777777" w:rsidR="003A3513" w:rsidRPr="00D00295" w:rsidRDefault="003A3513" w:rsidP="003A3513">
            <w:pPr>
              <w:jc w:val="left"/>
              <w:rPr>
                <w:rFonts w:asciiTheme="minorEastAsia" w:eastAsiaTheme="minorEastAsia" w:hAnsiTheme="minorEastAsia" w:cs="ＭＳ Ｐゴシック"/>
              </w:rPr>
            </w:pPr>
            <w:r w:rsidRPr="00D00295">
              <w:rPr>
                <w:rFonts w:asciiTheme="minorEastAsia" w:eastAsiaTheme="minorEastAsia" w:hAnsiTheme="minorEastAsia"/>
              </w:rPr>
              <w:t>０２</w:t>
            </w:r>
          </w:p>
        </w:tc>
        <w:tc>
          <w:tcPr>
            <w:tcW w:w="7193" w:type="dxa"/>
            <w:vAlign w:val="bottom"/>
          </w:tcPr>
          <w:p w14:paraId="3DBF0141" w14:textId="77777777" w:rsidR="003A3513" w:rsidRPr="00D00295" w:rsidRDefault="003A3513" w:rsidP="003A3513">
            <w:pPr>
              <w:jc w:val="left"/>
              <w:rPr>
                <w:rFonts w:asciiTheme="minorEastAsia" w:eastAsiaTheme="minorEastAsia" w:hAnsiTheme="minorEastAsia" w:cs="ＭＳ Ｐゴシック"/>
              </w:rPr>
            </w:pPr>
            <w:r w:rsidRPr="00D00295">
              <w:rPr>
                <w:rFonts w:asciiTheme="minorEastAsia" w:eastAsiaTheme="minorEastAsia" w:hAnsiTheme="minorEastAsia"/>
              </w:rPr>
              <w:t>請求誤りによる実績取り下げ</w:t>
            </w:r>
          </w:p>
        </w:tc>
      </w:tr>
    </w:tbl>
    <w:p w14:paraId="5CAB335B" w14:textId="77777777" w:rsidR="0071751E" w:rsidRPr="00D00295" w:rsidRDefault="0071751E" w:rsidP="0071751E">
      <w:pPr>
        <w:numPr>
          <w:ilvl w:val="0"/>
          <w:numId w:val="1"/>
        </w:numPr>
        <w:rPr>
          <w:rFonts w:asciiTheme="minorEastAsia" w:eastAsiaTheme="minorEastAsia" w:hAnsiTheme="minorEastAsia"/>
        </w:rPr>
      </w:pPr>
      <w:r w:rsidRPr="00D00295">
        <w:rPr>
          <w:rFonts w:asciiTheme="minorEastAsia" w:eastAsiaTheme="minorEastAsia" w:hAnsiTheme="minorEastAsia"/>
        </w:rPr>
        <w:t>該当する（１）様式番号と（２）申立理由番号を組み合わせて「過誤申立書」に記載してください。</w:t>
      </w:r>
    </w:p>
    <w:p w14:paraId="2EDE1C40" w14:textId="2AE3DF05" w:rsidR="003A3513" w:rsidRPr="00D00295" w:rsidRDefault="0071751E" w:rsidP="003A3513">
      <w:pPr>
        <w:numPr>
          <w:ilvl w:val="0"/>
          <w:numId w:val="1"/>
        </w:numPr>
        <w:rPr>
          <w:rFonts w:asciiTheme="minorEastAsia" w:eastAsiaTheme="minorEastAsia" w:hAnsiTheme="minorEastAsia"/>
        </w:rPr>
      </w:pPr>
      <w:r w:rsidRPr="00D00295">
        <w:rPr>
          <w:rFonts w:asciiTheme="minorEastAsia" w:eastAsiaTheme="minorEastAsia" w:hAnsiTheme="minorEastAsia"/>
        </w:rPr>
        <w:t>記入方法については、「過誤申立書」の記載例を参照して</w:t>
      </w:r>
      <w:r w:rsidR="00D00295">
        <w:rPr>
          <w:rFonts w:asciiTheme="minorEastAsia" w:eastAsiaTheme="minorEastAsia" w:hAnsiTheme="minorEastAsia" w:hint="eastAsia"/>
        </w:rPr>
        <w:t>下</w:t>
      </w:r>
      <w:r w:rsidRPr="00D00295">
        <w:rPr>
          <w:rFonts w:asciiTheme="minorEastAsia" w:eastAsiaTheme="minorEastAsia" w:hAnsiTheme="minorEastAsia"/>
        </w:rPr>
        <w:t>さい。</w:t>
      </w:r>
    </w:p>
    <w:p w14:paraId="0C10F5B7" w14:textId="77777777" w:rsidR="00997343" w:rsidRDefault="00997343" w:rsidP="00D11F5F">
      <w:pPr>
        <w:rPr>
          <w:rFonts w:asciiTheme="minorEastAsia" w:eastAsiaTheme="minorEastAsia" w:hAnsiTheme="minorEastAsia"/>
          <w:b/>
        </w:rPr>
      </w:pPr>
    </w:p>
    <w:p w14:paraId="4D3AF553" w14:textId="18ABA621" w:rsidR="0071751E" w:rsidRPr="00D00295" w:rsidRDefault="00D11F5F" w:rsidP="00D11F5F">
      <w:pPr>
        <w:rPr>
          <w:rFonts w:asciiTheme="minorEastAsia" w:eastAsiaTheme="minorEastAsia" w:hAnsiTheme="minorEastAsia"/>
          <w:b/>
        </w:rPr>
      </w:pPr>
      <w:r w:rsidRPr="00D00295">
        <w:rPr>
          <w:rFonts w:asciiTheme="minorEastAsia" w:eastAsiaTheme="minorEastAsia" w:hAnsiTheme="minorEastAsia"/>
          <w:b/>
        </w:rPr>
        <w:t>６</w:t>
      </w:r>
      <w:r w:rsidR="0071751E" w:rsidRPr="00D00295">
        <w:rPr>
          <w:rFonts w:asciiTheme="minorEastAsia" w:eastAsiaTheme="minorEastAsia" w:hAnsiTheme="minorEastAsia"/>
          <w:b/>
        </w:rPr>
        <w:t xml:space="preserve">　再請求の確認について</w:t>
      </w:r>
    </w:p>
    <w:p w14:paraId="69E23EB3" w14:textId="02EF8821" w:rsidR="0071751E" w:rsidRPr="00D00295" w:rsidRDefault="0071751E" w:rsidP="00D00295">
      <w:pPr>
        <w:pStyle w:val="2"/>
        <w:ind w:leftChars="169" w:left="406" w:firstLineChars="100" w:firstLine="240"/>
        <w:rPr>
          <w:rFonts w:asciiTheme="minorEastAsia" w:eastAsiaTheme="minorEastAsia" w:hAnsiTheme="minorEastAsia"/>
        </w:rPr>
      </w:pPr>
      <w:r w:rsidRPr="00D00295">
        <w:rPr>
          <w:rFonts w:asciiTheme="minorEastAsia" w:eastAsiaTheme="minorEastAsia" w:hAnsiTheme="minorEastAsia"/>
        </w:rPr>
        <w:t>過誤申立書等を世田谷区へ提出し、国保連合会へ再請求をした後、請求情報が正しく反映された場合、国保連合会より支払通知情報送信時に「障害福祉サービス費等過誤決定通知書」（ＰＤＦ）が送信されます。</w:t>
      </w:r>
    </w:p>
    <w:p w14:paraId="278C5928" w14:textId="77777777" w:rsidR="0071751E" w:rsidRPr="00D00295" w:rsidRDefault="0071751E" w:rsidP="0071751E">
      <w:pPr>
        <w:ind w:leftChars="163" w:left="391" w:firstLine="1"/>
        <w:rPr>
          <w:rFonts w:asciiTheme="minorEastAsia" w:eastAsiaTheme="minorEastAsia" w:hAnsiTheme="minorEastAsia"/>
        </w:rPr>
      </w:pPr>
      <w:r w:rsidRPr="00D00295">
        <w:rPr>
          <w:rFonts w:asciiTheme="minorEastAsia" w:eastAsiaTheme="minorEastAsia" w:hAnsiTheme="minorEastAsia"/>
        </w:rPr>
        <w:t>過誤処理をした際は、必ず過誤決定通知書をご確認ください。</w:t>
      </w:r>
    </w:p>
    <w:p w14:paraId="4E451E3C" w14:textId="77777777" w:rsidR="00D11F5F" w:rsidRPr="00D00295" w:rsidRDefault="00D11F5F" w:rsidP="00D00295">
      <w:pPr>
        <w:ind w:left="723" w:hangingChars="300" w:hanging="723"/>
        <w:rPr>
          <w:rFonts w:asciiTheme="minorEastAsia" w:eastAsiaTheme="minorEastAsia" w:hAnsiTheme="minorEastAsia"/>
          <w:b/>
        </w:rPr>
      </w:pPr>
    </w:p>
    <w:p w14:paraId="4CA5C14F" w14:textId="77777777" w:rsidR="0071751E" w:rsidRPr="00D00295" w:rsidRDefault="00D11F5F" w:rsidP="00D00295">
      <w:pPr>
        <w:ind w:left="723" w:hangingChars="300" w:hanging="723"/>
        <w:rPr>
          <w:rFonts w:asciiTheme="minorEastAsia" w:eastAsiaTheme="minorEastAsia" w:hAnsiTheme="minorEastAsia"/>
          <w:b/>
        </w:rPr>
      </w:pPr>
      <w:r w:rsidRPr="00D00295">
        <w:rPr>
          <w:rFonts w:asciiTheme="minorEastAsia" w:eastAsiaTheme="minorEastAsia" w:hAnsiTheme="minorEastAsia"/>
          <w:b/>
        </w:rPr>
        <w:t>７</w:t>
      </w:r>
      <w:r w:rsidR="0071751E" w:rsidRPr="00D00295">
        <w:rPr>
          <w:rFonts w:asciiTheme="minorEastAsia" w:eastAsiaTheme="minorEastAsia" w:hAnsiTheme="minorEastAsia"/>
          <w:b/>
        </w:rPr>
        <w:t xml:space="preserve">　過誤調整について</w:t>
      </w:r>
    </w:p>
    <w:p w14:paraId="0DF5C18E" w14:textId="77777777" w:rsidR="0071751E" w:rsidRPr="00D00295" w:rsidRDefault="0071751E" w:rsidP="00D00295">
      <w:pPr>
        <w:ind w:leftChars="75" w:left="420" w:hangingChars="100" w:hanging="240"/>
        <w:rPr>
          <w:rFonts w:asciiTheme="minorEastAsia" w:eastAsiaTheme="minorEastAsia" w:hAnsiTheme="minorEastAsia"/>
        </w:rPr>
      </w:pPr>
      <w:r w:rsidRPr="00D00295">
        <w:rPr>
          <w:rFonts w:asciiTheme="minorEastAsia" w:eastAsiaTheme="minorEastAsia" w:hAnsiTheme="minorEastAsia"/>
        </w:rPr>
        <w:t xml:space="preserve">　　通常の請求情報と過誤処理により再請求した請求情報を差額調整して、支払額とします。差額調整した支払額がマイナスとなった場合、国保連合会から該当する事業所</w:t>
      </w:r>
      <w:r w:rsidR="00B207A2" w:rsidRPr="00D00295">
        <w:rPr>
          <w:rFonts w:asciiTheme="minorEastAsia" w:eastAsiaTheme="minorEastAsia" w:hAnsiTheme="minorEastAsia"/>
        </w:rPr>
        <w:t>へ連絡があり、過誤が取下げとなる場合がありますのでご注意ください。</w:t>
      </w:r>
    </w:p>
    <w:p w14:paraId="280F0D80" w14:textId="77777777" w:rsidR="0071751E" w:rsidRPr="00D00295" w:rsidRDefault="0071751E" w:rsidP="00D00295">
      <w:pPr>
        <w:ind w:leftChars="75" w:left="420" w:hangingChars="100" w:hanging="240"/>
        <w:rPr>
          <w:rFonts w:asciiTheme="minorEastAsia" w:eastAsiaTheme="minorEastAsia" w:hAnsiTheme="minorEastAsia"/>
        </w:rPr>
      </w:pPr>
      <w:r w:rsidRPr="00D00295">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2D6CB425" wp14:editId="3E47ABE9">
                <wp:simplePos x="0" y="0"/>
                <wp:positionH relativeFrom="column">
                  <wp:posOffset>25651</wp:posOffset>
                </wp:positionH>
                <wp:positionV relativeFrom="paragraph">
                  <wp:posOffset>148339</wp:posOffset>
                </wp:positionV>
                <wp:extent cx="5667154" cy="1711960"/>
                <wp:effectExtent l="0" t="0" r="10160" b="2159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154" cy="171196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E962EE" id="角丸四角形 1" o:spid="_x0000_s1026" style="position:absolute;left:0;text-align:left;margin-left:2pt;margin-top:11.7pt;width:446.25pt;height:1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" filled="f">
                <v:textbox inset="5.85pt,.7pt,5.85pt,.7pt"/>
              </v:roundrect>
            </w:pict>
          </mc:Fallback>
        </mc:AlternateContent>
      </w:r>
    </w:p>
    <w:p w14:paraId="6485A1B8" w14:textId="77777777" w:rsidR="0071751E" w:rsidRPr="00D00295" w:rsidRDefault="0071751E" w:rsidP="0071751E">
      <w:pPr>
        <w:rPr>
          <w:rFonts w:asciiTheme="minorEastAsia" w:eastAsiaTheme="minorEastAsia" w:hAnsiTheme="minorEastAsia"/>
          <w:b/>
        </w:rPr>
      </w:pPr>
      <w:r w:rsidRPr="00D00295">
        <w:rPr>
          <w:rFonts w:asciiTheme="minorEastAsia" w:eastAsiaTheme="minorEastAsia" w:hAnsiTheme="minorEastAsia"/>
          <w:b/>
        </w:rPr>
        <w:t xml:space="preserve">　　　例　１０月提供分で１人分過誤処理をした場合</w:t>
      </w:r>
    </w:p>
    <w:p w14:paraId="7599EEDA" w14:textId="77777777" w:rsidR="0071751E" w:rsidRPr="00D00295" w:rsidRDefault="0071751E" w:rsidP="00D00295">
      <w:pPr>
        <w:ind w:leftChars="300" w:left="720" w:firstLineChars="200" w:firstLine="480"/>
        <w:rPr>
          <w:rFonts w:asciiTheme="minorEastAsia" w:eastAsiaTheme="minorEastAsia" w:hAnsiTheme="minorEastAsia"/>
        </w:rPr>
      </w:pPr>
      <w:r w:rsidRPr="00D00295">
        <w:rPr>
          <w:rFonts w:asciiTheme="minorEastAsia" w:eastAsiaTheme="minorEastAsia" w:hAnsiTheme="minorEastAsia"/>
        </w:rPr>
        <w:t>１１月提供１２月請求分(全体)　　　　　　　１００，０００円</w:t>
      </w:r>
    </w:p>
    <w:p w14:paraId="2D6D0753" w14:textId="77777777" w:rsidR="0071751E" w:rsidRPr="00D00295" w:rsidRDefault="0071751E" w:rsidP="00D00295">
      <w:pPr>
        <w:ind w:left="720" w:hangingChars="300" w:hanging="720"/>
        <w:rPr>
          <w:rFonts w:asciiTheme="minorEastAsia" w:eastAsiaTheme="minorEastAsia" w:hAnsiTheme="minorEastAsia"/>
        </w:rPr>
      </w:pPr>
      <w:r w:rsidRPr="00D00295">
        <w:rPr>
          <w:rFonts w:asciiTheme="minorEastAsia" w:eastAsiaTheme="minorEastAsia" w:hAnsiTheme="minorEastAsia"/>
        </w:rPr>
        <w:t xml:space="preserve">　　　　　１０月提供１１月請求分(１人分)　　　　　　　１２，０００円</w:t>
      </w:r>
    </w:p>
    <w:p w14:paraId="4ABEC4CE" w14:textId="77777777" w:rsidR="0071751E" w:rsidRPr="00D00295" w:rsidRDefault="0071751E" w:rsidP="00D00295">
      <w:pPr>
        <w:ind w:left="720" w:hangingChars="300" w:hanging="720"/>
        <w:rPr>
          <w:rFonts w:asciiTheme="minorEastAsia" w:eastAsiaTheme="minorEastAsia" w:hAnsiTheme="minorEastAsia"/>
        </w:rPr>
      </w:pPr>
      <w:r w:rsidRPr="00D00295">
        <w:rPr>
          <w:rFonts w:asciiTheme="minorEastAsia" w:eastAsiaTheme="minorEastAsia" w:hAnsiTheme="minorEastAsia"/>
        </w:rPr>
        <w:t xml:space="preserve">　　　　　１０月提供過誤再請求１２月請求分(１人分)　　１０，０００円</w:t>
      </w:r>
    </w:p>
    <w:p w14:paraId="139101E2" w14:textId="77777777" w:rsidR="0071751E" w:rsidRPr="00D00295" w:rsidRDefault="0071751E" w:rsidP="00D00295">
      <w:pPr>
        <w:ind w:left="720" w:hangingChars="300" w:hanging="720"/>
        <w:rPr>
          <w:rFonts w:asciiTheme="minorEastAsia" w:eastAsiaTheme="minorEastAsia" w:hAnsiTheme="minorEastAsia"/>
        </w:rPr>
      </w:pPr>
      <w:r w:rsidRPr="00D00295">
        <w:rPr>
          <w:rFonts w:asciiTheme="minorEastAsia" w:eastAsiaTheme="minorEastAsia" w:hAnsiTheme="minorEastAsia"/>
        </w:rPr>
        <w:t xml:space="preserve">　　　　　この請求分の支払額は以下のようになります。</w:t>
      </w:r>
    </w:p>
    <w:p w14:paraId="3D01F5EC" w14:textId="77777777" w:rsidR="0071751E" w:rsidRPr="00D00295" w:rsidRDefault="0071751E" w:rsidP="00D00295">
      <w:pPr>
        <w:ind w:left="720" w:hangingChars="300" w:hanging="720"/>
        <w:rPr>
          <w:rFonts w:asciiTheme="minorEastAsia" w:eastAsiaTheme="minorEastAsia" w:hAnsiTheme="minorEastAsia"/>
        </w:rPr>
      </w:pPr>
      <w:r w:rsidRPr="00D00295">
        <w:rPr>
          <w:rFonts w:asciiTheme="minorEastAsia" w:eastAsiaTheme="minorEastAsia" w:hAnsiTheme="minorEastAsia"/>
        </w:rPr>
        <w:t xml:space="preserve">　　　　１００，０００－（１２，０００－１０，０００）＝</w:t>
      </w:r>
      <w:r w:rsidRPr="00D00295">
        <w:rPr>
          <w:rFonts w:asciiTheme="minorEastAsia" w:eastAsiaTheme="minorEastAsia" w:hAnsiTheme="minorEastAsia"/>
          <w:u w:val="single"/>
        </w:rPr>
        <w:t>９８，０００円</w:t>
      </w:r>
    </w:p>
    <w:p w14:paraId="0F4428C4" w14:textId="77777777" w:rsidR="0071751E" w:rsidRPr="00D00295" w:rsidRDefault="0071751E" w:rsidP="00D00295">
      <w:pPr>
        <w:ind w:leftChars="200" w:left="504" w:hangingChars="10" w:hanging="24"/>
        <w:rPr>
          <w:rFonts w:asciiTheme="minorEastAsia" w:eastAsiaTheme="minorEastAsia" w:hAnsiTheme="minorEastAsia"/>
        </w:rPr>
      </w:pPr>
      <w:r w:rsidRPr="00D00295">
        <w:rPr>
          <w:rFonts w:asciiTheme="minorEastAsia" w:eastAsiaTheme="minorEastAsia" w:hAnsiTheme="minorEastAsia"/>
        </w:rPr>
        <w:t xml:space="preserve">　</w:t>
      </w:r>
    </w:p>
    <w:p w14:paraId="44DCAC5D" w14:textId="77777777" w:rsidR="0071751E" w:rsidRPr="00D00295" w:rsidRDefault="0071751E" w:rsidP="00D00295">
      <w:pPr>
        <w:ind w:leftChars="200" w:left="504" w:hangingChars="10" w:hanging="24"/>
        <w:rPr>
          <w:rFonts w:asciiTheme="minorEastAsia" w:eastAsiaTheme="minorEastAsia" w:hAnsiTheme="minorEastAsia"/>
        </w:rPr>
      </w:pPr>
    </w:p>
    <w:p w14:paraId="60CD385C" w14:textId="77777777" w:rsidR="00D11F5F" w:rsidRPr="00D00295" w:rsidRDefault="0071751E" w:rsidP="00D00295">
      <w:pPr>
        <w:ind w:leftChars="200" w:left="480" w:firstLineChars="100" w:firstLine="240"/>
        <w:rPr>
          <w:rFonts w:asciiTheme="minorEastAsia" w:eastAsiaTheme="minorEastAsia" w:hAnsiTheme="minorEastAsia"/>
        </w:rPr>
      </w:pPr>
      <w:r w:rsidRPr="00D00295">
        <w:rPr>
          <w:rFonts w:asciiTheme="minorEastAsia" w:eastAsiaTheme="minorEastAsia" w:hAnsiTheme="minorEastAsia"/>
        </w:rPr>
        <w:t>支払額の確認は、国保連合会から送信される「</w:t>
      </w:r>
      <w:r w:rsidR="00D11F5F" w:rsidRPr="00D00295">
        <w:rPr>
          <w:rFonts w:asciiTheme="minorEastAsia" w:eastAsiaTheme="minorEastAsia" w:hAnsiTheme="minorEastAsia"/>
        </w:rPr>
        <w:t>障害福祉サービス費等支払決定額内訳書」に出力されます。</w:t>
      </w:r>
    </w:p>
    <w:p w14:paraId="0310387B" w14:textId="77777777" w:rsidR="004E15E1" w:rsidRPr="00D00295" w:rsidRDefault="004E15E1" w:rsidP="00D00295">
      <w:pPr>
        <w:ind w:left="720" w:hangingChars="300" w:hanging="720"/>
        <w:rPr>
          <w:rFonts w:asciiTheme="minorEastAsia" w:eastAsiaTheme="minorEastAsia" w:hAnsiTheme="minorEastAsia"/>
        </w:rPr>
      </w:pPr>
    </w:p>
    <w:p w14:paraId="371820DA" w14:textId="77777777" w:rsidR="0071751E" w:rsidRPr="00D00295" w:rsidRDefault="00D11F5F" w:rsidP="00D00295">
      <w:pPr>
        <w:ind w:left="723" w:hangingChars="300" w:hanging="723"/>
        <w:rPr>
          <w:rFonts w:asciiTheme="minorEastAsia" w:eastAsiaTheme="minorEastAsia" w:hAnsiTheme="minorEastAsia"/>
          <w:b/>
        </w:rPr>
      </w:pPr>
      <w:r w:rsidRPr="00D00295">
        <w:rPr>
          <w:rFonts w:asciiTheme="minorEastAsia" w:eastAsiaTheme="minorEastAsia" w:hAnsiTheme="minorEastAsia"/>
          <w:b/>
        </w:rPr>
        <w:t>８</w:t>
      </w:r>
      <w:r w:rsidR="0071751E" w:rsidRPr="00D00295">
        <w:rPr>
          <w:rFonts w:asciiTheme="minorEastAsia" w:eastAsiaTheme="minorEastAsia" w:hAnsiTheme="minorEastAsia"/>
          <w:b/>
        </w:rPr>
        <w:t xml:space="preserve">　提出先及び問合せ先</w:t>
      </w:r>
    </w:p>
    <w:p w14:paraId="33B123D6" w14:textId="77777777" w:rsidR="0071751E" w:rsidRPr="00D00295" w:rsidRDefault="0071751E" w:rsidP="00D00295">
      <w:pPr>
        <w:ind w:left="720" w:hangingChars="300" w:hanging="720"/>
        <w:rPr>
          <w:rFonts w:asciiTheme="minorEastAsia" w:eastAsiaTheme="minorEastAsia" w:hAnsiTheme="minorEastAsia"/>
        </w:rPr>
      </w:pPr>
      <w:r w:rsidRPr="00D00295">
        <w:rPr>
          <w:rFonts w:asciiTheme="minorEastAsia" w:eastAsiaTheme="minorEastAsia" w:hAnsiTheme="minorEastAsia"/>
        </w:rPr>
        <w:t xml:space="preserve">　　　〒154－8504　東京都世田谷区世田谷４－２１－２７</w:t>
      </w:r>
    </w:p>
    <w:p w14:paraId="2DB89E03" w14:textId="77777777" w:rsidR="0071751E" w:rsidRPr="00D00295" w:rsidRDefault="0071751E" w:rsidP="0071751E">
      <w:pPr>
        <w:ind w:leftChars="300" w:left="720"/>
        <w:rPr>
          <w:rFonts w:asciiTheme="minorEastAsia" w:eastAsiaTheme="minorEastAsia" w:hAnsiTheme="minorEastAsia"/>
        </w:rPr>
      </w:pPr>
      <w:r w:rsidRPr="00D00295">
        <w:rPr>
          <w:rFonts w:asciiTheme="minorEastAsia" w:eastAsiaTheme="minorEastAsia" w:hAnsiTheme="minorEastAsia"/>
        </w:rPr>
        <w:t xml:space="preserve">世田谷区 </w:t>
      </w:r>
      <w:r w:rsidR="00687FC7" w:rsidRPr="00D00295">
        <w:rPr>
          <w:rFonts w:asciiTheme="minorEastAsia" w:eastAsiaTheme="minorEastAsia" w:hAnsiTheme="minorEastAsia"/>
        </w:rPr>
        <w:t>障害</w:t>
      </w:r>
      <w:r w:rsidRPr="00D00295">
        <w:rPr>
          <w:rFonts w:asciiTheme="minorEastAsia" w:eastAsiaTheme="minorEastAsia" w:hAnsiTheme="minorEastAsia"/>
        </w:rPr>
        <w:t xml:space="preserve">福祉部 障害施策推進課 事業担当 </w:t>
      </w:r>
    </w:p>
    <w:p w14:paraId="1E92A7B1" w14:textId="6C906035" w:rsidR="0071751E" w:rsidRPr="00D00295" w:rsidRDefault="0071751E" w:rsidP="00D00295">
      <w:pPr>
        <w:ind w:left="720" w:hangingChars="300" w:hanging="720"/>
        <w:rPr>
          <w:rFonts w:asciiTheme="minorEastAsia" w:eastAsiaTheme="minorEastAsia" w:hAnsiTheme="minorEastAsia"/>
        </w:rPr>
      </w:pPr>
      <w:r w:rsidRPr="00D00295">
        <w:rPr>
          <w:rFonts w:asciiTheme="minorEastAsia" w:eastAsiaTheme="minorEastAsia" w:hAnsiTheme="minorEastAsia"/>
        </w:rPr>
        <w:t xml:space="preserve">　　　電　話　０３－５４３２－２４１３</w:t>
      </w:r>
      <w:r w:rsidR="0017645D">
        <w:rPr>
          <w:rFonts w:asciiTheme="minorEastAsia" w:eastAsiaTheme="minorEastAsia" w:hAnsiTheme="minorEastAsia" w:hint="eastAsia"/>
        </w:rPr>
        <w:t>・２４１５</w:t>
      </w:r>
      <w:r w:rsidRPr="00D00295">
        <w:rPr>
          <w:rFonts w:asciiTheme="minorEastAsia" w:eastAsiaTheme="minorEastAsia" w:hAnsiTheme="minorEastAsia"/>
        </w:rPr>
        <w:t>（直通）</w:t>
      </w:r>
    </w:p>
    <w:p w14:paraId="7B37F987" w14:textId="314AA4F2" w:rsidR="0071751E" w:rsidRPr="00D00295" w:rsidRDefault="0071751E" w:rsidP="00D00295">
      <w:pPr>
        <w:ind w:left="720" w:hangingChars="300" w:hanging="720"/>
        <w:rPr>
          <w:rFonts w:asciiTheme="minorEastAsia" w:eastAsiaTheme="minorEastAsia" w:hAnsiTheme="minorEastAsia"/>
        </w:rPr>
      </w:pPr>
      <w:r w:rsidRPr="00D00295">
        <w:rPr>
          <w:rFonts w:asciiTheme="minorEastAsia" w:eastAsiaTheme="minorEastAsia" w:hAnsiTheme="minorEastAsia"/>
        </w:rPr>
        <w:t xml:space="preserve">　　</w:t>
      </w:r>
    </w:p>
    <w:sectPr w:rsidR="0071751E" w:rsidRPr="00D00295" w:rsidSect="0017645D">
      <w:headerReference w:type="default" r:id="rId8"/>
      <w:footerReference w:type="default" r:id="rId9"/>
      <w:pgSz w:w="11906" w:h="16838"/>
      <w:pgMar w:top="1276" w:right="1701" w:bottom="993" w:left="1701" w:header="851" w:footer="81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BB955" w14:textId="77777777" w:rsidR="0071751E" w:rsidRDefault="0071751E" w:rsidP="0071751E">
      <w:r>
        <w:separator/>
      </w:r>
    </w:p>
  </w:endnote>
  <w:endnote w:type="continuationSeparator" w:id="0">
    <w:p w14:paraId="58F01E88" w14:textId="77777777" w:rsidR="0071751E" w:rsidRDefault="0071751E" w:rsidP="0071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000539"/>
      <w:docPartObj>
        <w:docPartGallery w:val="Page Numbers (Bottom of Page)"/>
        <w:docPartUnique/>
      </w:docPartObj>
    </w:sdtPr>
    <w:sdtEndPr/>
    <w:sdtContent>
      <w:p w14:paraId="4EA115C2" w14:textId="77777777" w:rsidR="00267D6D" w:rsidRDefault="00267D6D">
        <w:pPr>
          <w:pStyle w:val="a5"/>
          <w:jc w:val="center"/>
        </w:pPr>
        <w:r>
          <w:fldChar w:fldCharType="begin"/>
        </w:r>
        <w:r>
          <w:instrText>PAGE   \* MERGEFORMAT</w:instrText>
        </w:r>
        <w:r>
          <w:fldChar w:fldCharType="separate"/>
        </w:r>
        <w:r w:rsidR="007D23DA" w:rsidRPr="007D23DA">
          <w:rPr>
            <w:noProof/>
            <w:lang w:val="ja-JP"/>
          </w:rPr>
          <w:t>1</w:t>
        </w:r>
        <w:r>
          <w:fldChar w:fldCharType="end"/>
        </w:r>
      </w:p>
    </w:sdtContent>
  </w:sdt>
  <w:p w14:paraId="14CC829B" w14:textId="77777777" w:rsidR="00267D6D" w:rsidRDefault="00267D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AD386" w14:textId="77777777" w:rsidR="0071751E" w:rsidRDefault="0071751E" w:rsidP="0071751E">
      <w:r>
        <w:separator/>
      </w:r>
    </w:p>
  </w:footnote>
  <w:footnote w:type="continuationSeparator" w:id="0">
    <w:p w14:paraId="5C519A85" w14:textId="77777777" w:rsidR="0071751E" w:rsidRDefault="0071751E" w:rsidP="00717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AC5C" w14:textId="37373F89" w:rsidR="003E2BC4" w:rsidRDefault="007D23DA" w:rsidP="00BB0562">
    <w:pPr>
      <w:pStyle w:val="a3"/>
      <w:ind w:firstLineChars="2900" w:firstLine="6960"/>
    </w:pPr>
    <w:r>
      <w:rPr>
        <w:rFonts w:hint="eastAsia"/>
      </w:rPr>
      <w:t>令和</w:t>
    </w:r>
    <w:r w:rsidR="00DA65AD">
      <w:rPr>
        <w:rFonts w:hint="eastAsia"/>
      </w:rPr>
      <w:t>７</w:t>
    </w:r>
    <w:r>
      <w:rPr>
        <w:rFonts w:hint="eastAsia"/>
      </w:rPr>
      <w:t>年</w:t>
    </w:r>
    <w:r w:rsidR="00A76A00">
      <w:rPr>
        <w:rFonts w:hint="eastAsia"/>
      </w:rPr>
      <w:t>２</w:t>
    </w:r>
    <w:r w:rsidR="003E2BC4">
      <w:rPr>
        <w:rFonts w:hint="eastAsia"/>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F7036"/>
    <w:multiLevelType w:val="hybridMultilevel"/>
    <w:tmpl w:val="1F9CFC3A"/>
    <w:lvl w:ilvl="0" w:tplc="6A0AA2F6">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7E485BBC"/>
    <w:multiLevelType w:val="hybridMultilevel"/>
    <w:tmpl w:val="5D0C1B86"/>
    <w:lvl w:ilvl="0" w:tplc="E7FEA500">
      <w:start w:val="2"/>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16cid:durableId="270937498">
    <w:abstractNumId w:val="1"/>
  </w:num>
  <w:num w:numId="2" w16cid:durableId="222378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675"/>
    <w:rsid w:val="00057EE0"/>
    <w:rsid w:val="0017645D"/>
    <w:rsid w:val="001D16E5"/>
    <w:rsid w:val="00267D6D"/>
    <w:rsid w:val="002C126B"/>
    <w:rsid w:val="002E16C6"/>
    <w:rsid w:val="00327F01"/>
    <w:rsid w:val="0034728C"/>
    <w:rsid w:val="003A3513"/>
    <w:rsid w:val="003B34B4"/>
    <w:rsid w:val="003E2BC4"/>
    <w:rsid w:val="00480954"/>
    <w:rsid w:val="004E15E1"/>
    <w:rsid w:val="005B7675"/>
    <w:rsid w:val="005C57C2"/>
    <w:rsid w:val="00685F0A"/>
    <w:rsid w:val="00687FC7"/>
    <w:rsid w:val="0071751E"/>
    <w:rsid w:val="00745B1F"/>
    <w:rsid w:val="007D23DA"/>
    <w:rsid w:val="00877E52"/>
    <w:rsid w:val="00915BD1"/>
    <w:rsid w:val="00997343"/>
    <w:rsid w:val="00A62EFB"/>
    <w:rsid w:val="00A76A00"/>
    <w:rsid w:val="00A95FDE"/>
    <w:rsid w:val="00B207A2"/>
    <w:rsid w:val="00BB0562"/>
    <w:rsid w:val="00C168DA"/>
    <w:rsid w:val="00C62472"/>
    <w:rsid w:val="00D00295"/>
    <w:rsid w:val="00D11F5F"/>
    <w:rsid w:val="00D20CBF"/>
    <w:rsid w:val="00DA2408"/>
    <w:rsid w:val="00DA65AD"/>
    <w:rsid w:val="00F2245B"/>
    <w:rsid w:val="00F77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F6F710"/>
  <w15:docId w15:val="{D6C1A44C-E267-49D1-8167-B6EEDB08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51E"/>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51E"/>
    <w:pPr>
      <w:tabs>
        <w:tab w:val="center" w:pos="4252"/>
        <w:tab w:val="right" w:pos="8504"/>
      </w:tabs>
      <w:snapToGrid w:val="0"/>
    </w:pPr>
  </w:style>
  <w:style w:type="character" w:customStyle="1" w:styleId="a4">
    <w:name w:val="ヘッダー (文字)"/>
    <w:basedOn w:val="a0"/>
    <w:link w:val="a3"/>
    <w:uiPriority w:val="99"/>
    <w:rsid w:val="0071751E"/>
  </w:style>
  <w:style w:type="paragraph" w:styleId="a5">
    <w:name w:val="footer"/>
    <w:basedOn w:val="a"/>
    <w:link w:val="a6"/>
    <w:uiPriority w:val="99"/>
    <w:unhideWhenUsed/>
    <w:rsid w:val="0071751E"/>
    <w:pPr>
      <w:tabs>
        <w:tab w:val="center" w:pos="4252"/>
        <w:tab w:val="right" w:pos="8504"/>
      </w:tabs>
      <w:snapToGrid w:val="0"/>
    </w:pPr>
  </w:style>
  <w:style w:type="character" w:customStyle="1" w:styleId="a6">
    <w:name w:val="フッター (文字)"/>
    <w:basedOn w:val="a0"/>
    <w:link w:val="a5"/>
    <w:uiPriority w:val="99"/>
    <w:rsid w:val="0071751E"/>
  </w:style>
  <w:style w:type="paragraph" w:styleId="2">
    <w:name w:val="Body Text Indent 2"/>
    <w:basedOn w:val="a"/>
    <w:link w:val="20"/>
    <w:rsid w:val="0071751E"/>
    <w:pPr>
      <w:ind w:leftChars="150" w:left="600" w:hangingChars="100" w:hanging="240"/>
    </w:pPr>
  </w:style>
  <w:style w:type="character" w:customStyle="1" w:styleId="20">
    <w:name w:val="本文インデント 2 (文字)"/>
    <w:basedOn w:val="a0"/>
    <w:link w:val="2"/>
    <w:rsid w:val="0071751E"/>
    <w:rPr>
      <w:rFonts w:ascii="Century" w:eastAsia="ＭＳ 明朝" w:hAnsi="Century" w:cs="Times New Roman"/>
      <w:sz w:val="24"/>
      <w:szCs w:val="24"/>
    </w:rPr>
  </w:style>
  <w:style w:type="paragraph" w:styleId="a7">
    <w:name w:val="Balloon Text"/>
    <w:basedOn w:val="a"/>
    <w:link w:val="a8"/>
    <w:uiPriority w:val="99"/>
    <w:semiHidden/>
    <w:unhideWhenUsed/>
    <w:rsid w:val="003E2BC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2BC4"/>
    <w:rPr>
      <w:rFonts w:asciiTheme="majorHAnsi" w:eastAsiaTheme="majorEastAsia" w:hAnsiTheme="majorHAnsi" w:cstheme="majorBidi"/>
      <w:sz w:val="18"/>
      <w:szCs w:val="18"/>
    </w:rPr>
  </w:style>
  <w:style w:type="paragraph" w:styleId="a9">
    <w:name w:val="List Paragraph"/>
    <w:basedOn w:val="a"/>
    <w:uiPriority w:val="34"/>
    <w:qFormat/>
    <w:rsid w:val="00D00295"/>
    <w:pPr>
      <w:ind w:leftChars="400" w:left="840"/>
    </w:pPr>
  </w:style>
  <w:style w:type="paragraph" w:styleId="aa">
    <w:name w:val="Revision"/>
    <w:hidden/>
    <w:uiPriority w:val="99"/>
    <w:semiHidden/>
    <w:rsid w:val="00C62472"/>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362354">
      <w:bodyDiv w:val="1"/>
      <w:marLeft w:val="0"/>
      <w:marRight w:val="0"/>
      <w:marTop w:val="0"/>
      <w:marBottom w:val="0"/>
      <w:divBdr>
        <w:top w:val="none" w:sz="0" w:space="0" w:color="auto"/>
        <w:left w:val="none" w:sz="0" w:space="0" w:color="auto"/>
        <w:bottom w:val="none" w:sz="0" w:space="0" w:color="auto"/>
        <w:right w:val="none" w:sz="0" w:space="0" w:color="auto"/>
      </w:divBdr>
    </w:div>
    <w:div w:id="107500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AA94D-A775-4760-A000-DBC92B5ED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348</Words>
  <Characters>1985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Sukawa101</dc:creator>
  <cp:keywords/>
  <dc:description/>
  <cp:lastModifiedBy>倉島　徹</cp:lastModifiedBy>
  <cp:revision>9</cp:revision>
  <cp:lastPrinted>2018-04-27T05:54:00Z</cp:lastPrinted>
  <dcterms:created xsi:type="dcterms:W3CDTF">2023-09-14T01:58:00Z</dcterms:created>
  <dcterms:modified xsi:type="dcterms:W3CDTF">2025-02-26T03:00:00Z</dcterms:modified>
</cp:coreProperties>
</file>